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F2C99" w:rsidP="003F2C99">
      <w:pPr>
        <w:jc w:val="center"/>
        <w:rPr>
          <w:sz w:val="36"/>
          <w:szCs w:val="36"/>
        </w:rPr>
      </w:pPr>
      <w:r>
        <w:rPr>
          <w:sz w:val="36"/>
          <w:szCs w:val="36"/>
        </w:rPr>
        <w:t>Case Study German Credit by Joshua Troup</w:t>
      </w:r>
    </w:p>
    <w:p w:rsidR="003F2C99" w:rsidRDefault="003F2C99" w:rsidP="003F2C99">
      <w:pPr>
        <w:rPr>
          <w:b/>
        </w:rPr>
      </w:pPr>
      <w:r w:rsidRPr="003F2C99">
        <w:rPr>
          <w:b/>
        </w:rPr>
        <w:t>Review the predictor variables and guess from their definition at what their role might be in a credit decision.</w:t>
      </w:r>
    </w:p>
    <w:p w:rsidR="003F2C99" w:rsidRDefault="003F2C99" w:rsidP="003F2C99">
      <w:r>
        <w:t xml:space="preserve">There are 30 predictor variables including the output variable (RESPONSE). Variables NEW_CAR, USED_CAR, FURNITURE, RADIO/TV, EDUCATION, and RETRAINING are all </w:t>
      </w:r>
      <w:r w:rsidRPr="003F2C99">
        <w:rPr>
          <w:highlight w:val="yellow"/>
        </w:rPr>
        <w:t>CREDIT PURPOSE</w:t>
      </w:r>
      <w:r>
        <w:t xml:space="preserve">. Variables DURATION, AMOUNT, INSTALL RATE, CO_APPLICANT, </w:t>
      </w:r>
      <w:proofErr w:type="gramStart"/>
      <w:r>
        <w:t>GUARANTOR</w:t>
      </w:r>
      <w:proofErr w:type="gramEnd"/>
      <w:r>
        <w:t xml:space="preserve"> are all </w:t>
      </w:r>
      <w:r w:rsidRPr="003F2C99">
        <w:rPr>
          <w:highlight w:val="yellow"/>
        </w:rPr>
        <w:t>CREDIT</w:t>
      </w:r>
      <w:r>
        <w:t xml:space="preserve">. Variables CHK_ACCT, SAV_ACCT, HISTORY, OTHER INSTALL, </w:t>
      </w:r>
      <w:proofErr w:type="gramStart"/>
      <w:r>
        <w:t>NIM</w:t>
      </w:r>
      <w:proofErr w:type="gramEnd"/>
      <w:r>
        <w:t xml:space="preserve">_CREDITS are all </w:t>
      </w:r>
      <w:r w:rsidRPr="003F2C99">
        <w:rPr>
          <w:highlight w:val="yellow"/>
        </w:rPr>
        <w:t>APPLICANT FINANCIAL STATUS</w:t>
      </w:r>
      <w:r>
        <w:t xml:space="preserve">. Variables EMPLOYMENT, MALE_DIV, MALE_SINGLE, MALE_MAR_WID, PRESENT_RESIDENT, REAL_ESTATE, PROP_UNKN_NONE, AGE, RENT, OWN_RES, TELEPHONE, FOREIGN, NUM_DEPENDENTS are all </w:t>
      </w:r>
      <w:r w:rsidRPr="003F2C99">
        <w:rPr>
          <w:highlight w:val="yellow"/>
        </w:rPr>
        <w:t>APPLICANT PERSONAL STATUS</w:t>
      </w:r>
      <w:r>
        <w:t xml:space="preserve">. </w:t>
      </w:r>
    </w:p>
    <w:p w:rsidR="003F2C99" w:rsidRDefault="00461342" w:rsidP="003F2C99">
      <w:pPr>
        <w:rPr>
          <w:b/>
        </w:rPr>
      </w:pPr>
      <w:r w:rsidRPr="00461342">
        <w:rPr>
          <w:b/>
        </w:rPr>
        <w:t xml:space="preserve">Choose one model from each technique and report the confusion matrix and the cost/gain matrix for the validation data. </w:t>
      </w:r>
      <w:r w:rsidRPr="00461342">
        <w:rPr>
          <w:b/>
        </w:rPr>
        <w:sym w:font="Symbol" w:char="F0B7"/>
      </w:r>
      <w:r w:rsidRPr="00461342">
        <w:rPr>
          <w:b/>
        </w:rPr>
        <w:t xml:space="preserve"> For the logistic regression model use a cutoff “predicted probability of success” ("success"=1) of 0.5.</w:t>
      </w:r>
    </w:p>
    <w:p w:rsidR="00461342" w:rsidRDefault="00AE5232" w:rsidP="003F2C99">
      <w:r>
        <w:rPr>
          <w:noProof/>
        </w:rPr>
        <w:drawing>
          <wp:inline distT="0" distB="0" distL="0" distR="0">
            <wp:extent cx="2086266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32" w:rsidRDefault="00AE5232" w:rsidP="003F2C99">
      <w:r>
        <w:t>LOGISTIC REGRESSION</w:t>
      </w:r>
    </w:p>
    <w:p w:rsidR="00AE5232" w:rsidRDefault="00AE5232" w:rsidP="003F2C99">
      <w:r>
        <w:t>74 * -5 = -370</w:t>
      </w:r>
    </w:p>
    <w:p w:rsidR="00AE5232" w:rsidRDefault="00AE5232" w:rsidP="003F2C99">
      <w:r>
        <w:t>251 * 1 = 251</w:t>
      </w:r>
    </w:p>
    <w:p w:rsidR="00AE5232" w:rsidRDefault="00AE5232" w:rsidP="003F2C99">
      <w:r>
        <w:t>Net gain/cost = -370 + 251 = -119</w:t>
      </w:r>
    </w:p>
    <w:p w:rsidR="00AE5232" w:rsidRPr="00461342" w:rsidRDefault="00AE5232" w:rsidP="003F2C99">
      <w:r>
        <w:rPr>
          <w:noProof/>
        </w:rPr>
        <w:drawing>
          <wp:inline distT="0" distB="0" distL="0" distR="0">
            <wp:extent cx="2152951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42" w:rsidRDefault="00AE5232" w:rsidP="003F2C99">
      <w:r>
        <w:t>CLASSIFICATION SINGLE TREE</w:t>
      </w:r>
    </w:p>
    <w:p w:rsidR="00AE5232" w:rsidRDefault="00AE5232" w:rsidP="003F2C99">
      <w:r>
        <w:t>66 * -5 = -330</w:t>
      </w:r>
    </w:p>
    <w:p w:rsidR="00AE5232" w:rsidRDefault="00AE5232" w:rsidP="003F2C99">
      <w:r>
        <w:t>226*1 = 226</w:t>
      </w:r>
    </w:p>
    <w:p w:rsidR="00AE5232" w:rsidRDefault="00AE5232" w:rsidP="003F2C99">
      <w:r>
        <w:t xml:space="preserve">Net gain/cost = -330 + 226 =-104 </w:t>
      </w:r>
    </w:p>
    <w:p w:rsidR="00AE5232" w:rsidRDefault="002C6712" w:rsidP="003F2C99">
      <w:r>
        <w:rPr>
          <w:noProof/>
        </w:rPr>
        <w:lastRenderedPageBreak/>
        <w:drawing>
          <wp:inline distT="0" distB="0" distL="0" distR="0">
            <wp:extent cx="2429214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42" w:rsidRDefault="00461342" w:rsidP="003F2C99"/>
    <w:p w:rsidR="00461342" w:rsidRDefault="002C6712" w:rsidP="003F2C99">
      <w:pPr>
        <w:rPr>
          <w:sz w:val="24"/>
          <w:szCs w:val="24"/>
        </w:rPr>
      </w:pPr>
      <w:r>
        <w:rPr>
          <w:sz w:val="24"/>
          <w:szCs w:val="24"/>
        </w:rPr>
        <w:t>NEURAL NETWORK</w:t>
      </w:r>
    </w:p>
    <w:p w:rsidR="002C6712" w:rsidRDefault="002C6712" w:rsidP="003F2C99">
      <w:pPr>
        <w:rPr>
          <w:sz w:val="24"/>
          <w:szCs w:val="24"/>
        </w:rPr>
      </w:pPr>
      <w:r>
        <w:rPr>
          <w:sz w:val="24"/>
          <w:szCs w:val="24"/>
        </w:rPr>
        <w:t>74 * -5 = 370</w:t>
      </w:r>
    </w:p>
    <w:p w:rsidR="002C6712" w:rsidRDefault="002C6712" w:rsidP="003F2C99">
      <w:pPr>
        <w:rPr>
          <w:sz w:val="24"/>
          <w:szCs w:val="24"/>
        </w:rPr>
      </w:pPr>
      <w:r>
        <w:rPr>
          <w:sz w:val="24"/>
          <w:szCs w:val="24"/>
        </w:rPr>
        <w:t>245 * 1 = 245</w:t>
      </w:r>
    </w:p>
    <w:p w:rsidR="002C6712" w:rsidRDefault="002C6712" w:rsidP="003F2C99">
      <w:pPr>
        <w:rPr>
          <w:sz w:val="24"/>
          <w:szCs w:val="24"/>
        </w:rPr>
      </w:pPr>
      <w:r>
        <w:rPr>
          <w:sz w:val="24"/>
          <w:szCs w:val="24"/>
        </w:rPr>
        <w:t>Net gain/cost = -370 + 245 = -125</w:t>
      </w:r>
    </w:p>
    <w:p w:rsidR="002C6712" w:rsidRDefault="002C6712" w:rsidP="003F2C99">
      <w:pPr>
        <w:rPr>
          <w:b/>
        </w:rPr>
      </w:pPr>
      <w:r w:rsidRPr="002C6712">
        <w:rPr>
          <w:b/>
        </w:rPr>
        <w:t>Which technique gives the most net profit on the validation data?</w:t>
      </w:r>
    </w:p>
    <w:p w:rsidR="002C6712" w:rsidRDefault="002C6712" w:rsidP="003F2C99">
      <w:r>
        <w:t>LOGISTIC REGRESSION: -11,900 (DM)</w:t>
      </w:r>
    </w:p>
    <w:p w:rsidR="002C6712" w:rsidRDefault="002C6712" w:rsidP="003F2C99">
      <w:r>
        <w:t>CLASSIFICATION TREE: -10,400 (DM)</w:t>
      </w:r>
    </w:p>
    <w:p w:rsidR="002C6712" w:rsidRDefault="002C6712" w:rsidP="003F2C99">
      <w:r>
        <w:t>NEURAL NETWORK: -12,500 (DM)</w:t>
      </w:r>
    </w:p>
    <w:p w:rsidR="002C6712" w:rsidRDefault="002C6712" w:rsidP="003F2C99">
      <w:r>
        <w:t xml:space="preserve">All three </w:t>
      </w:r>
      <w:proofErr w:type="spellStart"/>
      <w:r>
        <w:t>classifers</w:t>
      </w:r>
      <w:proofErr w:type="spellEnd"/>
      <w:r>
        <w:t xml:space="preserve"> are showing negative net costs. Classification tree would be the most net profit even though it is still negative.</w:t>
      </w:r>
    </w:p>
    <w:p w:rsidR="002C6712" w:rsidRDefault="00BB05F5" w:rsidP="003F2C99">
      <w:pPr>
        <w:rPr>
          <w:b/>
        </w:rPr>
      </w:pPr>
      <w:r w:rsidRPr="00BB05F5">
        <w:rPr>
          <w:b/>
        </w:rPr>
        <w:t>d. How far into the validation data do you go to get maximum net profit? (Often this is specified as a percentile or rounded to deciles.)</w:t>
      </w:r>
    </w:p>
    <w:p w:rsidR="00BB05F5" w:rsidRDefault="00BB05F5" w:rsidP="003F2C99">
      <w:r>
        <w:t>Decile 1 = 2,800 DM</w:t>
      </w:r>
    </w:p>
    <w:p w:rsidR="00BB05F5" w:rsidRDefault="00BB05F5" w:rsidP="003F2C99">
      <w:r>
        <w:t>Decile 2 = 6,200 DM</w:t>
      </w:r>
    </w:p>
    <w:p w:rsidR="00BB05F5" w:rsidRDefault="00BB05F5" w:rsidP="003F2C99">
      <w:r>
        <w:t>Decile 3 = 7,800 DM</w:t>
      </w:r>
    </w:p>
    <w:p w:rsidR="00BB05F5" w:rsidRDefault="00BB05F5" w:rsidP="003F2C99">
      <w:r>
        <w:t>Decile 4 = 4,600 DM</w:t>
      </w:r>
    </w:p>
    <w:p w:rsidR="00BB05F5" w:rsidRDefault="00173102" w:rsidP="003F2C99">
      <w:pPr>
        <w:rPr>
          <w:b/>
        </w:rPr>
      </w:pPr>
      <w:r w:rsidRPr="00173102">
        <w:rPr>
          <w:b/>
        </w:rPr>
        <w:t>e. If this logistic regression model is scored to future applicants, what "probability of success" cutoff should be used in extending credit?</w:t>
      </w:r>
    </w:p>
    <w:p w:rsidR="00173102" w:rsidRPr="00173102" w:rsidRDefault="00AD25F9" w:rsidP="003F2C99">
      <w:pPr>
        <w:rPr>
          <w:sz w:val="24"/>
          <w:szCs w:val="24"/>
        </w:rPr>
      </w:pPr>
      <w:r>
        <w:t xml:space="preserve">The “probability of success” cutoff should be approximately 0.92 </w:t>
      </w:r>
      <w:bookmarkStart w:id="0" w:name="_GoBack"/>
      <w:bookmarkEnd w:id="0"/>
    </w:p>
    <w:sectPr w:rsidR="00173102" w:rsidRPr="0017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07BA"/>
    <w:multiLevelType w:val="hybridMultilevel"/>
    <w:tmpl w:val="442CD6B2"/>
    <w:lvl w:ilvl="0" w:tplc="E4648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44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20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6C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45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82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CB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E8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A6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99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87D23"/>
    <w:rsid w:val="00090CC5"/>
    <w:rsid w:val="00095E45"/>
    <w:rsid w:val="00096C40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27DAB"/>
    <w:rsid w:val="00130D06"/>
    <w:rsid w:val="00147782"/>
    <w:rsid w:val="00156C31"/>
    <w:rsid w:val="00173102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A54F5"/>
    <w:rsid w:val="002B4703"/>
    <w:rsid w:val="002C4D56"/>
    <w:rsid w:val="002C6712"/>
    <w:rsid w:val="002D4A36"/>
    <w:rsid w:val="002D65F9"/>
    <w:rsid w:val="002F0454"/>
    <w:rsid w:val="002F359B"/>
    <w:rsid w:val="002F36F9"/>
    <w:rsid w:val="002F5F59"/>
    <w:rsid w:val="00310969"/>
    <w:rsid w:val="00315A5A"/>
    <w:rsid w:val="00322C2E"/>
    <w:rsid w:val="00326B6C"/>
    <w:rsid w:val="0033583B"/>
    <w:rsid w:val="003516FC"/>
    <w:rsid w:val="00354900"/>
    <w:rsid w:val="00355227"/>
    <w:rsid w:val="003672A6"/>
    <w:rsid w:val="003757FB"/>
    <w:rsid w:val="00390DC2"/>
    <w:rsid w:val="003B06BB"/>
    <w:rsid w:val="003B16DF"/>
    <w:rsid w:val="003B19E9"/>
    <w:rsid w:val="003B1E90"/>
    <w:rsid w:val="003B6427"/>
    <w:rsid w:val="003C0037"/>
    <w:rsid w:val="003D19C5"/>
    <w:rsid w:val="003D4C73"/>
    <w:rsid w:val="003F08B7"/>
    <w:rsid w:val="003F2C99"/>
    <w:rsid w:val="003F39B8"/>
    <w:rsid w:val="004035A7"/>
    <w:rsid w:val="0040479D"/>
    <w:rsid w:val="004107E8"/>
    <w:rsid w:val="0043309C"/>
    <w:rsid w:val="00441933"/>
    <w:rsid w:val="00446173"/>
    <w:rsid w:val="0044794A"/>
    <w:rsid w:val="004511F7"/>
    <w:rsid w:val="0045319F"/>
    <w:rsid w:val="00461342"/>
    <w:rsid w:val="00462940"/>
    <w:rsid w:val="0046775F"/>
    <w:rsid w:val="0047618D"/>
    <w:rsid w:val="004A1C75"/>
    <w:rsid w:val="004A6E52"/>
    <w:rsid w:val="004B159B"/>
    <w:rsid w:val="004F49F5"/>
    <w:rsid w:val="004F6BF7"/>
    <w:rsid w:val="00501381"/>
    <w:rsid w:val="00514728"/>
    <w:rsid w:val="00514ECF"/>
    <w:rsid w:val="00527FC0"/>
    <w:rsid w:val="00545DB2"/>
    <w:rsid w:val="00561D46"/>
    <w:rsid w:val="00564D7F"/>
    <w:rsid w:val="00572D43"/>
    <w:rsid w:val="00575B61"/>
    <w:rsid w:val="00583FE6"/>
    <w:rsid w:val="00586C73"/>
    <w:rsid w:val="0058732E"/>
    <w:rsid w:val="00592285"/>
    <w:rsid w:val="005B7719"/>
    <w:rsid w:val="00601C82"/>
    <w:rsid w:val="00603A56"/>
    <w:rsid w:val="00603EFC"/>
    <w:rsid w:val="0061423F"/>
    <w:rsid w:val="00614478"/>
    <w:rsid w:val="006179D0"/>
    <w:rsid w:val="00620692"/>
    <w:rsid w:val="00627E9F"/>
    <w:rsid w:val="0063508B"/>
    <w:rsid w:val="00641083"/>
    <w:rsid w:val="006563DE"/>
    <w:rsid w:val="00657A32"/>
    <w:rsid w:val="00692A79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38F6"/>
    <w:rsid w:val="0084106D"/>
    <w:rsid w:val="00846952"/>
    <w:rsid w:val="00846A3D"/>
    <w:rsid w:val="00846E93"/>
    <w:rsid w:val="00852C58"/>
    <w:rsid w:val="00884C04"/>
    <w:rsid w:val="00886F82"/>
    <w:rsid w:val="008877BD"/>
    <w:rsid w:val="00887BA2"/>
    <w:rsid w:val="0089145C"/>
    <w:rsid w:val="008960BB"/>
    <w:rsid w:val="008A3934"/>
    <w:rsid w:val="008A40CD"/>
    <w:rsid w:val="008A4610"/>
    <w:rsid w:val="008B2639"/>
    <w:rsid w:val="008B7C86"/>
    <w:rsid w:val="008E62B6"/>
    <w:rsid w:val="009039CD"/>
    <w:rsid w:val="00921131"/>
    <w:rsid w:val="009251EC"/>
    <w:rsid w:val="00933A73"/>
    <w:rsid w:val="0093537F"/>
    <w:rsid w:val="00966181"/>
    <w:rsid w:val="009707EC"/>
    <w:rsid w:val="00980929"/>
    <w:rsid w:val="00990A56"/>
    <w:rsid w:val="0099140B"/>
    <w:rsid w:val="00996EB3"/>
    <w:rsid w:val="009B6FCE"/>
    <w:rsid w:val="009B73AC"/>
    <w:rsid w:val="009F5B7B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A04BC"/>
    <w:rsid w:val="00AA35C4"/>
    <w:rsid w:val="00AA4153"/>
    <w:rsid w:val="00AB4587"/>
    <w:rsid w:val="00AC508D"/>
    <w:rsid w:val="00AC544A"/>
    <w:rsid w:val="00AD1FE6"/>
    <w:rsid w:val="00AD25F9"/>
    <w:rsid w:val="00AD2EAC"/>
    <w:rsid w:val="00AD3F9F"/>
    <w:rsid w:val="00AE341D"/>
    <w:rsid w:val="00AE3805"/>
    <w:rsid w:val="00AE4EE6"/>
    <w:rsid w:val="00AE5232"/>
    <w:rsid w:val="00AE5F07"/>
    <w:rsid w:val="00AF0B81"/>
    <w:rsid w:val="00AF105F"/>
    <w:rsid w:val="00AF6BE5"/>
    <w:rsid w:val="00B04430"/>
    <w:rsid w:val="00B07DC1"/>
    <w:rsid w:val="00B154E1"/>
    <w:rsid w:val="00B24769"/>
    <w:rsid w:val="00B33926"/>
    <w:rsid w:val="00B52887"/>
    <w:rsid w:val="00B637DD"/>
    <w:rsid w:val="00B82D9F"/>
    <w:rsid w:val="00B84B3D"/>
    <w:rsid w:val="00B94F4F"/>
    <w:rsid w:val="00BA0395"/>
    <w:rsid w:val="00BA3FB0"/>
    <w:rsid w:val="00BA726A"/>
    <w:rsid w:val="00BB05F5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FDF"/>
    <w:rsid w:val="00CD2436"/>
    <w:rsid w:val="00CE6F30"/>
    <w:rsid w:val="00CE7141"/>
    <w:rsid w:val="00CF08B1"/>
    <w:rsid w:val="00CF1738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EE27A9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C1CE9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2017-03-06T23:22:00Z</dcterms:created>
  <dcterms:modified xsi:type="dcterms:W3CDTF">2017-03-07T01:08:00Z</dcterms:modified>
</cp:coreProperties>
</file>