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02/21/2019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Alyssa, Myren, Becca, Ashley, DK, Raven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Prospective attendance: Jillian Huizenga, Erin Spencer, Morgan, Rose, Morgan Pelton, Taylor Smith, Alyssa Ward, Grey Barber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Intercultural 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5th, HHLC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culture clubs invited to attend; free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an entree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Soccer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Signups: after spring break (include positions)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tie-dye shirts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Awards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RSVP so we know who will be there (1:1 ratio award:student)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with E-Board over spring break for award ideas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T-Shirt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See who still doesn’t have a shirt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Alexa -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“Lullaby” // GOT7 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“Wee Woo” // PRISTIN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tonight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Dress rehearsal 1-4PM KC GRR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snacks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Variety pack, cookies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Food: E-Board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Picked up by Raven or Alyssa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Green room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 &amp; males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bathrooms on either side of GRR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make a reservation 2270 and/or one for guests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K-GE reservation: 2270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Myren = DJ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laptops, 1 for slideshow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Guests 6:00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Rehearsal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presidents check in based on first-come first-serve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Decorations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general members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 booth - model after spotlight day, get props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 - check during dress rehearsal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Raffle tickets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Dollar store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Prizes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Bring up with general members Sunday or Monday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chat discuss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Address 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we want to bring it up to the general assembly?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members to join us after meeting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