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https://chatgpt.com/c/689b5e40-b140-832b-bbde-d68fa870d3d3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[Hardware]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[Hyper-V Hypervisor]  ← Type 1, runs below Windows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┌─Windows OS─────────────┐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│                        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│    [WSL2 Utility VM]   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│      └─ Linux Kernel   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│         └─ Linux Apps  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└────────────────────────┘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Hyper-v windows’u da kendi icinde calistiran bir virtual machine management app’i.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[Physical Hardware]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[Hyper-V Hypervisor]  ← controls the hardware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├── Windows (root partition)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└── WSL2 Utility VM (Linux kernel)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Windows ve wsl2 yan yana calisiyor.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387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gpt.com/c/689b5e40-b140-832b-bbde-d68fa870d3d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