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D32323"/>
          <w:sz w:val="20"/>
          <w:szCs w:val="20"/>
        </w:rPr>
        <w:t xml:space="preserve">YELP REVIEW</w:t>
      </w:r>
    </w:p>
    <w:p>
      <w:pPr>
        <w:spacing w:after="100"/>
        <w:jc w:val="center"/>
      </w:pPr>
      <w:r>
        <w:rPr>
          <w:rFonts w:ascii="Arial" w:cs="Arial" w:eastAsia="Arial" w:hAnsi="Arial"/>
          <w:color w:val="555555"/>
          <w:sz w:val="22"/>
          <w:szCs w:val="22"/>
        </w:rPr>
        <w:t xml:space="preserve">Fleming’s Prime Steakhouse &amp; Wine Bar — Pasadena</w:t>
      </w:r>
    </w:p>
    <w:p>
      <w:pPr>
        <w:spacing w:after="100"/>
        <w:jc w:val="center"/>
      </w:pPr>
      <w:r>
        <w:rPr>
          <w:rFonts w:ascii="Arial" w:cs="Arial" w:eastAsia="Arial" w:hAnsi="Arial"/>
          <w:color w:val="888888"/>
          <w:sz w:val="20"/>
          <w:szCs w:val="20"/>
        </w:rPr>
        <w:t xml:space="preserve">179 E Colorado Blvd, Pasadena, CA 91105</w:t>
      </w:r>
    </w:p>
    <w:p>
      <w:pPr>
        <w:spacing w:after="200"/>
        <w:jc w:val="center"/>
      </w:pPr>
      <w:r>
        <w:rPr>
          <w:rFonts w:ascii="Arial" w:cs="Arial" w:eastAsia="Arial" w:hAnsi="Arial"/>
          <w:b/>
          <w:bCs/>
          <w:color w:val="D32323"/>
          <w:sz w:val="22"/>
          <w:szCs w:val="22"/>
        </w:rPr>
        <w:t xml:space="preserve">⭐⭐⭐⭐⭐  5 out of 5 Stars</w:t>
      </w:r>
    </w:p>
    <w:p>
      <w:pPr>
        <w:pBdr>
          <w:bottom w:val="single" w:color="D32323" w:sz="6" w:space="1"/>
        </w:pBdr>
        <w:spacing w:after="300"/>
      </w:pPr>
    </w:p>
    <w:p>
      <w:pPr>
        <w:pStyle w:val="Heading1"/>
        <w:spacing w:after="300"/>
        <w:jc w:val="left"/>
      </w:pPr>
      <w:r>
        <w:rPr>
          <w:rFonts w:ascii="Arial" w:cs="Arial" w:eastAsia="Arial" w:hAnsi="Arial"/>
          <w:b/>
          <w:bCs/>
          <w:color w:val="1A1A1A"/>
          <w:sz w:val="32"/>
          <w:szCs w:val="32"/>
        </w:rPr>
        <w:t xml:space="preserve">Keon and Chris Delivered a True VIP Experience — This Is What Five-Star Service Looks Like</w:t>
      </w:r>
    </w:p>
    <w:p>
      <w:pPr>
        <w:spacing w:after="240" w:line="360"/>
      </w:pPr>
      <w:r>
        <w:rPr>
          <w:rFonts w:ascii="Arial" w:cs="Arial" w:eastAsia="Arial" w:hAnsi="Arial"/>
          <w:sz w:val="24"/>
          <w:szCs w:val="24"/>
        </w:rPr>
        <w:t xml:space="preserve">My wife and I joined another couple for date night at Fleming’s Pasadena and what Keon and Chris delivered was nothing short of a VIP experience. From the moment we sat down, it was clear we were in the hands of professionals who genuinely love what they do.</w:t>
      </w:r>
    </w:p>
    <w:p>
      <w:pPr>
        <w:spacing w:after="240" w:line="360"/>
      </w:pPr>
      <w:r>
        <w:rPr>
          <w:rFonts w:ascii="Arial" w:cs="Arial" w:eastAsia="Arial" w:hAnsi="Arial"/>
          <w:sz w:val="24"/>
          <w:szCs w:val="24"/>
        </w:rPr>
        <w:t xml:space="preserve">Keon took the time to break down the different types of ribeye steaks on the menu and educated us on the differences between each cut — the marbling, the flavor profiles, how each one is prepared. It wasn’t a rushed explanation, it was like having a personal steak sommelier at the table. That kind of knowledge and willingness to share it elevated the entire dining experience. We didn’t just order food — we made informed choices and every single one was spot on because of his guidance.</w:t>
      </w:r>
    </w:p>
    <w:p>
      <w:pPr>
        <w:spacing w:after="240" w:line="360"/>
      </w:pPr>
      <w:r>
        <w:rPr>
          <w:rFonts w:ascii="Arial" w:cs="Arial" w:eastAsia="Arial" w:hAnsi="Arial"/>
          <w:sz w:val="24"/>
          <w:szCs w:val="24"/>
        </w:rPr>
        <w:t xml:space="preserve">Chris matched that same energy all night. His attention to detail was impeccable — he never let a glass go empty, checked in at exactly the right moments, and had this effortless ability to make every interaction feel warm and personal without ever being intrusive. Together, Chris and Keon worked as a seamless team, and it showed. The pacing of our meal was perfect, the recommendations were flawless, and then they surprised us with a complimentary dessert and champagne. That gesture alone told us everything we needed to know about the caliber of hospitality at this location.</w:t>
      </w:r>
    </w:p>
    <w:p>
      <w:pPr>
        <w:spacing w:after="240" w:line="360"/>
      </w:pPr>
      <w:r>
        <w:rPr>
          <w:rFonts w:ascii="Arial" w:cs="Arial" w:eastAsia="Arial" w:hAnsi="Arial"/>
          <w:sz w:val="24"/>
          <w:szCs w:val="24"/>
        </w:rPr>
        <w:t xml:space="preserve">Both couples at our table felt like VIPs the entire evening. This wasn’t just dinner — it was an experience. Keon and Chris didn’t just serve us, they created a night we’re still talking about. Fleming’s Pasadena should recognize that these two are the gold standard of what fine dining service looks like. They represent this brand at the highest level and management should know they have something special in these two.</w:t>
      </w:r>
    </w:p>
    <w:p>
      <w:pPr>
        <w:spacing w:after="240" w:line="360"/>
      </w:pPr>
      <w:r>
        <w:rPr>
          <w:rFonts w:ascii="Arial" w:cs="Arial" w:eastAsia="Arial" w:hAnsi="Arial"/>
          <w:sz w:val="24"/>
          <w:szCs w:val="24"/>
        </w:rPr>
        <w:t xml:space="preserve">We will absolutely be back, and we will be requesting Keon and Chris every single time. If you’re looking for a date night spot where the service matches the quality of the food, this is it. Ask for Keon or Chris — you’ll thank me later.</w:t>
      </w:r>
    </w:p>
    <w:p>
      <w:pPr>
        <w:pBdr>
          <w:bottom w:val="single" w:color="D32323" w:sz="6" w:space="1"/>
        </w:pBdr>
        <w:spacing w:after="300" w:before="200"/>
      </w:pPr>
    </w:p>
    <w:p>
      <w:pPr>
        <w:spacing w:after="60"/>
      </w:pPr>
      <w:r>
        <w:rPr>
          <w:rFonts w:ascii="Arial" w:cs="Arial" w:eastAsia="Arial" w:hAnsi="Arial"/>
          <w:b/>
          <w:bCs/>
          <w:color w:val="555555"/>
          <w:sz w:val="20"/>
          <w:szCs w:val="20"/>
        </w:rPr>
        <w:t xml:space="preserve">Reviewer: </w:t>
      </w:r>
      <w:r>
        <w:rPr>
          <w:rFonts w:ascii="Arial" w:cs="Arial" w:eastAsia="Arial" w:hAnsi="Arial"/>
          <w:color w:val="555555"/>
          <w:sz w:val="20"/>
          <w:szCs w:val="20"/>
        </w:rPr>
        <w:t xml:space="preserve">Troy D. — Fontana, CA</w:t>
      </w:r>
    </w:p>
    <w:p>
      <w:pPr>
        <w:spacing w:after="60"/>
      </w:pPr>
      <w:r>
        <w:rPr>
          <w:rFonts w:ascii="Arial" w:cs="Arial" w:eastAsia="Arial" w:hAnsi="Arial"/>
          <w:b/>
          <w:bCs/>
          <w:color w:val="555555"/>
          <w:sz w:val="20"/>
          <w:szCs w:val="20"/>
        </w:rPr>
        <w:t xml:space="preserve">Platform: </w:t>
      </w:r>
      <w:r>
        <w:rPr>
          <w:rFonts w:ascii="Arial" w:cs="Arial" w:eastAsia="Arial" w:hAnsi="Arial"/>
          <w:color w:val="D32323"/>
          <w:sz w:val="20"/>
          <w:szCs w:val="20"/>
        </w:rPr>
        <w:t xml:space="preserve">Yelp</w:t>
      </w:r>
    </w:p>
    <w:p>
      <w:pPr>
        <w:spacing w:after="60"/>
      </w:pPr>
      <w:r>
        <w:rPr>
          <w:rFonts w:ascii="Arial" w:cs="Arial" w:eastAsia="Arial" w:hAnsi="Arial"/>
          <w:b/>
          <w:bCs/>
          <w:color w:val="555555"/>
          <w:sz w:val="20"/>
          <w:szCs w:val="20"/>
        </w:rPr>
        <w:t xml:space="preserve">Date: </w:t>
      </w:r>
      <w:r>
        <w:rPr>
          <w:rFonts w:ascii="Arial" w:cs="Arial" w:eastAsia="Arial" w:hAnsi="Arial"/>
          <w:color w:val="555555"/>
          <w:sz w:val="20"/>
          <w:szCs w:val="20"/>
        </w:rPr>
        <w:t xml:space="preserve">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1A1A"/>
      <w:sz w:val="36"/>
      <w:szCs w:val="36"/>
    </w:rPr>
  </w:style>
  <w:style w:type="paragraph" w:styleId="Heading2">
    <w:name w:val="Heading 2"/>
    <w:basedOn w:val="Normal"/>
    <w:next w:val="Normal"/>
    <w:qFormat/>
    <w:pPr>
      <w:spacing w:after="20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2026-04-02T02:45:59.961Z</dcterms:created>
  <dcterms:modified xsi:type="dcterms:W3CDTF">2026-04-02T02:45:59.962Z</dcterms:modified>
</cp:coreProperties>
</file>

<file path=docProps/custom.xml><?xml version="1.0" encoding="utf-8"?>
<Properties xmlns="http://schemas.openxmlformats.org/officeDocument/2006/custom-properties" xmlns:vt="http://schemas.openxmlformats.org/officeDocument/2006/docPropsVTypes"/>
</file>