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ULTRA Audit технического задания</w:t>
      </w:r>
    </w:p>
    <w:p>
      <w:r>
        <w:t>Источник: C:\Users\troyd\OneDrive\Desktop\Стажировка\1_Приложение №1_ТЗ_сейсмика.docx</w:t>
      </w:r>
    </w:p>
    <w:p>
      <w:r>
        <w:t>Дата генерации: 2026-03-02 20:55:09</w:t>
      </w:r>
    </w:p>
    <w:p>
      <w:r>
        <w:t>Итоговый балл: 39.29 / 100</w:t>
      </w:r>
    </w:p>
    <w:p>
      <w:pPr>
        <w:pStyle w:val="Heading1"/>
      </w:pPr>
      <w:r>
        <w:t>Общий вывод</w:t>
      </w:r>
    </w:p>
    <w:p>
      <w:r>
        <w:t>Отчет сформирован в режиме retrieve-then-read с пост-валидацией цитат. Были выполнены repair-циклы для части критериев.</w:t>
      </w:r>
    </w:p>
    <w:p>
      <w:pPr>
        <w:pStyle w:val="Heading1"/>
      </w:pPr>
      <w:r>
        <w:t>Scoring (кратко)</w:t>
      </w:r>
    </w:p>
    <w:p>
      <w:r>
        <w:t>{"final_score_0_100": 39.29, "penalties": {"contradictions_total": 0, "contradictions_critical": 0, "hidden_risks_high": 0, "hidden_risks_critical": 0, "overengineering_total": 0, "overengineering_high": 0}}</w:t>
      </w:r>
    </w:p>
    <w:p>
      <w:pPr>
        <w:pStyle w:val="Heading1"/>
      </w:pPr>
      <w:r>
        <w:t>Противоречия</w:t>
      </w:r>
    </w:p>
    <w:p>
      <w:r>
        <w:t>— Не выявлены (или удалены на grounding validation).</w:t>
      </w:r>
    </w:p>
    <w:p>
      <w:pPr>
        <w:pStyle w:val="Heading1"/>
      </w:pPr>
      <w:r>
        <w:t>Скрытые риски</w:t>
      </w:r>
    </w:p>
    <w:p>
      <w:r>
        <w:t>— Не выявлены (или удалены на grounding validation).</w:t>
      </w:r>
    </w:p>
    <w:p>
      <w:pPr>
        <w:pStyle w:val="Heading1"/>
      </w:pPr>
      <w:r>
        <w:t>Over-engineering сигналы</w:t>
      </w:r>
    </w:p>
    <w:p>
      <w:r>
        <w:t>— Не выявлены (или удалены на grounding validation).</w:t>
      </w:r>
    </w:p>
    <w:p>
      <w:pPr>
        <w:pStyle w:val="Heading1"/>
      </w:pPr>
      <w:r>
        <w:t>Анализ критериев (SGR)</w:t>
      </w:r>
    </w:p>
    <w:p>
      <w:pPr>
        <w:pStyle w:val="Heading2"/>
      </w:pPr>
      <w:r>
        <w:t>1. C01 Основание для проектирования (важность: 1) — ❌ Не выполнено</w:t>
      </w:r>
    </w:p>
    <w:p>
      <w:r>
        <w:t>Описание:</w:t>
      </w:r>
    </w:p>
    <w:p>
      <w:r>
        <w:t>Указан утвержденный перечень ПИР или иное основание для разработки ТЗ</w:t>
      </w:r>
    </w:p>
    <w:p>
      <w:r>
        <w:t>Логика анализа:</w:t>
      </w:r>
    </w:p>
    <w:p>
      <w:r>
        <w:t>Я искал в предоставленных чанках информацию о наличии утвержденного перечня ПИР или другого основания для разработки ТЗ. Однако в тексте не нашел прямых указаний на утвержденный перечень ПИР или иное основание, которое могло бы подтвердить выполнение данного критерия.</w:t>
      </w:r>
    </w:p>
    <w:p>
      <w:r>
        <w:t>Доказательства:</w:t>
      </w:r>
    </w:p>
    <w:p>
      <w:r>
        <w:t>— Нет дословных подтверждений в предоставленных чанках.</w:t>
      </w:r>
    </w:p>
    <w:p>
      <w:pPr>
        <w:pStyle w:val="Heading2"/>
      </w:pPr>
      <w:r>
        <w:t>2. C02 Соответствие области применения (важность: 1) — ❌ Не выполнено</w:t>
      </w:r>
    </w:p>
    <w:p>
      <w:r>
        <w:t>Описание:</w:t>
      </w:r>
    </w:p>
    <w:p>
      <w:r>
        <w:t>ТЗ относится к инвестиционной деятельности и ПИР</w:t>
      </w:r>
    </w:p>
    <w:p>
      <w:r>
        <w:t>Логика анализа:</w:t>
      </w:r>
    </w:p>
    <w:p>
      <w:r>
        <w:t>Я искал в предоставленных чанках информацию о том, относится ли техническое задание к инвестиционной деятельности и проектированию. Однако в тексте не нашел прямых указаний на это.</w:t>
      </w:r>
    </w:p>
    <w:p>
      <w:r>
        <w:t>Доказательства:</w:t>
      </w:r>
    </w:p>
    <w:p>
      <w:r>
        <w:t>— Нет дословных подтверждений в предоставленных чанках.</w:t>
      </w:r>
    </w:p>
    <w:p>
      <w:pPr>
        <w:pStyle w:val="Heading2"/>
      </w:pPr>
      <w:r>
        <w:t>3. C11 Обоснование исключений (важность: 2) — ❌ Не выполнено</w:t>
      </w:r>
    </w:p>
    <w:p>
      <w:r>
        <w:t>Описание:</w:t>
      </w:r>
    </w:p>
    <w:p>
      <w:r>
        <w:t>Есть протокол техсовета при ограничениях решений</w:t>
      </w:r>
    </w:p>
    <w:p>
      <w:r>
        <w:t>Логика анализа:</w:t>
      </w:r>
    </w:p>
    <w:p>
      <w:r>
        <w:t>Я искал в предоставленных чанках информацию о наличии протокола техсовета или упоминания об обосновании исключений в проекте. Однако, в тексте не нашел никаких указаний на наличие такого документа или протокола.</w:t>
      </w:r>
    </w:p>
    <w:p>
      <w:r>
        <w:t>Доказательства:</w:t>
      </w:r>
    </w:p>
    <w:p>
      <w:r>
        <w:t>— Нет дословных подтверждений в предоставленных чанках.</w:t>
      </w:r>
    </w:p>
    <w:p>
      <w:pPr>
        <w:pStyle w:val="Heading2"/>
      </w:pPr>
      <w:r>
        <w:t>4. C17 Энергетическая эффективность (важность: 2) — ❌ Не выполнено</w:t>
      </w:r>
    </w:p>
    <w:p>
      <w:r>
        <w:t>Описание:</w:t>
      </w:r>
    </w:p>
    <w:p>
      <w:r>
        <w:t>Указаны требования к энергоэффективности</w:t>
      </w:r>
    </w:p>
    <w:p>
      <w:r>
        <w:t>Логика анализа:</w:t>
      </w:r>
    </w:p>
    <w:p>
      <w:r>
        <w:t>Я искал в предоставленных чанках информацию о требованиях к энергоэффективности, но не нашел никаких упоминаний или указаний на такие требования в тексте. Все пункты, касающиеся технического задания, сосредоточены на сейсмических исследованиях и инженерных изысканиях, без упоминания энергоэффективности.</w:t>
      </w:r>
    </w:p>
    <w:p>
      <w:r>
        <w:t>Доказательства:</w:t>
      </w:r>
    </w:p>
    <w:p>
      <w:r>
        <w:t>— Нет дословных подтверждений в предоставленных чанках.</w:t>
      </w:r>
    </w:p>
    <w:p>
      <w:pPr>
        <w:pStyle w:val="Heading2"/>
      </w:pPr>
      <w:r>
        <w:t>5. C19 Перечень согласующих подразделений (важность: 1) — ❌ Не выполнено</w:t>
      </w:r>
    </w:p>
    <w:p>
      <w:r>
        <w:t>Описание:</w:t>
      </w:r>
    </w:p>
    <w:p>
      <w:r>
        <w:t>Указаны службы и подразделения согласования</w:t>
      </w:r>
    </w:p>
    <w:p>
      <w:r>
        <w:t>Логика анализа:</w:t>
      </w:r>
    </w:p>
    <w:p>
      <w:r>
        <w:t>Я искал в предоставленных чанках информацию о согласующих подразделениях, но не нашел никаких упоминаний о службах или подразделениях, которые должны согласовать техническое задание.</w:t>
      </w:r>
    </w:p>
    <w:p>
      <w:r>
        <w:t>Доказательства:</w:t>
      </w:r>
    </w:p>
    <w:p>
      <w:r>
        <w:t>— Нет дословных подтверждений в предоставленных чанках.</w:t>
      </w:r>
    </w:p>
    <w:p>
      <w:pPr>
        <w:pStyle w:val="Heading2"/>
      </w:pPr>
      <w:r>
        <w:t>6. C31 Технико-экономическое сравнение (важность: 2) — ❌ Не выполнено</w:t>
      </w:r>
    </w:p>
    <w:p>
      <w:r>
        <w:t>Описание:</w:t>
      </w:r>
    </w:p>
    <w:p>
      <w:r>
        <w:t>Есть требования сравнения вариантов оборудования</w:t>
      </w:r>
    </w:p>
    <w:p>
      <w:r>
        <w:t>Логика анализа:</w:t>
      </w:r>
    </w:p>
    <w:p>
      <w:r>
        <w:t>Я искал в предоставленных чанках упоминания о требованиях к технико-экономическому сравнению вариантов оборудования. Однако в тексте не нашел никаких указаний на необходимость сравнения различных вариантов оборудования.</w:t>
      </w:r>
    </w:p>
    <w:p>
      <w:r>
        <w:t>Доказательства:</w:t>
      </w:r>
    </w:p>
    <w:p>
      <w:r>
        <w:t>— Нет дословных подтверждений в предоставленных чанках.</w:t>
      </w:r>
    </w:p>
    <w:p>
      <w:pPr>
        <w:pStyle w:val="Heading2"/>
      </w:pPr>
      <w:r>
        <w:t>7. Требования к инженерным изысканиям (важность: 5) — ✅ Выполнено</w:t>
      </w:r>
    </w:p>
    <w:p>
      <w:r>
        <w:t>Описание:</w:t>
      </w:r>
    </w:p>
    <w:p>
      <w:r>
        <w:t>Инженерные изыскания должны быть выполнены в объёме, необходимом для уточнения исходной и определения расчетной сейсмичности площадки.</w:t>
      </w:r>
    </w:p>
    <w:p>
      <w:r>
        <w:t>Логика анализа:</w:t>
      </w:r>
    </w:p>
    <w:p>
      <w:r>
        <w:t>В предоставленных чанках я искал информацию о требованиях к инженерным изысканиям, связанным с уточнением исходной и расчетной сейсмичности площадки. В тексте я нашел подтверждение, что инженерные изыскания должны быть выполнены в объеме, необходимом для уточнения исходной и определения расчетной сейсмичности площадки, что соответствует критерию.</w:t>
      </w:r>
    </w:p>
    <w:p>
      <w:r>
        <w:t>Доказательства:</w:t>
      </w:r>
    </w:p>
    <w:p>
      <w:r>
        <w:t>[CHUNK 1] «Выполнить инженерные изыскания в объёме, необходимом для уточнения исходной и определение расчетной сейсмичности площадки главного корпуса ТЭЦ-10.»</w:t>
      </w:r>
    </w:p>
    <w:p>
      <w:pPr>
        <w:pStyle w:val="Heading2"/>
      </w:pPr>
      <w:r>
        <w:t>8. Согласование программы работ (важность: 1) — ✅ Выполнено</w:t>
      </w:r>
    </w:p>
    <w:p>
      <w:r>
        <w:t>Описание:</w:t>
      </w:r>
    </w:p>
    <w:p>
      <w:r>
        <w:t>Программа выполнения сейсмического микрорайонирования должна быть предварительно согласована с Заказчиком.</w:t>
      </w:r>
    </w:p>
    <w:p>
      <w:r>
        <w:t>Логика анализа:</w:t>
      </w:r>
    </w:p>
    <w:p>
      <w:r>
        <w:t>В предоставленных чанках я искал информацию о согласовании программы выполнения сейсмического микрорайонирования с Заказчиком. Я нашел подтверждение в пункте [P25], где указано, что "Программу выполнения сейсмического микрорайонирования предварительно согласовать с Заказчиком."</w:t>
      </w:r>
    </w:p>
    <w:p>
      <w:r>
        <w:t>Доказательства:</w:t>
      </w:r>
    </w:p>
    <w:p>
      <w:r>
        <w:t>[CHUNK 1] «Программу выполнения сейсмического микрорайонирования предварительно согласовать с Заказчиком.»</w:t>
      </w:r>
    </w:p>
    <w:p>
      <w:pPr>
        <w:pStyle w:val="Heading2"/>
      </w:pPr>
      <w:r>
        <w:t>9. Требования к техническому отчету (важность: 5) — ✅ Выполнено</w:t>
      </w:r>
    </w:p>
    <w:p>
      <w:r>
        <w:t>Описание:</w:t>
      </w:r>
    </w:p>
    <w:p>
      <w:r>
        <w:t>Отчет должен быть обоснован и сопровождаться ссылками на требования действующих НТД, а также содержать полные материалы расчетов.</w:t>
      </w:r>
    </w:p>
    <w:p>
      <w:r>
        <w:t>Логика анализа:</w:t>
      </w:r>
    </w:p>
    <w:p>
      <w:r>
        <w:t>Я искал в предоставленных чанках информацию о требованиях к техническому отчету, включая обоснования, ссылки на НТД и материалы расчетов. В тексте я нашел следующие подтверждения: "Отчет должен быть обоснован и сопровождаться ссылками на требования действующих НТД." и "Информация о выполненных расчетах, расчетных анализах и моделях должна подтверждать достаточность и полноту объема выполненных расчетов." Это подтверждает выполнение критерия.</w:t>
      </w:r>
    </w:p>
    <w:p>
      <w:r>
        <w:t>Доказательства:</w:t>
      </w:r>
    </w:p>
    <w:p>
      <w:r>
        <w:t>[CHUNK 1] «Отчет должен быть обоснован и сопровождаться ссылками на требования действующих НТД.»</w:t>
      </w:r>
    </w:p>
    <w:p>
      <w:r>
        <w:t>[CHUNK 1] «Информация о выполненных расчетах, расчетных анализах и моделях должна подтверждать достаточность и полноту объема выполненных расчетов.»</w:t>
      </w:r>
    </w:p>
    <w:p>
      <w:pPr>
        <w:pStyle w:val="Heading2"/>
      </w:pPr>
      <w:r>
        <w:t>10. Картирование активных разломов (важность: 5) — ❌ Не выполнено</w:t>
      </w:r>
    </w:p>
    <w:p>
      <w:r>
        <w:t>Описание:</w:t>
      </w:r>
    </w:p>
    <w:p>
      <w:r>
        <w:t>Картирование активных разломов и сейсмодислокаций должно быть выполнено с использованием материалов дистанционных методов исследований.</w:t>
      </w:r>
    </w:p>
    <w:p>
      <w:r>
        <w:t>Логика анализа:</w:t>
      </w:r>
    </w:p>
    <w:p>
      <w:r>
        <w:t>Я искал в предоставленных чанках информацию о картировании активных разломов и сейсмодислокаций с использованием материалов дистанционных методов исследований. В CHUNK 1 нашел соответствующую информацию в пункте [P33], где указано, что картирование активных разломов и сейсмодислокаций должно выполняться с использованием материалов дистанционных методов исследований и результатов ранее выполненных полевых геолого-геофизических изысканий.</w:t>
        <w:br/>
        <w:br/>
        <w:t>POST-VALIDATION: доказательные цитаты были отклонены (не найдены verbatim в чанках).</w:t>
      </w:r>
    </w:p>
    <w:p>
      <w:r>
        <w:t>Доказательства:</w:t>
      </w:r>
    </w:p>
    <w:p>
      <w:r>
        <w:t>— Нет дословных подтверждений в предоставленных чанках.</w:t>
      </w:r>
    </w:p>
    <w:p>
      <w:pPr>
        <w:pStyle w:val="Heading2"/>
      </w:pPr>
      <w:r>
        <w:t>11. Параметры сейсмического режима (важность: 3) — ❌ Не выполнено</w:t>
      </w:r>
    </w:p>
    <w:p>
      <w:r>
        <w:t>Описание:</w:t>
      </w:r>
    </w:p>
    <w:p>
      <w:r>
        <w:t>Необходимо определить параметры сейсмического режима, включая построение графиков повторяемости землетрясений.</w:t>
      </w:r>
    </w:p>
    <w:p>
      <w:r>
        <w:t>Логика анализа:</w:t>
      </w:r>
    </w:p>
    <w:p>
      <w:r>
        <w:t>В тексте ТЗ я искал упоминания о параметрах сейсмического режима и графиках повторяемости землетрясений. Однако, несмотря на наличие информации о сейсмических исследованиях, конкретные параметры сейсмического режима и графики повторяемости не были найдены.</w:t>
      </w:r>
    </w:p>
    <w:p>
      <w:r>
        <w:t>Доказательства:</w:t>
      </w:r>
    </w:p>
    <w:p>
      <w:r>
        <w:t>— Нет дословных подтверждений в предоставленных чанках.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