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0639D" w14:textId="77777777" w:rsidR="00F73946" w:rsidRPr="009D5C44" w:rsidRDefault="00AF0113">
      <w:pPr>
        <w:spacing w:before="1440" w:after="120"/>
        <w:jc w:val="center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АНАЛИТИЧЕСКАЯ ЗАПИСКА</w:t>
      </w:r>
    </w:p>
    <w:p w14:paraId="30DC29B8" w14:textId="77777777" w:rsidR="00946A08" w:rsidRDefault="00946A0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A08">
        <w:rPr>
          <w:rFonts w:ascii="Times New Roman" w:hAnsi="Times New Roman" w:cs="Times New Roman"/>
          <w:b/>
          <w:bCs/>
          <w:sz w:val="28"/>
          <w:szCs w:val="28"/>
        </w:rPr>
        <w:t xml:space="preserve">Проведение этического аудита и сопровождение внедрения </w:t>
      </w:r>
    </w:p>
    <w:p w14:paraId="769243D5" w14:textId="6062296D" w:rsidR="00946A08" w:rsidRPr="00946A08" w:rsidRDefault="00946A0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A08">
        <w:rPr>
          <w:rFonts w:ascii="Times New Roman" w:hAnsi="Times New Roman" w:cs="Times New Roman"/>
          <w:b/>
          <w:bCs/>
          <w:sz w:val="28"/>
          <w:szCs w:val="28"/>
        </w:rPr>
        <w:t>ИИ-системы</w:t>
      </w:r>
    </w:p>
    <w:p w14:paraId="14A9DD04" w14:textId="546D0CD6" w:rsidR="00F73946" w:rsidRPr="00CC5339" w:rsidRDefault="009D5C44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5339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proofErr w:type="spellStart"/>
      <w:r w:rsidRPr="009D5C44">
        <w:rPr>
          <w:rFonts w:ascii="Times New Roman" w:hAnsi="Times New Roman" w:cs="Times New Roman"/>
          <w:color w:val="000000" w:themeColor="text1"/>
          <w:sz w:val="28"/>
          <w:szCs w:val="28"/>
        </w:rPr>
        <w:t>КадроБот</w:t>
      </w:r>
      <w:proofErr w:type="spellEnd"/>
      <w:r w:rsidRPr="009D5C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3000 для компании </w:t>
      </w:r>
      <w:proofErr w:type="spellStart"/>
      <w:r w:rsidRPr="009D5C44">
        <w:rPr>
          <w:rFonts w:ascii="Times New Roman" w:hAnsi="Times New Roman" w:cs="Times New Roman"/>
          <w:color w:val="000000" w:themeColor="text1"/>
          <w:sz w:val="28"/>
          <w:szCs w:val="28"/>
        </w:rPr>
        <w:t>МаркетПлюс</w:t>
      </w:r>
      <w:proofErr w:type="spellEnd"/>
      <w:r w:rsidRPr="00CC5339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</w:p>
    <w:p w14:paraId="5390AFA1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0AE90C5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3F4DB3C" w14:textId="684E61BC" w:rsidR="00F73946" w:rsidRPr="009D5C44" w:rsidRDefault="00AF0113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 xml:space="preserve">Исполнитель: </w:t>
      </w:r>
      <w:r w:rsidR="00CC5339">
        <w:rPr>
          <w:rFonts w:ascii="Times New Roman" w:hAnsi="Times New Roman" w:cs="Times New Roman"/>
          <w:color w:val="000000" w:themeColor="text1"/>
        </w:rPr>
        <w:t>Специалист</w:t>
      </w:r>
      <w:r w:rsidRPr="009D5C44">
        <w:rPr>
          <w:rFonts w:ascii="Times New Roman" w:hAnsi="Times New Roman" w:cs="Times New Roman"/>
          <w:color w:val="000000" w:themeColor="text1"/>
        </w:rPr>
        <w:t xml:space="preserve"> этики и анализа рисков ИИ</w:t>
      </w:r>
    </w:p>
    <w:p w14:paraId="138B8ECD" w14:textId="008DDF56" w:rsidR="00F73946" w:rsidRPr="009D5C44" w:rsidRDefault="00AF0113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 xml:space="preserve">Компания </w:t>
      </w:r>
      <w:r w:rsidR="009D5C44" w:rsidRPr="009D5C44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Pr="009D5C44">
        <w:rPr>
          <w:rFonts w:ascii="Times New Roman" w:hAnsi="Times New Roman" w:cs="Times New Roman"/>
          <w:color w:val="000000" w:themeColor="text1"/>
        </w:rPr>
        <w:t>ТехноРекрут</w:t>
      </w:r>
      <w:proofErr w:type="spellEnd"/>
      <w:r w:rsidR="009D5C44" w:rsidRPr="009D5C44">
        <w:rPr>
          <w:rFonts w:ascii="Times New Roman" w:hAnsi="Times New Roman" w:cs="Times New Roman"/>
          <w:color w:val="000000" w:themeColor="text1"/>
        </w:rPr>
        <w:t>”</w:t>
      </w:r>
    </w:p>
    <w:p w14:paraId="3F1C0F1F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27CEB82" w14:textId="77777777" w:rsidR="00F73946" w:rsidRPr="009D5C44" w:rsidRDefault="00AF0113">
      <w:pPr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br w:type="page"/>
      </w:r>
    </w:p>
    <w:p w14:paraId="7D63AC7F" w14:textId="77777777" w:rsidR="00F73946" w:rsidRPr="00946A08" w:rsidRDefault="00AF0113">
      <w:pPr>
        <w:pStyle w:val="1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  <w:color w:val="000000" w:themeColor="text1"/>
        </w:rPr>
        <w:lastRenderedPageBreak/>
        <w:t xml:space="preserve">ЭТАП 1. </w:t>
      </w:r>
      <w:r w:rsidRPr="00946A08">
        <w:rPr>
          <w:rFonts w:ascii="Times New Roman" w:hAnsi="Times New Roman" w:cs="Times New Roman"/>
          <w:color w:val="000000" w:themeColor="text1"/>
        </w:rPr>
        <w:t>АНАЛИТИЧЕСКИЙ АУДИТ И ВЫЯВЛЕНИЕ РИСКОВ</w:t>
      </w:r>
    </w:p>
    <w:p w14:paraId="73DD6EE8" w14:textId="77777777" w:rsidR="00F73946" w:rsidRPr="00946A08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0F4B458" w14:textId="32BFB977" w:rsidR="00F73946" w:rsidRPr="00946A08" w:rsidRDefault="00AF0113">
      <w:pPr>
        <w:pStyle w:val="2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  <w:color w:val="000000" w:themeColor="text1"/>
        </w:rPr>
        <w:t>1.1. Технический анализ</w:t>
      </w:r>
    </w:p>
    <w:p w14:paraId="16B74367" w14:textId="77777777" w:rsidR="00F73946" w:rsidRPr="00946A08" w:rsidRDefault="00AF0113" w:rsidP="00946A08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  <w:b/>
          <w:bCs/>
          <w:color w:val="000000" w:themeColor="text1"/>
        </w:rPr>
        <w:t>Общая характеристика модели</w:t>
      </w:r>
    </w:p>
    <w:p w14:paraId="40AE7949" w14:textId="03C7BF53" w:rsidR="00F73946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</w:rPr>
        <w:t>Система «</w:t>
      </w:r>
      <w:proofErr w:type="spellStart"/>
      <w:r w:rsidRPr="00946A08">
        <w:rPr>
          <w:rFonts w:ascii="Times New Roman" w:hAnsi="Times New Roman" w:cs="Times New Roman"/>
        </w:rPr>
        <w:t>КадроБот</w:t>
      </w:r>
      <w:proofErr w:type="spellEnd"/>
      <w:r w:rsidRPr="00946A08">
        <w:rPr>
          <w:rFonts w:ascii="Times New Roman" w:hAnsi="Times New Roman" w:cs="Times New Roman"/>
        </w:rPr>
        <w:t xml:space="preserve"> 3000» обучена на исторических данных компании «</w:t>
      </w:r>
      <w:proofErr w:type="spellStart"/>
      <w:r w:rsidRPr="00946A08">
        <w:rPr>
          <w:rFonts w:ascii="Times New Roman" w:hAnsi="Times New Roman" w:cs="Times New Roman"/>
        </w:rPr>
        <w:t>МаркетПлюс</w:t>
      </w:r>
      <w:proofErr w:type="spellEnd"/>
      <w:r w:rsidRPr="00946A08">
        <w:rPr>
          <w:rFonts w:ascii="Times New Roman" w:hAnsi="Times New Roman" w:cs="Times New Roman"/>
        </w:rPr>
        <w:t xml:space="preserve">», накопленных за последние пять лет. В качестве целевой переменной использовался показатель </w:t>
      </w:r>
      <w:proofErr w:type="spellStart"/>
      <w:r w:rsidRPr="00946A08">
        <w:rPr>
          <w:rStyle w:val="ad"/>
          <w:rFonts w:ascii="Times New Roman" w:hAnsi="Times New Roman" w:cs="Times New Roman"/>
        </w:rPr>
        <w:t>historical_success</w:t>
      </w:r>
      <w:proofErr w:type="spellEnd"/>
      <w:r w:rsidRPr="00946A08">
        <w:rPr>
          <w:rFonts w:ascii="Times New Roman" w:hAnsi="Times New Roman" w:cs="Times New Roman"/>
        </w:rPr>
        <w:t xml:space="preserve">, отражающий факт найма кандидата в прошлом. Значение метрики </w:t>
      </w:r>
      <w:r w:rsidRPr="00946A08">
        <w:rPr>
          <w:rStyle w:val="ad"/>
          <w:rFonts w:ascii="Times New Roman" w:hAnsi="Times New Roman" w:cs="Times New Roman"/>
        </w:rPr>
        <w:t>ROC-AUC = 0.85</w:t>
      </w:r>
      <w:r w:rsidRPr="00946A08">
        <w:rPr>
          <w:rFonts w:ascii="Times New Roman" w:hAnsi="Times New Roman" w:cs="Times New Roman"/>
        </w:rPr>
        <w:t xml:space="preserve"> указывает на высокую </w:t>
      </w:r>
      <w:r w:rsidR="00916573" w:rsidRPr="00916573">
        <w:rPr>
          <w:rFonts w:ascii="Times New Roman" w:hAnsi="Times New Roman" w:cs="Times New Roman"/>
        </w:rPr>
        <w:t>способность модели ранжировать классы</w:t>
      </w:r>
      <w:r w:rsidRPr="00946A08">
        <w:rPr>
          <w:rFonts w:ascii="Times New Roman" w:hAnsi="Times New Roman" w:cs="Times New Roman"/>
        </w:rPr>
        <w:t>. При этом высокий уровень ROC-AUC сам по себе не означает, что в модели отсутствует систематическая предвзятость.</w:t>
      </w:r>
    </w:p>
    <w:p w14:paraId="006FC5E2" w14:textId="2460B7FB" w:rsidR="00F73946" w:rsidRPr="00946A08" w:rsidRDefault="00AF0113" w:rsidP="00946A08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  <w:b/>
          <w:bCs/>
          <w:color w:val="000000" w:themeColor="text1"/>
        </w:rPr>
        <w:t xml:space="preserve">Прокси-переменные и механизм </w:t>
      </w:r>
      <w:r w:rsidR="00946A08" w:rsidRPr="008938D6">
        <w:rPr>
          <w:rFonts w:ascii="Times New Roman" w:hAnsi="Times New Roman" w:cs="Times New Roman"/>
          <w:b/>
          <w:bCs/>
        </w:rPr>
        <w:t>возникновения</w:t>
      </w:r>
      <w:r w:rsidR="00946A08" w:rsidRPr="00946A08">
        <w:rPr>
          <w:rFonts w:ascii="Times New Roman" w:hAnsi="Times New Roman" w:cs="Times New Roman"/>
        </w:rPr>
        <w:t xml:space="preserve"> </w:t>
      </w:r>
      <w:r w:rsidRPr="00946A08">
        <w:rPr>
          <w:rFonts w:ascii="Times New Roman" w:hAnsi="Times New Roman" w:cs="Times New Roman"/>
          <w:b/>
          <w:bCs/>
          <w:color w:val="000000" w:themeColor="text1"/>
        </w:rPr>
        <w:t>д</w:t>
      </w:r>
      <w:r w:rsidRPr="00946A08">
        <w:rPr>
          <w:rFonts w:ascii="Times New Roman" w:hAnsi="Times New Roman" w:cs="Times New Roman"/>
          <w:b/>
          <w:bCs/>
          <w:color w:val="000000" w:themeColor="text1"/>
        </w:rPr>
        <w:t>искриминации</w:t>
      </w:r>
    </w:p>
    <w:p w14:paraId="396AB499" w14:textId="010A6BDE" w:rsidR="00F73946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46A08">
        <w:rPr>
          <w:rFonts w:ascii="Times New Roman" w:hAnsi="Times New Roman" w:cs="Times New Roman"/>
        </w:rPr>
        <w:t xml:space="preserve">Хотя переменная </w:t>
      </w:r>
      <w:proofErr w:type="spellStart"/>
      <w:r w:rsidRPr="00946A08">
        <w:rPr>
          <w:rStyle w:val="ad"/>
          <w:rFonts w:ascii="Times New Roman" w:hAnsi="Times New Roman" w:cs="Times New Roman"/>
        </w:rPr>
        <w:t>age</w:t>
      </w:r>
      <w:proofErr w:type="spellEnd"/>
      <w:r w:rsidRPr="00946A08">
        <w:rPr>
          <w:rFonts w:ascii="Times New Roman" w:hAnsi="Times New Roman" w:cs="Times New Roman"/>
        </w:rPr>
        <w:t xml:space="preserve"> (возраст) напрямую не включена в модель, в наборе признаков присутствуют показатели, тесно связанные с возрастом и способные выступать его косвенными заменителями</w:t>
      </w:r>
      <w:r w:rsidR="00AF0113" w:rsidRPr="00946A08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2800"/>
        <w:gridCol w:w="3000"/>
        <w:gridCol w:w="3326"/>
      </w:tblGrid>
      <w:tr w:rsidR="00F73946" w:rsidRPr="00946A08" w14:paraId="09ACB4D8" w14:textId="77777777" w:rsidTr="003C7856">
        <w:tc>
          <w:tcPr>
            <w:tcW w:w="2800" w:type="dxa"/>
          </w:tcPr>
          <w:p w14:paraId="4D9F2580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Прокси-переменная</w:t>
            </w:r>
          </w:p>
        </w:tc>
        <w:tc>
          <w:tcPr>
            <w:tcW w:w="3000" w:type="dxa"/>
          </w:tcPr>
          <w:p w14:paraId="6D6E8A1F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Связь с возрастом</w:t>
            </w:r>
          </w:p>
        </w:tc>
        <w:tc>
          <w:tcPr>
            <w:tcW w:w="3326" w:type="dxa"/>
          </w:tcPr>
          <w:p w14:paraId="44B5B34F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Механизм дискриминации</w:t>
            </w:r>
          </w:p>
        </w:tc>
      </w:tr>
      <w:tr w:rsidR="00946A08" w:rsidRPr="00946A08" w14:paraId="3BD06314" w14:textId="77777777" w:rsidTr="00906777">
        <w:tc>
          <w:tcPr>
            <w:tcW w:w="2800" w:type="dxa"/>
            <w:vAlign w:val="center"/>
          </w:tcPr>
          <w:p w14:paraId="41A27F76" w14:textId="7CDA36AD" w:rsidR="00946A08" w:rsidRPr="006926BC" w:rsidRDefault="00946A08" w:rsidP="00946A0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926BC">
              <w:rPr>
                <w:rStyle w:val="ad"/>
                <w:rFonts w:ascii="Times New Roman" w:hAnsi="Times New Roman" w:cs="Times New Roman"/>
              </w:rPr>
              <w:t>graduation_year</w:t>
            </w:r>
            <w:proofErr w:type="spellEnd"/>
            <w:r w:rsidRPr="006926BC">
              <w:rPr>
                <w:rFonts w:ascii="Times New Roman" w:hAnsi="Times New Roman" w:cs="Times New Roman"/>
              </w:rPr>
              <w:t xml:space="preserve"> (год окончания вуза)</w:t>
            </w:r>
          </w:p>
        </w:tc>
        <w:tc>
          <w:tcPr>
            <w:tcW w:w="3000" w:type="dxa"/>
            <w:vAlign w:val="center"/>
          </w:tcPr>
          <w:p w14:paraId="1200A62A" w14:textId="2A1D68D9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 xml:space="preserve">Чем старше кандидат, тем раньше дата окончания обучения. Наблюдается сильная отрицательная </w:t>
            </w:r>
            <w:r w:rsidRPr="009E7BFA">
              <w:rPr>
                <w:rFonts w:ascii="Times New Roman" w:hAnsi="Times New Roman" w:cs="Times New Roman"/>
              </w:rPr>
              <w:t xml:space="preserve">корреляция </w:t>
            </w:r>
            <w:r w:rsidRPr="009E7BFA">
              <w:rPr>
                <w:rStyle w:val="ae"/>
                <w:rFonts w:ascii="Times New Roman" w:hAnsi="Times New Roman" w:cs="Times New Roman"/>
                <w:i w:val="0"/>
                <w:iCs w:val="0"/>
              </w:rPr>
              <w:t>(r ≈ −0.95)</w:t>
            </w:r>
          </w:p>
        </w:tc>
        <w:tc>
          <w:tcPr>
            <w:tcW w:w="3326" w:type="dxa"/>
            <w:vAlign w:val="center"/>
          </w:tcPr>
          <w:p w14:paraId="3DF359FF" w14:textId="140D1653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 xml:space="preserve">Более ранний год окончания интерпретируется моделью как фактор снижения </w:t>
            </w:r>
            <w:proofErr w:type="spellStart"/>
            <w:r w:rsidRPr="006926BC">
              <w:rPr>
                <w:rFonts w:ascii="Times New Roman" w:hAnsi="Times New Roman" w:cs="Times New Roman"/>
              </w:rPr>
              <w:t>score</w:t>
            </w:r>
            <w:proofErr w:type="spellEnd"/>
            <w:r w:rsidRPr="006926BC">
              <w:rPr>
                <w:rFonts w:ascii="Times New Roman" w:hAnsi="Times New Roman" w:cs="Times New Roman"/>
              </w:rPr>
              <w:t>, что фактически ухудшает позиции кандидатов 45+</w:t>
            </w:r>
          </w:p>
        </w:tc>
      </w:tr>
      <w:tr w:rsidR="00946A08" w:rsidRPr="00946A08" w14:paraId="5670517E" w14:textId="77777777" w:rsidTr="00906777">
        <w:tc>
          <w:tcPr>
            <w:tcW w:w="2800" w:type="dxa"/>
            <w:vAlign w:val="center"/>
          </w:tcPr>
          <w:p w14:paraId="4475CF21" w14:textId="0261339E" w:rsidR="00946A08" w:rsidRPr="006926BC" w:rsidRDefault="00946A08" w:rsidP="00946A0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926BC">
              <w:rPr>
                <w:rStyle w:val="ad"/>
                <w:rFonts w:ascii="Times New Roman" w:hAnsi="Times New Roman" w:cs="Times New Roman"/>
              </w:rPr>
              <w:t>outdated_vocab</w:t>
            </w:r>
            <w:proofErr w:type="spellEnd"/>
            <w:r w:rsidRPr="006926BC">
              <w:rPr>
                <w:rFonts w:ascii="Times New Roman" w:hAnsi="Times New Roman" w:cs="Times New Roman"/>
              </w:rPr>
              <w:t xml:space="preserve"> (устаревшая лексика)</w:t>
            </w:r>
          </w:p>
        </w:tc>
        <w:tc>
          <w:tcPr>
            <w:tcW w:w="3000" w:type="dxa"/>
            <w:vAlign w:val="center"/>
          </w:tcPr>
          <w:p w14:paraId="76980F29" w14:textId="0C3B66F1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>Использование терминов прошлых профессиональных периодов чаще встречается у специалистов с длительным стажем</w:t>
            </w:r>
          </w:p>
        </w:tc>
        <w:tc>
          <w:tcPr>
            <w:tcW w:w="3326" w:type="dxa"/>
            <w:vAlign w:val="center"/>
          </w:tcPr>
          <w:p w14:paraId="428A807F" w14:textId="47E9766D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 xml:space="preserve">Система трактует это как низкое качество резюме, хотя показатель скорее связан с </w:t>
            </w:r>
            <w:proofErr w:type="spellStart"/>
            <w:r w:rsidRPr="006926BC">
              <w:rPr>
                <w:rFonts w:ascii="Times New Roman" w:hAnsi="Times New Roman" w:cs="Times New Roman"/>
              </w:rPr>
              <w:t>поколенческими</w:t>
            </w:r>
            <w:proofErr w:type="spellEnd"/>
            <w:r w:rsidRPr="006926BC">
              <w:rPr>
                <w:rFonts w:ascii="Times New Roman" w:hAnsi="Times New Roman" w:cs="Times New Roman"/>
              </w:rPr>
              <w:t xml:space="preserve"> особенностями</w:t>
            </w:r>
          </w:p>
        </w:tc>
      </w:tr>
      <w:tr w:rsidR="00946A08" w:rsidRPr="00946A08" w14:paraId="6386CC9E" w14:textId="77777777" w:rsidTr="00906777">
        <w:tc>
          <w:tcPr>
            <w:tcW w:w="2800" w:type="dxa"/>
            <w:vAlign w:val="center"/>
          </w:tcPr>
          <w:p w14:paraId="2DF321F2" w14:textId="23D8AD7C" w:rsidR="00946A08" w:rsidRPr="006926BC" w:rsidRDefault="00946A08" w:rsidP="00946A0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926BC">
              <w:rPr>
                <w:rStyle w:val="ad"/>
                <w:rFonts w:ascii="Times New Roman" w:hAnsi="Times New Roman" w:cs="Times New Roman"/>
              </w:rPr>
              <w:t>youth_hobby</w:t>
            </w:r>
            <w:proofErr w:type="spellEnd"/>
            <w:r w:rsidRPr="006926BC">
              <w:rPr>
                <w:rFonts w:ascii="Times New Roman" w:hAnsi="Times New Roman" w:cs="Times New Roman"/>
              </w:rPr>
              <w:t xml:space="preserve"> (молодёжные хобби)</w:t>
            </w:r>
          </w:p>
        </w:tc>
        <w:tc>
          <w:tcPr>
            <w:tcW w:w="3000" w:type="dxa"/>
            <w:vAlign w:val="center"/>
          </w:tcPr>
          <w:p w14:paraId="636A0C37" w14:textId="4DFAB5D4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>Хобби вроде скейтбординга или стриминга чаще характерны для кандидатов младше 35 лет</w:t>
            </w:r>
          </w:p>
        </w:tc>
        <w:tc>
          <w:tcPr>
            <w:tcW w:w="3326" w:type="dxa"/>
            <w:vAlign w:val="center"/>
          </w:tcPr>
          <w:p w14:paraId="766388DF" w14:textId="7752DA97" w:rsidR="00946A08" w:rsidRPr="006926BC" w:rsidRDefault="00946A08" w:rsidP="002511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</w:rPr>
              <w:t xml:space="preserve">Модель повышает </w:t>
            </w:r>
            <w:proofErr w:type="spellStart"/>
            <w:r w:rsidRPr="006926BC">
              <w:rPr>
                <w:rFonts w:ascii="Times New Roman" w:hAnsi="Times New Roman" w:cs="Times New Roman"/>
              </w:rPr>
              <w:t>score</w:t>
            </w:r>
            <w:proofErr w:type="spellEnd"/>
            <w:r w:rsidRPr="006926BC">
              <w:rPr>
                <w:rFonts w:ascii="Times New Roman" w:hAnsi="Times New Roman" w:cs="Times New Roman"/>
              </w:rPr>
              <w:t xml:space="preserve"> при наличии таких маркеров, что косвенно снижает шансы старших кандидатов</w:t>
            </w:r>
          </w:p>
        </w:tc>
      </w:tr>
    </w:tbl>
    <w:p w14:paraId="4564C21C" w14:textId="77777777" w:rsidR="00F73946" w:rsidRPr="00946A08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3863B5C" w14:textId="77777777" w:rsidR="00946A08" w:rsidRPr="00946A08" w:rsidRDefault="00946A08" w:rsidP="00946A08">
      <w:pPr>
        <w:spacing w:before="180" w:after="80"/>
        <w:ind w:firstLine="709"/>
        <w:rPr>
          <w:rFonts w:ascii="Times New Roman" w:hAnsi="Times New Roman" w:cs="Times New Roman"/>
          <w:b/>
          <w:bCs/>
        </w:rPr>
      </w:pPr>
      <w:r w:rsidRPr="00946A08">
        <w:rPr>
          <w:rFonts w:ascii="Times New Roman" w:hAnsi="Times New Roman" w:cs="Times New Roman"/>
          <w:b/>
          <w:bCs/>
        </w:rPr>
        <w:t xml:space="preserve">Почему модель </w:t>
      </w:r>
      <w:r w:rsidRPr="00946A08">
        <w:rPr>
          <w:rFonts w:ascii="Times New Roman" w:hAnsi="Times New Roman" w:cs="Times New Roman"/>
          <w:b/>
          <w:bCs/>
          <w:color w:val="000000" w:themeColor="text1"/>
        </w:rPr>
        <w:t>опирается</w:t>
      </w:r>
      <w:r w:rsidRPr="00946A08">
        <w:rPr>
          <w:rFonts w:ascii="Times New Roman" w:hAnsi="Times New Roman" w:cs="Times New Roman"/>
          <w:b/>
          <w:bCs/>
        </w:rPr>
        <w:t xml:space="preserve"> на эти признаки</w:t>
      </w:r>
    </w:p>
    <w:p w14:paraId="221E4CF8" w14:textId="4C062951" w:rsidR="00946A08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 xml:space="preserve">Поскольку модель обучалась на </w:t>
      </w:r>
      <w:proofErr w:type="spellStart"/>
      <w:r w:rsidRPr="00946A08">
        <w:rPr>
          <w:rStyle w:val="ad"/>
          <w:rFonts w:ascii="Times New Roman" w:hAnsi="Times New Roman" w:cs="Times New Roman"/>
        </w:rPr>
        <w:t>historical_success</w:t>
      </w:r>
      <w:proofErr w:type="spellEnd"/>
      <w:r w:rsidRPr="00946A08">
        <w:rPr>
          <w:rFonts w:ascii="Times New Roman" w:hAnsi="Times New Roman" w:cs="Times New Roman"/>
        </w:rPr>
        <w:t xml:space="preserve">, она воспроизводит сложившуюся в компании практику найма. Если ранее предпочтение чаще отдавалось более молодым кандидатам — осознанно </w:t>
      </w:r>
      <w:r w:rsidR="002511D9">
        <w:rPr>
          <w:rFonts w:ascii="Times New Roman" w:hAnsi="Times New Roman" w:cs="Times New Roman"/>
        </w:rPr>
        <w:t>или неосознанно</w:t>
      </w:r>
      <w:r w:rsidRPr="00946A08">
        <w:rPr>
          <w:rFonts w:ascii="Times New Roman" w:hAnsi="Times New Roman" w:cs="Times New Roman"/>
        </w:rPr>
        <w:t xml:space="preserve"> — эти закономерности закрепились в обучающих данных.</w:t>
      </w:r>
    </w:p>
    <w:p w14:paraId="7F7B79DE" w14:textId="631DAC01" w:rsidR="00946A08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>Алгоритм машинного обучения без специальных ограничений на справедливость (</w:t>
      </w:r>
      <w:proofErr w:type="spellStart"/>
      <w:r w:rsidRPr="00946A08">
        <w:rPr>
          <w:rStyle w:val="ad"/>
          <w:rFonts w:ascii="Times New Roman" w:hAnsi="Times New Roman" w:cs="Times New Roman"/>
        </w:rPr>
        <w:t>fairness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constraints</w:t>
      </w:r>
      <w:proofErr w:type="spellEnd"/>
      <w:r w:rsidRPr="00946A08">
        <w:rPr>
          <w:rFonts w:ascii="Times New Roman" w:hAnsi="Times New Roman" w:cs="Times New Roman"/>
        </w:rPr>
        <w:t>) ориентируется на максимизацию точности прогноза, а не на соблюдение принципов равенства. По этой причине модель не только перенимает прошлые паттерны отбора, но и может усиливать их.</w:t>
      </w:r>
    </w:p>
    <w:p w14:paraId="2E25BA87" w14:textId="1A97E22D" w:rsidR="00F73946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</w:rPr>
      </w:pPr>
      <w:r w:rsidRPr="00946A08">
        <w:rPr>
          <w:rStyle w:val="ad"/>
          <w:rFonts w:ascii="Times New Roman" w:hAnsi="Times New Roman" w:cs="Times New Roman"/>
        </w:rPr>
        <w:t>Ключевой вывод:</w:t>
      </w:r>
      <w:r w:rsidRPr="00946A08">
        <w:rPr>
          <w:rFonts w:ascii="Times New Roman" w:hAnsi="Times New Roman" w:cs="Times New Roman"/>
        </w:rPr>
        <w:t xml:space="preserve"> источник дискриминации находится не в программной реализации модели, а в исторических данных, использованных при обучении. Речь идёт о сочетании </w:t>
      </w:r>
      <w:proofErr w:type="spellStart"/>
      <w:r w:rsidRPr="00946A08">
        <w:rPr>
          <w:rStyle w:val="ad"/>
          <w:rFonts w:ascii="Times New Roman" w:hAnsi="Times New Roman" w:cs="Times New Roman"/>
        </w:rPr>
        <w:t>data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bias</w:t>
      </w:r>
      <w:proofErr w:type="spellEnd"/>
      <w:r w:rsidRPr="00946A08">
        <w:rPr>
          <w:rFonts w:ascii="Times New Roman" w:hAnsi="Times New Roman" w:cs="Times New Roman"/>
        </w:rPr>
        <w:t xml:space="preserve"> и </w:t>
      </w:r>
      <w:proofErr w:type="spellStart"/>
      <w:r w:rsidRPr="00946A08">
        <w:rPr>
          <w:rStyle w:val="ad"/>
          <w:rFonts w:ascii="Times New Roman" w:hAnsi="Times New Roman" w:cs="Times New Roman"/>
        </w:rPr>
        <w:t>historical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bias</w:t>
      </w:r>
      <w:proofErr w:type="spellEnd"/>
      <w:r w:rsidR="00916573" w:rsidRPr="00916573">
        <w:rPr>
          <w:rStyle w:val="ad"/>
          <w:rFonts w:ascii="Times New Roman" w:hAnsi="Times New Roman" w:cs="Times New Roman"/>
          <w:b w:val="0"/>
          <w:bCs w:val="0"/>
        </w:rPr>
        <w:t>, предвзятость данных и историческая предвзятость соответственно</w:t>
      </w:r>
      <w:r w:rsidRPr="00916573">
        <w:rPr>
          <w:rFonts w:ascii="Times New Roman" w:hAnsi="Times New Roman" w:cs="Times New Roman"/>
          <w:b/>
          <w:bCs/>
        </w:rPr>
        <w:t>.</w:t>
      </w:r>
    </w:p>
    <w:p w14:paraId="4C4C7D4F" w14:textId="77777777" w:rsidR="00946A08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</w:rPr>
      </w:pPr>
    </w:p>
    <w:p w14:paraId="5093776C" w14:textId="169A1CA2" w:rsidR="00946A08" w:rsidRPr="00946A08" w:rsidRDefault="00946A08" w:rsidP="00946A08">
      <w:pPr>
        <w:spacing w:before="180" w:after="80"/>
        <w:ind w:firstLine="709"/>
        <w:rPr>
          <w:rFonts w:ascii="Times New Roman" w:hAnsi="Times New Roman" w:cs="Times New Roman"/>
          <w:b/>
          <w:bCs/>
        </w:rPr>
      </w:pPr>
      <w:r w:rsidRPr="00946A08">
        <w:rPr>
          <w:rFonts w:ascii="Times New Roman" w:hAnsi="Times New Roman" w:cs="Times New Roman"/>
          <w:b/>
          <w:bCs/>
          <w:color w:val="000000" w:themeColor="text1"/>
        </w:rPr>
        <w:t>Количественные</w:t>
      </w:r>
      <w:r w:rsidRPr="00946A08">
        <w:rPr>
          <w:rFonts w:ascii="Times New Roman" w:hAnsi="Times New Roman" w:cs="Times New Roman"/>
          <w:b/>
          <w:bCs/>
        </w:rPr>
        <w:t xml:space="preserve"> показатели для проверки гипотезы о предвзятости</w:t>
      </w:r>
    </w:p>
    <w:p w14:paraId="1B44FAFE" w14:textId="73F9C8A6" w:rsidR="00946A08" w:rsidRPr="00946A08" w:rsidRDefault="00946A08" w:rsidP="00946A08">
      <w:pPr>
        <w:spacing w:after="80"/>
        <w:ind w:firstLine="709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>Для оценки уровня предвзятости рекомендуется выполнить следующие расчёты:</w:t>
      </w:r>
    </w:p>
    <w:p w14:paraId="405DA81B" w14:textId="2BC6819F" w:rsidR="00946A08" w:rsidRPr="00946A08" w:rsidRDefault="00946A08" w:rsidP="002511D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lastRenderedPageBreak/>
        <w:t xml:space="preserve">Сравнить среднее значение </w:t>
      </w:r>
      <w:proofErr w:type="spellStart"/>
      <w:r w:rsidRPr="00946A08">
        <w:rPr>
          <w:rStyle w:val="ad"/>
          <w:rFonts w:ascii="Times New Roman" w:hAnsi="Times New Roman" w:cs="Times New Roman"/>
        </w:rPr>
        <w:t>model</w:t>
      </w:r>
      <w:r w:rsidR="00916573">
        <w:rPr>
          <w:rStyle w:val="ad"/>
          <w:rFonts w:ascii="Times New Roman" w:hAnsi="Times New Roman" w:cs="Times New Roman"/>
        </w:rPr>
        <w:t>_</w:t>
      </w:r>
      <w:r w:rsidRPr="00946A08">
        <w:rPr>
          <w:rStyle w:val="ad"/>
          <w:rFonts w:ascii="Times New Roman" w:hAnsi="Times New Roman" w:cs="Times New Roman"/>
        </w:rPr>
        <w:t>score</w:t>
      </w:r>
      <w:proofErr w:type="spellEnd"/>
      <w:r w:rsidRPr="00946A08">
        <w:rPr>
          <w:rFonts w:ascii="Times New Roman" w:hAnsi="Times New Roman" w:cs="Times New Roman"/>
        </w:rPr>
        <w:t xml:space="preserve"> </w:t>
      </w:r>
      <w:r w:rsidR="00916573">
        <w:rPr>
          <w:rFonts w:ascii="Times New Roman" w:hAnsi="Times New Roman" w:cs="Times New Roman"/>
        </w:rPr>
        <w:t xml:space="preserve">(оценки модели) </w:t>
      </w:r>
      <w:r w:rsidRPr="00946A08">
        <w:rPr>
          <w:rFonts w:ascii="Times New Roman" w:hAnsi="Times New Roman" w:cs="Times New Roman"/>
        </w:rPr>
        <w:t xml:space="preserve">в группах </w:t>
      </w:r>
      <w:proofErr w:type="spellStart"/>
      <w:proofErr w:type="gramStart"/>
      <w:r w:rsidRPr="00946A08">
        <w:rPr>
          <w:rStyle w:val="ad"/>
          <w:rFonts w:ascii="Times New Roman" w:hAnsi="Times New Roman" w:cs="Times New Roman"/>
        </w:rPr>
        <w:t>age</w:t>
      </w:r>
      <w:proofErr w:type="spellEnd"/>
      <w:r w:rsidR="00916573">
        <w:rPr>
          <w:rStyle w:val="ad"/>
          <w:rFonts w:ascii="Times New Roman" w:hAnsi="Times New Roman" w:cs="Times New Roman"/>
        </w:rPr>
        <w:t xml:space="preserve"> </w:t>
      </w:r>
      <w:r w:rsidRPr="00946A08">
        <w:rPr>
          <w:rStyle w:val="ad"/>
          <w:rFonts w:ascii="Times New Roman" w:hAnsi="Times New Roman" w:cs="Times New Roman"/>
        </w:rPr>
        <w:t xml:space="preserve"> &lt;</w:t>
      </w:r>
      <w:proofErr w:type="gramEnd"/>
      <w:r w:rsidR="00916573">
        <w:rPr>
          <w:rStyle w:val="ad"/>
          <w:rFonts w:ascii="Times New Roman" w:hAnsi="Times New Roman" w:cs="Times New Roman"/>
        </w:rPr>
        <w:t xml:space="preserve"> </w:t>
      </w:r>
      <w:r w:rsidRPr="00946A08">
        <w:rPr>
          <w:rStyle w:val="ad"/>
          <w:rFonts w:ascii="Times New Roman" w:hAnsi="Times New Roman" w:cs="Times New Roman"/>
        </w:rPr>
        <w:t xml:space="preserve"> 45</w:t>
      </w:r>
      <w:r w:rsidRPr="00946A08">
        <w:rPr>
          <w:rFonts w:ascii="Times New Roman" w:hAnsi="Times New Roman" w:cs="Times New Roman"/>
        </w:rPr>
        <w:t xml:space="preserve"> и </w:t>
      </w:r>
      <w:proofErr w:type="spellStart"/>
      <w:r w:rsidRPr="00946A08">
        <w:rPr>
          <w:rStyle w:val="ad"/>
          <w:rFonts w:ascii="Times New Roman" w:hAnsi="Times New Roman" w:cs="Times New Roman"/>
        </w:rPr>
        <w:t>age</w:t>
      </w:r>
      <w:proofErr w:type="spellEnd"/>
      <w:r w:rsidR="00916573">
        <w:rPr>
          <w:rStyle w:val="ad"/>
          <w:rFonts w:ascii="Times New Roman" w:hAnsi="Times New Roman" w:cs="Times New Roman"/>
        </w:rPr>
        <w:t xml:space="preserve"> </w:t>
      </w:r>
      <w:r w:rsidRPr="00946A08">
        <w:rPr>
          <w:rStyle w:val="ad"/>
          <w:rFonts w:ascii="Times New Roman" w:hAnsi="Times New Roman" w:cs="Times New Roman"/>
        </w:rPr>
        <w:t xml:space="preserve"> ≥ </w:t>
      </w:r>
      <w:r w:rsidR="00916573">
        <w:rPr>
          <w:rStyle w:val="ad"/>
          <w:rFonts w:ascii="Times New Roman" w:hAnsi="Times New Roman" w:cs="Times New Roman"/>
        </w:rPr>
        <w:t xml:space="preserve"> </w:t>
      </w:r>
      <w:r w:rsidRPr="00946A08">
        <w:rPr>
          <w:rStyle w:val="ad"/>
          <w:rFonts w:ascii="Times New Roman" w:hAnsi="Times New Roman" w:cs="Times New Roman"/>
        </w:rPr>
        <w:t>45</w:t>
      </w:r>
      <w:r w:rsidRPr="00946A08">
        <w:rPr>
          <w:rFonts w:ascii="Times New Roman" w:hAnsi="Times New Roman" w:cs="Times New Roman"/>
        </w:rPr>
        <w:t xml:space="preserve"> при контроле переменных </w:t>
      </w:r>
      <w:proofErr w:type="spellStart"/>
      <w:r w:rsidRPr="00946A08">
        <w:rPr>
          <w:rStyle w:val="ad"/>
          <w:rFonts w:ascii="Times New Roman" w:hAnsi="Times New Roman" w:cs="Times New Roman"/>
        </w:rPr>
        <w:t>experience</w:t>
      </w:r>
      <w:proofErr w:type="spellEnd"/>
      <w:r w:rsidRPr="00946A08">
        <w:rPr>
          <w:rFonts w:ascii="Times New Roman" w:hAnsi="Times New Roman" w:cs="Times New Roman"/>
        </w:rPr>
        <w:t xml:space="preserve"> и </w:t>
      </w:r>
      <w:proofErr w:type="spellStart"/>
      <w:r w:rsidRPr="00946A08">
        <w:rPr>
          <w:rStyle w:val="ad"/>
          <w:rFonts w:ascii="Times New Roman" w:hAnsi="Times New Roman" w:cs="Times New Roman"/>
        </w:rPr>
        <w:t>education</w:t>
      </w:r>
      <w:proofErr w:type="spellEnd"/>
      <w:r w:rsidRPr="00946A08">
        <w:rPr>
          <w:rFonts w:ascii="Times New Roman" w:hAnsi="Times New Roman" w:cs="Times New Roman"/>
        </w:rPr>
        <w:t xml:space="preserve">. </w:t>
      </w:r>
    </w:p>
    <w:p w14:paraId="6406F8BC" w14:textId="1F42ABCC" w:rsidR="00946A08" w:rsidRPr="00946A08" w:rsidRDefault="00946A08" w:rsidP="002511D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 xml:space="preserve">Построить </w:t>
      </w:r>
      <w:r w:rsidR="00916573" w:rsidRPr="00916573">
        <w:rPr>
          <w:rFonts w:ascii="Times New Roman" w:hAnsi="Times New Roman" w:cs="Times New Roman"/>
        </w:rPr>
        <w:t>график частичной зависимости</w:t>
      </w:r>
      <w:r w:rsidR="00916573">
        <w:t xml:space="preserve"> - </w:t>
      </w:r>
      <w:proofErr w:type="spellStart"/>
      <w:r w:rsidRPr="00946A08">
        <w:rPr>
          <w:rStyle w:val="ad"/>
          <w:rFonts w:ascii="Times New Roman" w:hAnsi="Times New Roman" w:cs="Times New Roman"/>
        </w:rPr>
        <w:t>Partial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Dependence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Plot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(PDP)</w:t>
      </w:r>
      <w:r w:rsidRPr="00946A08">
        <w:rPr>
          <w:rFonts w:ascii="Times New Roman" w:hAnsi="Times New Roman" w:cs="Times New Roman"/>
        </w:rPr>
        <w:t xml:space="preserve"> для признака </w:t>
      </w:r>
      <w:proofErr w:type="spellStart"/>
      <w:r w:rsidRPr="00946A08">
        <w:rPr>
          <w:rStyle w:val="ad"/>
          <w:rFonts w:ascii="Times New Roman" w:hAnsi="Times New Roman" w:cs="Times New Roman"/>
        </w:rPr>
        <w:t>graduation_year</w:t>
      </w:r>
      <w:proofErr w:type="spellEnd"/>
      <w:r w:rsidRPr="00946A08">
        <w:rPr>
          <w:rFonts w:ascii="Times New Roman" w:hAnsi="Times New Roman" w:cs="Times New Roman"/>
        </w:rPr>
        <w:t xml:space="preserve">, чтобы оценить изменение </w:t>
      </w:r>
      <w:proofErr w:type="spellStart"/>
      <w:r w:rsidR="00916573" w:rsidRPr="00946A08">
        <w:rPr>
          <w:rStyle w:val="ad"/>
          <w:rFonts w:ascii="Times New Roman" w:hAnsi="Times New Roman" w:cs="Times New Roman"/>
        </w:rPr>
        <w:t>model</w:t>
      </w:r>
      <w:r w:rsidR="00916573">
        <w:rPr>
          <w:rStyle w:val="ad"/>
          <w:rFonts w:ascii="Times New Roman" w:hAnsi="Times New Roman" w:cs="Times New Roman"/>
        </w:rPr>
        <w:t>_</w:t>
      </w:r>
      <w:r w:rsidR="00916573" w:rsidRPr="00946A08">
        <w:rPr>
          <w:rStyle w:val="ad"/>
          <w:rFonts w:ascii="Times New Roman" w:hAnsi="Times New Roman" w:cs="Times New Roman"/>
        </w:rPr>
        <w:t>score</w:t>
      </w:r>
      <w:proofErr w:type="spellEnd"/>
      <w:r w:rsidR="00916573" w:rsidRPr="00946A08">
        <w:rPr>
          <w:rFonts w:ascii="Times New Roman" w:hAnsi="Times New Roman" w:cs="Times New Roman"/>
        </w:rPr>
        <w:t xml:space="preserve"> </w:t>
      </w:r>
      <w:r w:rsidRPr="00946A08">
        <w:rPr>
          <w:rFonts w:ascii="Times New Roman" w:hAnsi="Times New Roman" w:cs="Times New Roman"/>
        </w:rPr>
        <w:t xml:space="preserve">в зависимости от года окончания обучения. </w:t>
      </w:r>
    </w:p>
    <w:p w14:paraId="7A8137D5" w14:textId="77777777" w:rsidR="00946A08" w:rsidRPr="00946A08" w:rsidRDefault="00946A08" w:rsidP="002511D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 xml:space="preserve">Провести корреляционный анализ: </w:t>
      </w:r>
    </w:p>
    <w:p w14:paraId="4A47EA07" w14:textId="5215D924" w:rsidR="00946A08" w:rsidRPr="00946A08" w:rsidRDefault="00946A08" w:rsidP="002511D9">
      <w:pPr>
        <w:pStyle w:val="a4"/>
        <w:numPr>
          <w:ilvl w:val="0"/>
          <w:numId w:val="10"/>
        </w:numPr>
        <w:tabs>
          <w:tab w:val="left" w:pos="1134"/>
        </w:tabs>
        <w:spacing w:before="100" w:beforeAutospacing="1" w:after="100" w:afterAutospacing="1"/>
        <w:ind w:left="709" w:firstLine="142"/>
        <w:jc w:val="both"/>
        <w:rPr>
          <w:rFonts w:ascii="Times New Roman" w:hAnsi="Times New Roman" w:cs="Times New Roman"/>
          <w:i/>
          <w:iCs/>
        </w:rPr>
      </w:pPr>
      <w:r w:rsidRPr="00946A08">
        <w:rPr>
          <w:rStyle w:val="ae"/>
          <w:rFonts w:ascii="Times New Roman" w:hAnsi="Times New Roman" w:cs="Times New Roman"/>
          <w:i w:val="0"/>
          <w:iCs w:val="0"/>
        </w:rPr>
        <w:t>r</w:t>
      </w:r>
      <w:r>
        <w:rPr>
          <w:rStyle w:val="ae"/>
          <w:rFonts w:ascii="Times New Roman" w:hAnsi="Times New Roman" w:cs="Times New Roman"/>
          <w:i w:val="0"/>
          <w:iCs w:val="0"/>
        </w:rPr>
        <w:t xml:space="preserve"> </w:t>
      </w:r>
      <w:r w:rsidRPr="00946A08">
        <w:rPr>
          <w:rStyle w:val="ae"/>
          <w:rFonts w:ascii="Times New Roman" w:hAnsi="Times New Roman" w:cs="Times New Roman"/>
          <w:i w:val="0"/>
          <w:iCs w:val="0"/>
        </w:rPr>
        <w:t>(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age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graduation_year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>)</w:t>
      </w:r>
      <w:r w:rsidR="002511D9">
        <w:rPr>
          <w:rFonts w:ascii="Times New Roman" w:hAnsi="Times New Roman" w:cs="Times New Roman"/>
        </w:rPr>
        <w:t>;</w:t>
      </w:r>
    </w:p>
    <w:p w14:paraId="43E9EDED" w14:textId="24AE0A06" w:rsidR="00946A08" w:rsidRPr="00946A08" w:rsidRDefault="00946A08" w:rsidP="002511D9">
      <w:pPr>
        <w:pStyle w:val="a4"/>
        <w:numPr>
          <w:ilvl w:val="0"/>
          <w:numId w:val="10"/>
        </w:numPr>
        <w:tabs>
          <w:tab w:val="left" w:pos="1134"/>
        </w:tabs>
        <w:spacing w:before="100" w:beforeAutospacing="1" w:after="100" w:afterAutospacing="1"/>
        <w:ind w:left="709" w:firstLine="142"/>
        <w:jc w:val="both"/>
        <w:rPr>
          <w:rFonts w:ascii="Times New Roman" w:hAnsi="Times New Roman" w:cs="Times New Roman"/>
          <w:i/>
          <w:iCs/>
        </w:rPr>
      </w:pPr>
      <w:r w:rsidRPr="00946A08">
        <w:rPr>
          <w:rStyle w:val="ae"/>
          <w:rFonts w:ascii="Times New Roman" w:hAnsi="Times New Roman" w:cs="Times New Roman"/>
          <w:i w:val="0"/>
          <w:iCs w:val="0"/>
        </w:rPr>
        <w:t>r</w:t>
      </w:r>
      <w:r w:rsidR="002511D9">
        <w:rPr>
          <w:rStyle w:val="ae"/>
          <w:rFonts w:ascii="Times New Roman" w:hAnsi="Times New Roman" w:cs="Times New Roman"/>
          <w:i w:val="0"/>
          <w:iCs w:val="0"/>
        </w:rPr>
        <w:t xml:space="preserve"> </w:t>
      </w:r>
      <w:r w:rsidRPr="00946A08">
        <w:rPr>
          <w:rStyle w:val="ae"/>
          <w:rFonts w:ascii="Times New Roman" w:hAnsi="Times New Roman" w:cs="Times New Roman"/>
          <w:i w:val="0"/>
          <w:iCs w:val="0"/>
        </w:rPr>
        <w:t>(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age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outdated_vocab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>)</w:t>
      </w:r>
      <w:r w:rsidR="002511D9">
        <w:rPr>
          <w:rFonts w:ascii="Times New Roman" w:hAnsi="Times New Roman" w:cs="Times New Roman"/>
        </w:rPr>
        <w:t>;</w:t>
      </w:r>
    </w:p>
    <w:p w14:paraId="00597FB5" w14:textId="6911D00E" w:rsidR="00946A08" w:rsidRPr="00946A08" w:rsidRDefault="00946A08" w:rsidP="002511D9">
      <w:pPr>
        <w:pStyle w:val="a4"/>
        <w:numPr>
          <w:ilvl w:val="0"/>
          <w:numId w:val="10"/>
        </w:numPr>
        <w:tabs>
          <w:tab w:val="left" w:pos="1134"/>
        </w:tabs>
        <w:spacing w:before="100" w:beforeAutospacing="1" w:after="100" w:afterAutospacing="1"/>
        <w:ind w:left="709" w:firstLine="142"/>
        <w:jc w:val="both"/>
        <w:rPr>
          <w:rFonts w:ascii="Times New Roman" w:hAnsi="Times New Roman" w:cs="Times New Roman"/>
          <w:i/>
          <w:iCs/>
        </w:rPr>
      </w:pPr>
      <w:r w:rsidRPr="00946A08">
        <w:rPr>
          <w:rStyle w:val="ae"/>
          <w:rFonts w:ascii="Times New Roman" w:hAnsi="Times New Roman" w:cs="Times New Roman"/>
          <w:i w:val="0"/>
          <w:iCs w:val="0"/>
        </w:rPr>
        <w:t>r</w:t>
      </w:r>
      <w:r w:rsidR="002511D9">
        <w:rPr>
          <w:rStyle w:val="ae"/>
          <w:rFonts w:ascii="Times New Roman" w:hAnsi="Times New Roman" w:cs="Times New Roman"/>
          <w:i w:val="0"/>
          <w:iCs w:val="0"/>
        </w:rPr>
        <w:t xml:space="preserve"> </w:t>
      </w:r>
      <w:r w:rsidRPr="00946A08">
        <w:rPr>
          <w:rStyle w:val="ae"/>
          <w:rFonts w:ascii="Times New Roman" w:hAnsi="Times New Roman" w:cs="Times New Roman"/>
          <w:i w:val="0"/>
          <w:iCs w:val="0"/>
        </w:rPr>
        <w:t>(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age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946A08">
        <w:rPr>
          <w:rStyle w:val="ae"/>
          <w:rFonts w:ascii="Times New Roman" w:hAnsi="Times New Roman" w:cs="Times New Roman"/>
          <w:i w:val="0"/>
          <w:iCs w:val="0"/>
        </w:rPr>
        <w:t>youth_hobby</w:t>
      </w:r>
      <w:proofErr w:type="spellEnd"/>
      <w:r w:rsidRPr="00946A08">
        <w:rPr>
          <w:rStyle w:val="ae"/>
          <w:rFonts w:ascii="Times New Roman" w:hAnsi="Times New Roman" w:cs="Times New Roman"/>
          <w:i w:val="0"/>
          <w:iCs w:val="0"/>
        </w:rPr>
        <w:t>)</w:t>
      </w:r>
      <w:r w:rsidR="002511D9">
        <w:rPr>
          <w:rFonts w:ascii="Times New Roman" w:hAnsi="Times New Roman" w:cs="Times New Roman"/>
        </w:rPr>
        <w:t>.</w:t>
      </w:r>
    </w:p>
    <w:p w14:paraId="0484F7BB" w14:textId="148A7F77" w:rsidR="00946A08" w:rsidRPr="00946A08" w:rsidRDefault="00946A08" w:rsidP="002511D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 xml:space="preserve">Выполнить анализ </w:t>
      </w:r>
      <w:r w:rsidR="00916573">
        <w:rPr>
          <w:rFonts w:ascii="Times New Roman" w:hAnsi="Times New Roman" w:cs="Times New Roman"/>
        </w:rPr>
        <w:t xml:space="preserve">важности признаков - </w:t>
      </w:r>
      <w:proofErr w:type="spellStart"/>
      <w:r w:rsidRPr="00946A08">
        <w:rPr>
          <w:rStyle w:val="ad"/>
          <w:rFonts w:ascii="Times New Roman" w:hAnsi="Times New Roman" w:cs="Times New Roman"/>
        </w:rPr>
        <w:t>feature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946A08">
        <w:rPr>
          <w:rStyle w:val="ad"/>
          <w:rFonts w:ascii="Times New Roman" w:hAnsi="Times New Roman" w:cs="Times New Roman"/>
        </w:rPr>
        <w:t>importance</w:t>
      </w:r>
      <w:proofErr w:type="spellEnd"/>
      <w:r w:rsidRPr="00946A08">
        <w:rPr>
          <w:rStyle w:val="ad"/>
          <w:rFonts w:ascii="Times New Roman" w:hAnsi="Times New Roman" w:cs="Times New Roman"/>
        </w:rPr>
        <w:t xml:space="preserve"> (SHAP </w:t>
      </w:r>
      <w:proofErr w:type="spellStart"/>
      <w:r w:rsidRPr="00946A08">
        <w:rPr>
          <w:rStyle w:val="ad"/>
          <w:rFonts w:ascii="Times New Roman" w:hAnsi="Times New Roman" w:cs="Times New Roman"/>
        </w:rPr>
        <w:t>values</w:t>
      </w:r>
      <w:proofErr w:type="spellEnd"/>
      <w:r w:rsidRPr="00946A08">
        <w:rPr>
          <w:rStyle w:val="ad"/>
          <w:rFonts w:ascii="Times New Roman" w:hAnsi="Times New Roman" w:cs="Times New Roman"/>
        </w:rPr>
        <w:t>)</w:t>
      </w:r>
      <w:r w:rsidRPr="00946A08">
        <w:rPr>
          <w:rFonts w:ascii="Times New Roman" w:hAnsi="Times New Roman" w:cs="Times New Roman"/>
        </w:rPr>
        <w:t xml:space="preserve"> для определения вклада каждого признака в итоговый </w:t>
      </w:r>
      <w:proofErr w:type="spellStart"/>
      <w:r w:rsidRPr="00946A08">
        <w:rPr>
          <w:rFonts w:ascii="Times New Roman" w:hAnsi="Times New Roman" w:cs="Times New Roman"/>
        </w:rPr>
        <w:t>score</w:t>
      </w:r>
      <w:proofErr w:type="spellEnd"/>
      <w:r w:rsidRPr="00946A08">
        <w:rPr>
          <w:rFonts w:ascii="Times New Roman" w:hAnsi="Times New Roman" w:cs="Times New Roman"/>
        </w:rPr>
        <w:t xml:space="preserve">. Ожидается высокая значимость </w:t>
      </w:r>
      <w:proofErr w:type="spellStart"/>
      <w:r w:rsidRPr="00946A08">
        <w:rPr>
          <w:rStyle w:val="ad"/>
          <w:rFonts w:ascii="Times New Roman" w:hAnsi="Times New Roman" w:cs="Times New Roman"/>
        </w:rPr>
        <w:t>graduation_year</w:t>
      </w:r>
      <w:proofErr w:type="spellEnd"/>
      <w:r w:rsidRPr="00946A08">
        <w:rPr>
          <w:rFonts w:ascii="Times New Roman" w:hAnsi="Times New Roman" w:cs="Times New Roman"/>
        </w:rPr>
        <w:t xml:space="preserve">. </w:t>
      </w:r>
    </w:p>
    <w:p w14:paraId="7C208484" w14:textId="351DE2D7" w:rsidR="00946A08" w:rsidRPr="00946A08" w:rsidRDefault="00946A08" w:rsidP="002511D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946A08">
        <w:rPr>
          <w:rFonts w:ascii="Times New Roman" w:hAnsi="Times New Roman" w:cs="Times New Roman"/>
        </w:rPr>
        <w:t xml:space="preserve">Сравнить показатель </w:t>
      </w:r>
      <w:r w:rsidR="00916573">
        <w:rPr>
          <w:rFonts w:ascii="Times New Roman" w:hAnsi="Times New Roman" w:cs="Times New Roman"/>
        </w:rPr>
        <w:t xml:space="preserve">реальной успешности - </w:t>
      </w:r>
      <w:proofErr w:type="spellStart"/>
      <w:r w:rsidRPr="00946A08">
        <w:rPr>
          <w:rStyle w:val="ad"/>
          <w:rFonts w:ascii="Times New Roman" w:hAnsi="Times New Roman" w:cs="Times New Roman"/>
        </w:rPr>
        <w:t>true_success</w:t>
      </w:r>
      <w:proofErr w:type="spellEnd"/>
      <w:r w:rsidRPr="00946A08">
        <w:rPr>
          <w:rFonts w:ascii="Times New Roman" w:hAnsi="Times New Roman" w:cs="Times New Roman"/>
        </w:rPr>
        <w:t xml:space="preserve"> между возрастными группами для проверки отсутствия статистически значимых различий в реальной успешности кандидатов.</w:t>
      </w:r>
    </w:p>
    <w:p w14:paraId="15CAAF47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BB2F1C4" w14:textId="003AE0ED" w:rsidR="00F73946" w:rsidRPr="009D5C44" w:rsidRDefault="00AF0113">
      <w:pPr>
        <w:pStyle w:val="2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>1.2. Этический анализ</w:t>
      </w:r>
    </w:p>
    <w:p w14:paraId="3AF19DCE" w14:textId="77777777" w:rsidR="00F73946" w:rsidRPr="009D5C44" w:rsidRDefault="00AF0113" w:rsidP="008938D6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Пострадавшие группы</w:t>
      </w:r>
    </w:p>
    <w:p w14:paraId="4F800C24" w14:textId="77777777" w:rsidR="008938D6" w:rsidRPr="008938D6" w:rsidRDefault="008938D6" w:rsidP="008938D6">
      <w:pPr>
        <w:pStyle w:val="a4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8938D6">
        <w:rPr>
          <w:rStyle w:val="ad"/>
          <w:rFonts w:ascii="Times New Roman" w:hAnsi="Times New Roman" w:cs="Times New Roman"/>
          <w:b w:val="0"/>
          <w:bCs w:val="0"/>
        </w:rPr>
        <w:t>Кандидаты 45+ лет</w:t>
      </w:r>
      <w:r w:rsidRPr="008938D6">
        <w:rPr>
          <w:rFonts w:ascii="Times New Roman" w:hAnsi="Times New Roman" w:cs="Times New Roman"/>
        </w:rPr>
        <w:t xml:space="preserve"> — основная группа риска, поскольку их резюме получают систематически более низкую оценку модели, что снижает вероятность приглашения на интервью.</w:t>
      </w:r>
    </w:p>
    <w:p w14:paraId="44600B39" w14:textId="34B963B0" w:rsidR="00F73946" w:rsidRPr="008938D6" w:rsidRDefault="008938D6" w:rsidP="008938D6">
      <w:pPr>
        <w:pStyle w:val="a4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8938D6">
        <w:rPr>
          <w:rFonts w:ascii="Times New Roman" w:hAnsi="Times New Roman" w:cs="Times New Roman"/>
        </w:rPr>
        <w:t>Кандидаты, использующие профессиональную лексику прошлых лет</w:t>
      </w:r>
      <w:r w:rsidRPr="008938D6">
        <w:rPr>
          <w:rFonts w:ascii="Times New Roman" w:hAnsi="Times New Roman" w:cs="Times New Roman"/>
          <w:color w:val="000000" w:themeColor="text1"/>
        </w:rPr>
        <w:t xml:space="preserve"> </w:t>
      </w:r>
      <w:r w:rsidR="00AF0113" w:rsidRPr="008938D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AF0113" w:rsidRPr="008938D6">
        <w:rPr>
          <w:rFonts w:ascii="Times New Roman" w:hAnsi="Times New Roman" w:cs="Times New Roman"/>
          <w:color w:val="000000" w:themeColor="text1"/>
        </w:rPr>
        <w:t>outdated_vocab</w:t>
      </w:r>
      <w:proofErr w:type="spellEnd"/>
      <w:r w:rsidR="00AF0113" w:rsidRPr="008938D6">
        <w:rPr>
          <w:rFonts w:ascii="Times New Roman" w:hAnsi="Times New Roman" w:cs="Times New Roman"/>
          <w:color w:val="000000" w:themeColor="text1"/>
        </w:rPr>
        <w:t xml:space="preserve"> = 1). Это поколенческий, а не качественны</w:t>
      </w:r>
      <w:r w:rsidR="00AF0113" w:rsidRPr="008938D6">
        <w:rPr>
          <w:rFonts w:ascii="Times New Roman" w:hAnsi="Times New Roman" w:cs="Times New Roman"/>
          <w:color w:val="000000" w:themeColor="text1"/>
        </w:rPr>
        <w:t>й признак.</w:t>
      </w:r>
    </w:p>
    <w:p w14:paraId="339B74EE" w14:textId="0177C750" w:rsidR="00F73946" w:rsidRPr="008938D6" w:rsidRDefault="00AF0113" w:rsidP="008938D6">
      <w:pPr>
        <w:pStyle w:val="a4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8938D6">
        <w:rPr>
          <w:rFonts w:ascii="Times New Roman" w:hAnsi="Times New Roman" w:cs="Times New Roman"/>
          <w:color w:val="000000" w:themeColor="text1"/>
        </w:rPr>
        <w:t xml:space="preserve">Кандидаты без молодёжных хобби </w:t>
      </w:r>
      <w:r w:rsidR="009D5C44" w:rsidRPr="008938D6">
        <w:rPr>
          <w:rFonts w:ascii="Times New Roman" w:hAnsi="Times New Roman" w:cs="Times New Roman"/>
          <w:color w:val="000000" w:themeColor="text1"/>
        </w:rPr>
        <w:t>-</w:t>
      </w:r>
      <w:r w:rsidRPr="008938D6">
        <w:rPr>
          <w:rFonts w:ascii="Times New Roman" w:hAnsi="Times New Roman" w:cs="Times New Roman"/>
          <w:color w:val="000000" w:themeColor="text1"/>
        </w:rPr>
        <w:t xml:space="preserve"> косвенная дискриминация по культурному коду, непропорционально затрагивающая старшее поколение.</w:t>
      </w:r>
    </w:p>
    <w:p w14:paraId="6DE1A586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498086F" w14:textId="77777777" w:rsidR="00F73946" w:rsidRPr="009D5C44" w:rsidRDefault="00AF0113" w:rsidP="008938D6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Распределительная несправедливость</w:t>
      </w:r>
    </w:p>
    <w:p w14:paraId="79F0A167" w14:textId="77777777" w:rsidR="008938D6" w:rsidRPr="008938D6" w:rsidRDefault="008938D6" w:rsidP="008938D6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8D6">
        <w:rPr>
          <w:rFonts w:ascii="Times New Roman" w:eastAsia="Times New Roman" w:hAnsi="Times New Roman" w:cs="Times New Roman"/>
          <w:sz w:val="24"/>
          <w:szCs w:val="24"/>
        </w:rPr>
        <w:t>Распределительная несправедливость (</w:t>
      </w:r>
      <w:proofErr w:type="spellStart"/>
      <w:r w:rsidRPr="008938D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distributive</w:t>
      </w:r>
      <w:proofErr w:type="spellEnd"/>
      <w:r w:rsidRPr="008938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8D6">
        <w:rPr>
          <w:rFonts w:ascii="Times New Roman" w:eastAsia="Times New Roman" w:hAnsi="Times New Roman" w:cs="Times New Roman"/>
          <w:b/>
          <w:bCs/>
          <w:sz w:val="24"/>
          <w:szCs w:val="24"/>
        </w:rPr>
        <w:t>injustice</w:t>
      </w:r>
      <w:proofErr w:type="spellEnd"/>
      <w:r w:rsidRPr="008938D6">
        <w:rPr>
          <w:rFonts w:ascii="Times New Roman" w:eastAsia="Times New Roman" w:hAnsi="Times New Roman" w:cs="Times New Roman"/>
          <w:sz w:val="24"/>
          <w:szCs w:val="24"/>
        </w:rPr>
        <w:t>) возникает тогда, когда доступ к благам или ограничения распределяются по нерелевантным признакам.</w:t>
      </w:r>
    </w:p>
    <w:p w14:paraId="1F6CE07C" w14:textId="77777777" w:rsidR="008938D6" w:rsidRPr="008938D6" w:rsidRDefault="008938D6" w:rsidP="008938D6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8D6">
        <w:rPr>
          <w:rFonts w:ascii="Times New Roman" w:eastAsia="Times New Roman" w:hAnsi="Times New Roman" w:cs="Times New Roman"/>
          <w:sz w:val="24"/>
          <w:szCs w:val="24"/>
        </w:rPr>
        <w:t>В рассматриваемом случае кандидаты старше 45 лет, даже обладая сопоставимой или более высокой реальной успешностью (</w:t>
      </w:r>
      <w:proofErr w:type="spellStart"/>
      <w:r w:rsidRPr="008938D6">
        <w:rPr>
          <w:rFonts w:ascii="Times New Roman" w:eastAsia="Times New Roman" w:hAnsi="Times New Roman" w:cs="Times New Roman"/>
          <w:b/>
          <w:bCs/>
          <w:sz w:val="24"/>
          <w:szCs w:val="24"/>
        </w:rPr>
        <w:t>true_success</w:t>
      </w:r>
      <w:proofErr w:type="spellEnd"/>
      <w:r w:rsidRPr="008938D6">
        <w:rPr>
          <w:rFonts w:ascii="Times New Roman" w:eastAsia="Times New Roman" w:hAnsi="Times New Roman" w:cs="Times New Roman"/>
          <w:sz w:val="24"/>
          <w:szCs w:val="24"/>
        </w:rPr>
        <w:t>), получают меньшие шансы на трудоустройство. Это противоречит принципу равных возможностей.</w:t>
      </w:r>
    </w:p>
    <w:p w14:paraId="2083F579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16CF9CE" w14:textId="77777777" w:rsidR="00F73946" w:rsidRPr="009D5C44" w:rsidRDefault="00AF0113" w:rsidP="008938D6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Процедурная несправедливость</w:t>
      </w:r>
    </w:p>
    <w:p w14:paraId="4CB7F4F4" w14:textId="77777777" w:rsidR="00F73946" w:rsidRPr="009D5C44" w:rsidRDefault="00AF0113" w:rsidP="008938D6">
      <w:pPr>
        <w:spacing w:after="120" w:line="276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>Процедурная несправедливость (</w:t>
      </w:r>
      <w:proofErr w:type="spellStart"/>
      <w:r w:rsidRPr="00916573">
        <w:rPr>
          <w:rFonts w:ascii="Times New Roman" w:hAnsi="Times New Roman" w:cs="Times New Roman"/>
          <w:b/>
          <w:bCs/>
          <w:color w:val="000000" w:themeColor="text1"/>
        </w:rPr>
        <w:t>procedural</w:t>
      </w:r>
      <w:proofErr w:type="spellEnd"/>
      <w:r w:rsidRPr="0091657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16573">
        <w:rPr>
          <w:rFonts w:ascii="Times New Roman" w:hAnsi="Times New Roman" w:cs="Times New Roman"/>
          <w:b/>
          <w:bCs/>
          <w:color w:val="000000" w:themeColor="text1"/>
        </w:rPr>
        <w:t>injustice</w:t>
      </w:r>
      <w:proofErr w:type="spellEnd"/>
      <w:r w:rsidRPr="009D5C44">
        <w:rPr>
          <w:rFonts w:ascii="Times New Roman" w:hAnsi="Times New Roman" w:cs="Times New Roman"/>
          <w:color w:val="000000" w:themeColor="text1"/>
        </w:rPr>
        <w:t>) состоит в том, что:</w:t>
      </w:r>
    </w:p>
    <w:p w14:paraId="483D196C" w14:textId="77777777" w:rsidR="00F73946" w:rsidRPr="008938D6" w:rsidRDefault="00AF0113" w:rsidP="008938D6">
      <w:pPr>
        <w:pStyle w:val="a4"/>
        <w:numPr>
          <w:ilvl w:val="0"/>
          <w:numId w:val="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8938D6">
        <w:rPr>
          <w:rFonts w:ascii="Times New Roman" w:hAnsi="Times New Roman" w:cs="Times New Roman"/>
          <w:color w:val="000000" w:themeColor="text1"/>
        </w:rPr>
        <w:t>Кандидаты не имеют возможности оспорить решение автоматизированной системы.</w:t>
      </w:r>
    </w:p>
    <w:p w14:paraId="49153C4D" w14:textId="77777777" w:rsidR="008938D6" w:rsidRPr="008938D6" w:rsidRDefault="008938D6" w:rsidP="008938D6">
      <w:pPr>
        <w:pStyle w:val="a4"/>
        <w:numPr>
          <w:ilvl w:val="0"/>
          <w:numId w:val="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8938D6">
        <w:rPr>
          <w:rFonts w:ascii="Times New Roman" w:hAnsi="Times New Roman" w:cs="Times New Roman"/>
        </w:rPr>
        <w:t>Алгоритм непрозрачен и не раскрывает основания принятого решения.</w:t>
      </w:r>
    </w:p>
    <w:p w14:paraId="6FAAA2E0" w14:textId="34D66585" w:rsidR="00F73946" w:rsidRDefault="008938D6" w:rsidP="008938D6">
      <w:pPr>
        <w:pStyle w:val="a4"/>
        <w:numPr>
          <w:ilvl w:val="0"/>
          <w:numId w:val="5"/>
        </w:numPr>
        <w:spacing w:after="80"/>
        <w:jc w:val="both"/>
        <w:rPr>
          <w:rFonts w:ascii="Times New Roman" w:hAnsi="Times New Roman" w:cs="Times New Roman"/>
        </w:rPr>
      </w:pPr>
      <w:r w:rsidRPr="008938D6">
        <w:rPr>
          <w:rFonts w:ascii="Times New Roman" w:hAnsi="Times New Roman" w:cs="Times New Roman"/>
        </w:rPr>
        <w:t>Критерии отбора, реализованные через прокси-переменные, вряд ли считались бы допустимыми при прямом использовании.</w:t>
      </w:r>
    </w:p>
    <w:p w14:paraId="00376104" w14:textId="77777777" w:rsidR="00F73946" w:rsidRPr="009D5C44" w:rsidRDefault="00AF0113" w:rsidP="00907EE9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Ф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>илософские подходы к оценке несправедливости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2500"/>
        <w:gridCol w:w="6626"/>
      </w:tblGrid>
      <w:tr w:rsidR="00F73946" w:rsidRPr="009D5C44" w14:paraId="49CEAB11" w14:textId="77777777" w:rsidTr="003C7856">
        <w:tc>
          <w:tcPr>
            <w:tcW w:w="2500" w:type="dxa"/>
          </w:tcPr>
          <w:p w14:paraId="679190D2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Подход</w:t>
            </w:r>
          </w:p>
        </w:tc>
        <w:tc>
          <w:tcPr>
            <w:tcW w:w="6626" w:type="dxa"/>
          </w:tcPr>
          <w:p w14:paraId="566DB53C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Оценка ситуации</w:t>
            </w:r>
          </w:p>
        </w:tc>
      </w:tr>
      <w:tr w:rsidR="00F73946" w:rsidRPr="009D5C44" w14:paraId="4C23A0AA" w14:textId="77777777" w:rsidTr="003C7856">
        <w:tc>
          <w:tcPr>
            <w:tcW w:w="2500" w:type="dxa"/>
          </w:tcPr>
          <w:p w14:paraId="18859713" w14:textId="2429B9B2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Утилитаризм </w:t>
            </w:r>
          </w:p>
        </w:tc>
        <w:tc>
          <w:tcPr>
            <w:tcW w:w="6626" w:type="dxa"/>
          </w:tcPr>
          <w:p w14:paraId="58017CF5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Система </w:t>
            </w: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снижает совокупное благо: компания теряет доступ к опытным кандидатам, общество сталкивается с дискриминацией на </w:t>
            </w:r>
            <w:r w:rsidRPr="006926BC">
              <w:rPr>
                <w:rFonts w:ascii="Times New Roman" w:hAnsi="Times New Roman" w:cs="Times New Roman"/>
                <w:color w:val="000000" w:themeColor="text1"/>
              </w:rPr>
              <w:lastRenderedPageBreak/>
              <w:t>рынке труда, пострадавшие несут материальный ущерб. Суммарный вред превышает выгоду от автоматизации.</w:t>
            </w:r>
          </w:p>
        </w:tc>
      </w:tr>
      <w:tr w:rsidR="00F73946" w:rsidRPr="009D5C44" w14:paraId="33A40629" w14:textId="77777777" w:rsidTr="003C7856">
        <w:tc>
          <w:tcPr>
            <w:tcW w:w="2500" w:type="dxa"/>
          </w:tcPr>
          <w:p w14:paraId="0DD7758C" w14:textId="55BBE414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Теория справедливости </w:t>
            </w:r>
            <w:proofErr w:type="spellStart"/>
            <w:r w:rsidRPr="006926BC">
              <w:rPr>
                <w:rFonts w:ascii="Times New Roman" w:hAnsi="Times New Roman" w:cs="Times New Roman"/>
                <w:color w:val="000000" w:themeColor="text1"/>
              </w:rPr>
              <w:t>Ролза</w:t>
            </w:r>
            <w:proofErr w:type="spellEnd"/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6626" w:type="dxa"/>
          </w:tcPr>
          <w:p w14:paraId="1DC542E5" w14:textId="4C7C4A1C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За </w:t>
            </w:r>
            <w:r w:rsidR="00907EE9" w:rsidRPr="006926BC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6926BC">
              <w:rPr>
                <w:rFonts w:ascii="Times New Roman" w:hAnsi="Times New Roman" w:cs="Times New Roman"/>
                <w:color w:val="000000" w:themeColor="text1"/>
              </w:rPr>
              <w:t>завесой неведения</w:t>
            </w:r>
            <w:r w:rsidR="00907EE9" w:rsidRPr="006926BC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 рационально думающий агент не выбрал бы систему, дискриминирующую по возрасту, поскольку сам может оказаться в группе 45+. Принцип равных основных свобод нарушен.</w:t>
            </w:r>
          </w:p>
        </w:tc>
      </w:tr>
      <w:tr w:rsidR="00F73946" w:rsidRPr="009D5C44" w14:paraId="2C172138" w14:textId="77777777" w:rsidTr="003C7856">
        <w:tc>
          <w:tcPr>
            <w:tcW w:w="2500" w:type="dxa"/>
          </w:tcPr>
          <w:p w14:paraId="368D2ADC" w14:textId="185A27F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t xml:space="preserve">Либертарианство </w:t>
            </w:r>
          </w:p>
        </w:tc>
        <w:tc>
          <w:tcPr>
            <w:tcW w:w="6626" w:type="dxa"/>
          </w:tcPr>
          <w:p w14:paraId="60B21D33" w14:textId="77777777" w:rsidR="00F73946" w:rsidRPr="006926BC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926BC">
              <w:rPr>
                <w:rFonts w:ascii="Times New Roman" w:hAnsi="Times New Roman" w:cs="Times New Roman"/>
                <w:color w:val="000000" w:themeColor="text1"/>
              </w:rPr>
              <w:t>Кандидаты лишены права на о</w:t>
            </w:r>
            <w:r w:rsidRPr="006926BC">
              <w:rPr>
                <w:rFonts w:ascii="Times New Roman" w:hAnsi="Times New Roman" w:cs="Times New Roman"/>
                <w:color w:val="000000" w:themeColor="text1"/>
              </w:rPr>
              <w:t>бъективную оценку. Использование прокси-переменных нарушает принцип автономии личности и недопустимого патернализма.</w:t>
            </w:r>
          </w:p>
        </w:tc>
      </w:tr>
    </w:tbl>
    <w:p w14:paraId="0E622635" w14:textId="77777777" w:rsidR="00F73946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2BF89F9" w14:textId="77777777" w:rsidR="0040026D" w:rsidRPr="009D5C44" w:rsidRDefault="0040026D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6606FF5" w14:textId="2A328CC1" w:rsidR="00F73946" w:rsidRPr="009D5C44" w:rsidRDefault="00AF0113" w:rsidP="00907EE9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Бизнес-риски для </w:t>
      </w:r>
      <w:r w:rsidR="00907EE9">
        <w:rPr>
          <w:rFonts w:ascii="Times New Roman" w:hAnsi="Times New Roman" w:cs="Times New Roman"/>
          <w:b/>
          <w:bCs/>
          <w:color w:val="000000" w:themeColor="text1"/>
        </w:rPr>
        <w:t>«</w:t>
      </w:r>
      <w:proofErr w:type="spellStart"/>
      <w:r w:rsidRPr="009D5C44">
        <w:rPr>
          <w:rFonts w:ascii="Times New Roman" w:hAnsi="Times New Roman" w:cs="Times New Roman"/>
          <w:b/>
          <w:bCs/>
          <w:color w:val="000000" w:themeColor="text1"/>
        </w:rPr>
        <w:t>МаркетПлюс</w:t>
      </w:r>
      <w:proofErr w:type="spellEnd"/>
      <w:r w:rsidR="00907EE9">
        <w:rPr>
          <w:rFonts w:ascii="Times New Roman" w:hAnsi="Times New Roman" w:cs="Times New Roman"/>
          <w:b/>
          <w:bCs/>
          <w:color w:val="000000" w:themeColor="text1"/>
        </w:rPr>
        <w:t>»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 и </w:t>
      </w:r>
      <w:r w:rsidR="00907EE9">
        <w:rPr>
          <w:rFonts w:ascii="Times New Roman" w:hAnsi="Times New Roman" w:cs="Times New Roman"/>
          <w:b/>
          <w:bCs/>
          <w:color w:val="000000" w:themeColor="text1"/>
        </w:rPr>
        <w:t>«</w:t>
      </w:r>
      <w:proofErr w:type="spellStart"/>
      <w:r w:rsidRPr="009D5C44">
        <w:rPr>
          <w:rFonts w:ascii="Times New Roman" w:hAnsi="Times New Roman" w:cs="Times New Roman"/>
          <w:b/>
          <w:bCs/>
          <w:color w:val="000000" w:themeColor="text1"/>
        </w:rPr>
        <w:t>ТехноРекрут</w:t>
      </w:r>
      <w:proofErr w:type="spellEnd"/>
      <w:r w:rsidR="00907EE9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4D5DC2BE" w14:textId="2E27595C" w:rsidR="00907EE9" w:rsidRPr="00907EE9" w:rsidRDefault="00907EE9" w:rsidP="00907EE9">
      <w:pPr>
        <w:pStyle w:val="a4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07EE9">
        <w:rPr>
          <w:rFonts w:ascii="Times New Roman" w:hAnsi="Times New Roman" w:cs="Times New Roman"/>
          <w:color w:val="000000" w:themeColor="text1"/>
        </w:rPr>
        <w:t xml:space="preserve">Репутационные риски — возможный общественный резонанс и негативное освещение в СМИ. </w:t>
      </w:r>
    </w:p>
    <w:p w14:paraId="2104C2E6" w14:textId="696411C0" w:rsidR="00907EE9" w:rsidRPr="00907EE9" w:rsidRDefault="00907EE9" w:rsidP="00907EE9">
      <w:pPr>
        <w:pStyle w:val="a4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07EE9">
        <w:rPr>
          <w:rFonts w:ascii="Times New Roman" w:hAnsi="Times New Roman" w:cs="Times New Roman"/>
          <w:color w:val="000000" w:themeColor="text1"/>
        </w:rPr>
        <w:t xml:space="preserve">Юридические риски — жалобы кандидатов, судебные претензии и возможные санкции со стороны регулирующих органов. </w:t>
      </w:r>
    </w:p>
    <w:p w14:paraId="4EB5BD28" w14:textId="54F8BDD3" w:rsidR="00907EE9" w:rsidRPr="00907EE9" w:rsidRDefault="00907EE9" w:rsidP="00907EE9">
      <w:pPr>
        <w:pStyle w:val="a4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07EE9">
        <w:rPr>
          <w:rFonts w:ascii="Times New Roman" w:hAnsi="Times New Roman" w:cs="Times New Roman"/>
          <w:color w:val="000000" w:themeColor="text1"/>
        </w:rPr>
        <w:t xml:space="preserve">Операционные риски — потеря сильных специалистов старшего возраста и снижение качества найма. </w:t>
      </w:r>
    </w:p>
    <w:p w14:paraId="7839D496" w14:textId="24500802" w:rsidR="00F73946" w:rsidRPr="00907EE9" w:rsidRDefault="00907EE9" w:rsidP="00907EE9">
      <w:pPr>
        <w:pStyle w:val="a4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07EE9">
        <w:rPr>
          <w:rFonts w:ascii="Times New Roman" w:hAnsi="Times New Roman" w:cs="Times New Roman"/>
          <w:color w:val="000000" w:themeColor="text1"/>
        </w:rPr>
        <w:t>Регуляторные риски — усиление контроля за алгоритмической дискриминацией в России и за рубежом.</w:t>
      </w:r>
    </w:p>
    <w:p w14:paraId="5D9D66CA" w14:textId="77777777" w:rsidR="00F73946" w:rsidRPr="009D5C44" w:rsidRDefault="00AF0113">
      <w:pPr>
        <w:pStyle w:val="2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>1</w:t>
      </w:r>
      <w:r w:rsidRPr="009D5C44">
        <w:rPr>
          <w:rFonts w:ascii="Times New Roman" w:hAnsi="Times New Roman" w:cs="Times New Roman"/>
          <w:color w:val="000000" w:themeColor="text1"/>
        </w:rPr>
        <w:t>.3. Правовой анализ</w:t>
      </w:r>
    </w:p>
    <w:p w14:paraId="7A7D4D96" w14:textId="77777777" w:rsidR="00F73946" w:rsidRPr="009D5C44" w:rsidRDefault="00AF0113" w:rsidP="002268A7">
      <w:pPr>
        <w:spacing w:before="180" w:after="80"/>
        <w:ind w:firstLine="851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Российское законодательство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3000"/>
        <w:gridCol w:w="6126"/>
      </w:tblGrid>
      <w:tr w:rsidR="00F73946" w:rsidRPr="009D5C44" w14:paraId="08BBBD0E" w14:textId="77777777" w:rsidTr="003C7856">
        <w:tc>
          <w:tcPr>
            <w:tcW w:w="3000" w:type="dxa"/>
          </w:tcPr>
          <w:p w14:paraId="34167D83" w14:textId="77777777" w:rsidR="00F73946" w:rsidRPr="002268A7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Норма</w:t>
            </w:r>
          </w:p>
        </w:tc>
        <w:tc>
          <w:tcPr>
            <w:tcW w:w="6126" w:type="dxa"/>
          </w:tcPr>
          <w:p w14:paraId="5DD9D48B" w14:textId="77777777" w:rsidR="00F73946" w:rsidRPr="002268A7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Содержание применительно к ситуации</w:t>
            </w:r>
          </w:p>
        </w:tc>
      </w:tr>
      <w:tr w:rsidR="002268A7" w:rsidRPr="009D5C44" w14:paraId="01ADB448" w14:textId="77777777" w:rsidTr="002268A7">
        <w:tc>
          <w:tcPr>
            <w:tcW w:w="3000" w:type="dxa"/>
          </w:tcPr>
          <w:p w14:paraId="25506C6C" w14:textId="7138A105" w:rsidR="002268A7" w:rsidRPr="002268A7" w:rsidRDefault="002268A7" w:rsidP="002268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268A7">
              <w:rPr>
                <w:rStyle w:val="ad"/>
                <w:rFonts w:ascii="Times New Roman" w:hAnsi="Times New Roman" w:cs="Times New Roman"/>
                <w:b w:val="0"/>
                <w:bCs w:val="0"/>
              </w:rPr>
              <w:t>Ст. 3 ТК РФ</w:t>
            </w:r>
          </w:p>
        </w:tc>
        <w:tc>
          <w:tcPr>
            <w:tcW w:w="6126" w:type="dxa"/>
            <w:vAlign w:val="center"/>
          </w:tcPr>
          <w:p w14:paraId="195C36C4" w14:textId="4CD15B49" w:rsidR="002268A7" w:rsidRPr="002268A7" w:rsidRDefault="002268A7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</w:rPr>
              <w:t>Запрещает ограничение трудовых прав по возрастному признаку. Использование статистически связанных с возрастом прокси-переменных может рассматриваться как косвенная дискриминация</w:t>
            </w:r>
          </w:p>
        </w:tc>
      </w:tr>
      <w:tr w:rsidR="002268A7" w:rsidRPr="009D5C44" w14:paraId="7652BFBB" w14:textId="77777777" w:rsidTr="002268A7">
        <w:tc>
          <w:tcPr>
            <w:tcW w:w="3000" w:type="dxa"/>
          </w:tcPr>
          <w:p w14:paraId="7FE9CEAC" w14:textId="3FA69777" w:rsidR="002268A7" w:rsidRPr="002268A7" w:rsidRDefault="002268A7" w:rsidP="002268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268A7">
              <w:rPr>
                <w:rStyle w:val="ad"/>
                <w:rFonts w:ascii="Times New Roman" w:hAnsi="Times New Roman" w:cs="Times New Roman"/>
                <w:b w:val="0"/>
                <w:bCs w:val="0"/>
              </w:rPr>
              <w:t>Ст. 64 ТК РФ</w:t>
            </w:r>
          </w:p>
        </w:tc>
        <w:tc>
          <w:tcPr>
            <w:tcW w:w="6126" w:type="dxa"/>
            <w:vAlign w:val="center"/>
          </w:tcPr>
          <w:p w14:paraId="47AA963F" w14:textId="241A7ED7" w:rsidR="002268A7" w:rsidRPr="002268A7" w:rsidRDefault="002268A7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</w:rPr>
              <w:t>Запрещает необоснованный отказ в заключении трудового договора. Автоматическое отклонение без права пересмотра может подпадать под эту норму</w:t>
            </w:r>
          </w:p>
        </w:tc>
      </w:tr>
      <w:tr w:rsidR="002268A7" w:rsidRPr="009D5C44" w14:paraId="702A9EA4" w14:textId="77777777" w:rsidTr="002268A7">
        <w:tc>
          <w:tcPr>
            <w:tcW w:w="3000" w:type="dxa"/>
          </w:tcPr>
          <w:p w14:paraId="5F9268C2" w14:textId="1425B962" w:rsidR="002268A7" w:rsidRPr="002268A7" w:rsidRDefault="002268A7" w:rsidP="002268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268A7">
              <w:rPr>
                <w:rStyle w:val="ad"/>
                <w:rFonts w:ascii="Times New Roman" w:hAnsi="Times New Roman" w:cs="Times New Roman"/>
                <w:b w:val="0"/>
                <w:bCs w:val="0"/>
              </w:rPr>
              <w:t>152-ФЗ, ст. 11</w:t>
            </w:r>
          </w:p>
        </w:tc>
        <w:tc>
          <w:tcPr>
            <w:tcW w:w="6126" w:type="dxa"/>
            <w:vAlign w:val="center"/>
          </w:tcPr>
          <w:p w14:paraId="0EC9D630" w14:textId="3897358A" w:rsidR="002268A7" w:rsidRPr="002268A7" w:rsidRDefault="002268A7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</w:rPr>
              <w:t>Требует специальных оснований и согласия субъекта при обработке отдельных категорий персональных данных</w:t>
            </w:r>
          </w:p>
        </w:tc>
      </w:tr>
      <w:tr w:rsidR="002268A7" w:rsidRPr="009D5C44" w14:paraId="592C3E7B" w14:textId="77777777" w:rsidTr="002268A7">
        <w:tc>
          <w:tcPr>
            <w:tcW w:w="3000" w:type="dxa"/>
          </w:tcPr>
          <w:p w14:paraId="2E14E40D" w14:textId="0B8BD269" w:rsidR="002268A7" w:rsidRPr="002268A7" w:rsidRDefault="002268A7" w:rsidP="002268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268A7">
              <w:rPr>
                <w:rStyle w:val="ad"/>
                <w:rFonts w:ascii="Times New Roman" w:hAnsi="Times New Roman" w:cs="Times New Roman"/>
                <w:b w:val="0"/>
                <w:bCs w:val="0"/>
              </w:rPr>
              <w:t>152-ФЗ, ст. 18.1</w:t>
            </w:r>
          </w:p>
        </w:tc>
        <w:tc>
          <w:tcPr>
            <w:tcW w:w="6126" w:type="dxa"/>
            <w:vAlign w:val="center"/>
          </w:tcPr>
          <w:p w14:paraId="727DA4E8" w14:textId="24FBA37D" w:rsidR="002268A7" w:rsidRPr="002268A7" w:rsidRDefault="002268A7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</w:rPr>
              <w:t>Возлагает обязанность оценивать потенциальный вред субъектам персональных данных</w:t>
            </w:r>
          </w:p>
        </w:tc>
      </w:tr>
      <w:tr w:rsidR="002268A7" w:rsidRPr="009D5C44" w14:paraId="7EEF1FA9" w14:textId="77777777" w:rsidTr="002268A7">
        <w:tc>
          <w:tcPr>
            <w:tcW w:w="3000" w:type="dxa"/>
          </w:tcPr>
          <w:p w14:paraId="1165EB99" w14:textId="10C32584" w:rsidR="002268A7" w:rsidRPr="002268A7" w:rsidRDefault="002268A7" w:rsidP="002268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268A7">
              <w:rPr>
                <w:rStyle w:val="ad"/>
                <w:rFonts w:ascii="Times New Roman" w:hAnsi="Times New Roman" w:cs="Times New Roman"/>
                <w:b w:val="0"/>
                <w:bCs w:val="0"/>
              </w:rPr>
              <w:t>152-ФЗ, ст. 22.1</w:t>
            </w:r>
          </w:p>
        </w:tc>
        <w:tc>
          <w:tcPr>
            <w:tcW w:w="6126" w:type="dxa"/>
            <w:vAlign w:val="center"/>
          </w:tcPr>
          <w:p w14:paraId="0E0C0A2D" w14:textId="622D7FD9" w:rsidR="002268A7" w:rsidRPr="002268A7" w:rsidRDefault="009E7BFA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9E7BFA">
              <w:rPr>
                <w:rFonts w:ascii="Times New Roman" w:hAnsi="Times New Roman" w:cs="Times New Roman"/>
              </w:rPr>
              <w:t>редоставляет субъекту право оспаривания решений, основанных исключительно на автоматизированной обработке</w:t>
            </w:r>
          </w:p>
        </w:tc>
      </w:tr>
    </w:tbl>
    <w:p w14:paraId="369E82E4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A103F43" w14:textId="7B086D98" w:rsidR="00F73946" w:rsidRPr="009D5C44" w:rsidRDefault="00AF0113" w:rsidP="002268A7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Международные нормы</w:t>
      </w:r>
      <w:r w:rsidR="002268A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="002268A7" w:rsidRPr="002268A7">
        <w:rPr>
          <w:rFonts w:ascii="Times New Roman" w:hAnsi="Times New Roman" w:cs="Times New Roman"/>
          <w:b/>
          <w:bCs/>
          <w:color w:val="000000" w:themeColor="text1"/>
        </w:rPr>
        <w:t xml:space="preserve">GDPR (General Data Protection </w:t>
      </w:r>
      <w:proofErr w:type="spellStart"/>
      <w:r w:rsidR="002268A7" w:rsidRPr="002268A7">
        <w:rPr>
          <w:rFonts w:ascii="Times New Roman" w:hAnsi="Times New Roman" w:cs="Times New Roman"/>
          <w:b/>
          <w:bCs/>
          <w:color w:val="000000" w:themeColor="text1"/>
        </w:rPr>
        <w:t>Regulation</w:t>
      </w:r>
      <w:proofErr w:type="spellEnd"/>
      <w:r w:rsidR="002268A7" w:rsidRPr="002268A7">
        <w:rPr>
          <w:rFonts w:ascii="Times New Roman" w:hAnsi="Times New Roman" w:cs="Times New Roman"/>
          <w:b/>
          <w:bCs/>
          <w:color w:val="000000" w:themeColor="text1"/>
        </w:rPr>
        <w:t>) — это закон ЕС о защите персональных данных</w:t>
      </w:r>
      <w:r w:rsidR="002268A7">
        <w:rPr>
          <w:rFonts w:ascii="Times New Roman" w:hAnsi="Times New Roman" w:cs="Times New Roman"/>
          <w:b/>
          <w:bCs/>
          <w:color w:val="000000" w:themeColor="text1"/>
        </w:rPr>
        <w:t>)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3000"/>
        <w:gridCol w:w="6126"/>
      </w:tblGrid>
      <w:tr w:rsidR="00F73946" w:rsidRPr="009D5C44" w14:paraId="2ECD4E4E" w14:textId="77777777" w:rsidTr="003C7856">
        <w:tc>
          <w:tcPr>
            <w:tcW w:w="3000" w:type="dxa"/>
          </w:tcPr>
          <w:p w14:paraId="5C57F6C2" w14:textId="77777777" w:rsidR="00F73946" w:rsidRPr="002268A7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Норма</w:t>
            </w:r>
          </w:p>
        </w:tc>
        <w:tc>
          <w:tcPr>
            <w:tcW w:w="6126" w:type="dxa"/>
          </w:tcPr>
          <w:p w14:paraId="35A24F69" w14:textId="77777777" w:rsidR="00F73946" w:rsidRPr="002268A7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Применимость</w:t>
            </w:r>
          </w:p>
        </w:tc>
      </w:tr>
      <w:tr w:rsidR="00F73946" w:rsidRPr="009D5C44" w14:paraId="0312C6EC" w14:textId="77777777" w:rsidTr="002268A7">
        <w:tc>
          <w:tcPr>
            <w:tcW w:w="3000" w:type="dxa"/>
          </w:tcPr>
          <w:p w14:paraId="1541D40A" w14:textId="3B5B0EB0" w:rsidR="00F73946" w:rsidRPr="002268A7" w:rsidRDefault="00AF0113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color w:val="000000" w:themeColor="text1"/>
              </w:rPr>
              <w:t xml:space="preserve">GDPR, ст. 22 </w:t>
            </w:r>
          </w:p>
        </w:tc>
        <w:tc>
          <w:tcPr>
            <w:tcW w:w="6126" w:type="dxa"/>
          </w:tcPr>
          <w:p w14:paraId="197044F9" w14:textId="244BBC07" w:rsidR="00F73946" w:rsidRPr="002268A7" w:rsidRDefault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</w:rPr>
              <w:t>Предусматривает право не быть объектом исключительно автоматизированного решения и право на рассмотрение человеком</w:t>
            </w:r>
          </w:p>
        </w:tc>
      </w:tr>
      <w:tr w:rsidR="00F73946" w:rsidRPr="009D5C44" w14:paraId="66D94AD1" w14:textId="77777777" w:rsidTr="002268A7">
        <w:tc>
          <w:tcPr>
            <w:tcW w:w="3000" w:type="dxa"/>
          </w:tcPr>
          <w:p w14:paraId="026603A3" w14:textId="0FFC5F3F" w:rsidR="00F73946" w:rsidRPr="002268A7" w:rsidRDefault="00AF0113" w:rsidP="002268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color w:val="000000" w:themeColor="text1"/>
              </w:rPr>
              <w:t>GDPR, ст. 5(1)(a</w:t>
            </w:r>
            <w:r w:rsidR="002268A7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6126" w:type="dxa"/>
          </w:tcPr>
          <w:p w14:paraId="1EA624AA" w14:textId="77777777" w:rsidR="00F73946" w:rsidRPr="002268A7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68A7">
              <w:rPr>
                <w:rFonts w:ascii="Times New Roman" w:hAnsi="Times New Roman" w:cs="Times New Roman"/>
                <w:color w:val="000000" w:themeColor="text1"/>
              </w:rPr>
              <w:t>Канди</w:t>
            </w:r>
            <w:r w:rsidRPr="002268A7">
              <w:rPr>
                <w:rFonts w:ascii="Times New Roman" w:hAnsi="Times New Roman" w:cs="Times New Roman"/>
                <w:color w:val="000000" w:themeColor="text1"/>
              </w:rPr>
              <w:t>даты должны быть информированы об использовании автоматизированной системы отбора.</w:t>
            </w:r>
          </w:p>
        </w:tc>
      </w:tr>
    </w:tbl>
    <w:p w14:paraId="4DD50790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09010C2" w14:textId="77777777" w:rsidR="00F73946" w:rsidRPr="009D5C44" w:rsidRDefault="00AF0113">
      <w:pPr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br w:type="page"/>
      </w:r>
    </w:p>
    <w:p w14:paraId="31DF961A" w14:textId="77777777" w:rsidR="00F73946" w:rsidRPr="009D5C44" w:rsidRDefault="00AF0113">
      <w:pPr>
        <w:pStyle w:val="1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lastRenderedPageBreak/>
        <w:t>ЭТАП 2. ЭТИЧЕСКИЙ ПА</w:t>
      </w:r>
      <w:r w:rsidRPr="009D5C44">
        <w:rPr>
          <w:rFonts w:ascii="Times New Roman" w:hAnsi="Times New Roman" w:cs="Times New Roman"/>
          <w:color w:val="000000" w:themeColor="text1"/>
        </w:rPr>
        <w:t>СПОРТ И ПОЛИТИКА ИСПОЛЬЗОВАНИЯ</w:t>
      </w:r>
    </w:p>
    <w:p w14:paraId="698E430E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1AF4CBD" w14:textId="28D9868E" w:rsidR="00F73946" w:rsidRPr="009D5C44" w:rsidRDefault="00AF0113">
      <w:pPr>
        <w:pStyle w:val="2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>2.1. Этический паспорт ИИ-</w:t>
      </w:r>
      <w:r w:rsidR="00107C98">
        <w:rPr>
          <w:rFonts w:ascii="Times New Roman" w:hAnsi="Times New Roman" w:cs="Times New Roman"/>
          <w:color w:val="000000" w:themeColor="text1"/>
        </w:rPr>
        <w:t>системы</w:t>
      </w:r>
      <w:r w:rsidRPr="009D5C44">
        <w:rPr>
          <w:rFonts w:ascii="Times New Roman" w:hAnsi="Times New Roman" w:cs="Times New Roman"/>
          <w:color w:val="000000" w:themeColor="text1"/>
        </w:rPr>
        <w:t xml:space="preserve"> </w:t>
      </w:r>
      <w:r w:rsidR="00107C98">
        <w:rPr>
          <w:rFonts w:ascii="Times New Roman" w:hAnsi="Times New Roman" w:cs="Times New Roman"/>
          <w:color w:val="000000" w:themeColor="text1"/>
        </w:rPr>
        <w:t>«</w:t>
      </w:r>
      <w:proofErr w:type="spellStart"/>
      <w:r w:rsidRPr="009D5C44">
        <w:rPr>
          <w:rFonts w:ascii="Times New Roman" w:hAnsi="Times New Roman" w:cs="Times New Roman"/>
          <w:color w:val="000000" w:themeColor="text1"/>
        </w:rPr>
        <w:t>КадроБот</w:t>
      </w:r>
      <w:proofErr w:type="spellEnd"/>
      <w:r w:rsidRPr="009D5C44">
        <w:rPr>
          <w:rFonts w:ascii="Times New Roman" w:hAnsi="Times New Roman" w:cs="Times New Roman"/>
          <w:color w:val="000000" w:themeColor="text1"/>
        </w:rPr>
        <w:t xml:space="preserve"> 3000</w:t>
      </w:r>
      <w:r w:rsidR="00107C98">
        <w:rPr>
          <w:rFonts w:ascii="Times New Roman" w:hAnsi="Times New Roman" w:cs="Times New Roman"/>
          <w:color w:val="000000" w:themeColor="text1"/>
        </w:rPr>
        <w:t>»</w:t>
      </w:r>
    </w:p>
    <w:p w14:paraId="0D1FA5F6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3500"/>
        <w:gridCol w:w="5626"/>
      </w:tblGrid>
      <w:tr w:rsidR="00F73946" w:rsidRPr="009D5C44" w14:paraId="3D83B8A0" w14:textId="77777777" w:rsidTr="003C7856">
        <w:tc>
          <w:tcPr>
            <w:tcW w:w="3500" w:type="dxa"/>
          </w:tcPr>
          <w:p w14:paraId="122E83CB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Параметр</w:t>
            </w:r>
          </w:p>
        </w:tc>
        <w:tc>
          <w:tcPr>
            <w:tcW w:w="5626" w:type="dxa"/>
          </w:tcPr>
          <w:p w14:paraId="1D82C9C8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Значение</w:t>
            </w:r>
          </w:p>
        </w:tc>
      </w:tr>
      <w:tr w:rsidR="00F73946" w:rsidRPr="009D5C44" w14:paraId="4CF7958B" w14:textId="77777777" w:rsidTr="003C7856">
        <w:tc>
          <w:tcPr>
            <w:tcW w:w="3500" w:type="dxa"/>
          </w:tcPr>
          <w:p w14:paraId="014EAA18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Наименование системы</w:t>
            </w:r>
          </w:p>
        </w:tc>
        <w:tc>
          <w:tcPr>
            <w:tcW w:w="5626" w:type="dxa"/>
          </w:tcPr>
          <w:p w14:paraId="41E017A3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КадроБот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3000 v.1.2</w:t>
            </w:r>
          </w:p>
        </w:tc>
      </w:tr>
      <w:tr w:rsidR="00F73946" w:rsidRPr="009D5C44" w14:paraId="48754D48" w14:textId="77777777" w:rsidTr="003C7856">
        <w:tc>
          <w:tcPr>
            <w:tcW w:w="3500" w:type="dxa"/>
          </w:tcPr>
          <w:p w14:paraId="5130C5D2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Разработчик</w:t>
            </w:r>
          </w:p>
        </w:tc>
        <w:tc>
          <w:tcPr>
            <w:tcW w:w="5626" w:type="dxa"/>
          </w:tcPr>
          <w:p w14:paraId="5721D856" w14:textId="2D256189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ООО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ТехноРекрут</w:t>
            </w:r>
            <w:proofErr w:type="spellEnd"/>
          </w:p>
        </w:tc>
      </w:tr>
      <w:tr w:rsidR="00F73946" w:rsidRPr="009D5C44" w14:paraId="3787DE81" w14:textId="77777777" w:rsidTr="003C7856">
        <w:tc>
          <w:tcPr>
            <w:tcW w:w="3500" w:type="dxa"/>
          </w:tcPr>
          <w:p w14:paraId="5722AE87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Клиент / оператор</w:t>
            </w:r>
          </w:p>
        </w:tc>
        <w:tc>
          <w:tcPr>
            <w:tcW w:w="5626" w:type="dxa"/>
          </w:tcPr>
          <w:p w14:paraId="688E560B" w14:textId="0E1BA295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АО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МаркетПлюс</w:t>
            </w:r>
            <w:proofErr w:type="spellEnd"/>
          </w:p>
        </w:tc>
      </w:tr>
      <w:tr w:rsidR="00F73946" w:rsidRPr="009D5C44" w14:paraId="157DB944" w14:textId="77777777" w:rsidTr="003C7856">
        <w:tc>
          <w:tcPr>
            <w:tcW w:w="3500" w:type="dxa"/>
          </w:tcPr>
          <w:p w14:paraId="726FD406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Версия паспорта</w:t>
            </w:r>
          </w:p>
        </w:tc>
        <w:tc>
          <w:tcPr>
            <w:tcW w:w="5626" w:type="dxa"/>
          </w:tcPr>
          <w:p w14:paraId="4725F03A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1.0 (первичная)</w:t>
            </w:r>
          </w:p>
        </w:tc>
      </w:tr>
      <w:tr w:rsidR="00F73946" w:rsidRPr="009D5C44" w14:paraId="2D2405B1" w14:textId="77777777" w:rsidTr="003C7856">
        <w:tc>
          <w:tcPr>
            <w:tcW w:w="3500" w:type="dxa"/>
          </w:tcPr>
          <w:p w14:paraId="1339112A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5626" w:type="dxa"/>
          </w:tcPr>
          <w:p w14:paraId="0F543939" w14:textId="655E9953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ОГРАНИЧЕННОЕ ПРИМЕНЕНИЕ </w:t>
            </w:r>
            <w:r w:rsidR="009D5C44" w:rsidRPr="00107C98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требует мер по снижению рисков</w:t>
            </w:r>
          </w:p>
        </w:tc>
      </w:tr>
      <w:tr w:rsidR="00F73946" w:rsidRPr="009D5C44" w14:paraId="203C159B" w14:textId="77777777" w:rsidTr="003C7856">
        <w:tc>
          <w:tcPr>
            <w:tcW w:w="3500" w:type="dxa"/>
          </w:tcPr>
          <w:p w14:paraId="59FB23CD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Дата следующего аудита</w:t>
            </w:r>
          </w:p>
        </w:tc>
        <w:tc>
          <w:tcPr>
            <w:tcW w:w="5626" w:type="dxa"/>
          </w:tcPr>
          <w:p w14:paraId="12995AC6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Через 3 месяца после запуска</w:t>
            </w:r>
          </w:p>
        </w:tc>
      </w:tr>
    </w:tbl>
    <w:p w14:paraId="3C158D36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1D72969" w14:textId="75663AEC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2.1.1. Назначение и </w:t>
      </w:r>
      <w:r w:rsidR="00107C98" w:rsidRPr="00107C98">
        <w:rPr>
          <w:rFonts w:ascii="Times New Roman" w:hAnsi="Times New Roman" w:cs="Times New Roman"/>
          <w:b/>
          <w:bCs/>
          <w:color w:val="000000" w:themeColor="text1"/>
        </w:rPr>
        <w:t>границы применения</w:t>
      </w:r>
    </w:p>
    <w:p w14:paraId="308E7945" w14:textId="7217A537" w:rsidR="00F73946" w:rsidRPr="00107C98" w:rsidRDefault="00107C98" w:rsidP="00107C98">
      <w:pPr>
        <w:spacing w:after="80"/>
        <w:ind w:firstLine="709"/>
        <w:jc w:val="both"/>
        <w:rPr>
          <w:rFonts w:ascii="Times New Roman" w:hAnsi="Times New Roman" w:cs="Times New Roman"/>
        </w:rPr>
      </w:pPr>
      <w:r w:rsidRPr="00107C98">
        <w:rPr>
          <w:rFonts w:ascii="Times New Roman" w:hAnsi="Times New Roman" w:cs="Times New Roman"/>
        </w:rPr>
        <w:t>Система «</w:t>
      </w:r>
      <w:proofErr w:type="spellStart"/>
      <w:r w:rsidRPr="00107C98">
        <w:rPr>
          <w:rFonts w:ascii="Times New Roman" w:hAnsi="Times New Roman" w:cs="Times New Roman"/>
        </w:rPr>
        <w:t>КадроБот</w:t>
      </w:r>
      <w:proofErr w:type="spellEnd"/>
      <w:r w:rsidRPr="00107C98">
        <w:rPr>
          <w:rFonts w:ascii="Times New Roman" w:hAnsi="Times New Roman" w:cs="Times New Roman"/>
        </w:rPr>
        <w:t xml:space="preserve"> 3000» используется для первичной обработки и ранжирования резюме кандидатов при подборе персонала в компании «</w:t>
      </w:r>
      <w:proofErr w:type="spellStart"/>
      <w:r w:rsidRPr="00107C98">
        <w:rPr>
          <w:rFonts w:ascii="Times New Roman" w:hAnsi="Times New Roman" w:cs="Times New Roman"/>
        </w:rPr>
        <w:t>МаркетПлюс</w:t>
      </w:r>
      <w:proofErr w:type="spellEnd"/>
      <w:r w:rsidRPr="00107C98">
        <w:rPr>
          <w:rFonts w:ascii="Times New Roman" w:hAnsi="Times New Roman" w:cs="Times New Roman"/>
        </w:rPr>
        <w:t>».</w:t>
      </w:r>
    </w:p>
    <w:p w14:paraId="102A31E2" w14:textId="77777777" w:rsidR="00107C98" w:rsidRPr="009D5C44" w:rsidRDefault="00107C98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4CF150B" w14:textId="77777777" w:rsidR="00F73946" w:rsidRPr="009D5C44" w:rsidRDefault="00AF0113" w:rsidP="00107C98">
      <w:pPr>
        <w:spacing w:after="120" w:line="276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Допустимые сценарии использования:</w:t>
      </w:r>
    </w:p>
    <w:p w14:paraId="6B09347C" w14:textId="5513B27E" w:rsidR="00107C98" w:rsidRPr="00107C98" w:rsidRDefault="00107C98" w:rsidP="00107C98">
      <w:pPr>
        <w:pStyle w:val="a4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  <w:color w:val="000000" w:themeColor="text1"/>
        </w:rPr>
        <w:t xml:space="preserve">Предварительный отбор резюме для формирования </w:t>
      </w:r>
      <w:r w:rsidR="00AF0113">
        <w:rPr>
          <w:rFonts w:ascii="Times New Roman" w:hAnsi="Times New Roman" w:cs="Times New Roman"/>
          <w:color w:val="000000" w:themeColor="text1"/>
        </w:rPr>
        <w:t xml:space="preserve">списка кандидатов, прошедших предварительный отбор - </w:t>
      </w:r>
      <w:proofErr w:type="spellStart"/>
      <w:r w:rsidRPr="00AF0113">
        <w:rPr>
          <w:rFonts w:ascii="Times New Roman" w:hAnsi="Times New Roman" w:cs="Times New Roman"/>
          <w:b/>
          <w:bCs/>
          <w:color w:val="000000" w:themeColor="text1"/>
        </w:rPr>
        <w:t>short</w:t>
      </w:r>
      <w:proofErr w:type="spellEnd"/>
      <w:r w:rsidRPr="00AF01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F0113">
        <w:rPr>
          <w:rFonts w:ascii="Times New Roman" w:hAnsi="Times New Roman" w:cs="Times New Roman"/>
          <w:b/>
          <w:bCs/>
          <w:color w:val="000000" w:themeColor="text1"/>
        </w:rPr>
        <w:t>list</w:t>
      </w:r>
      <w:proofErr w:type="spellEnd"/>
      <w:r w:rsidRPr="00107C98">
        <w:rPr>
          <w:rFonts w:ascii="Times New Roman" w:hAnsi="Times New Roman" w:cs="Times New Roman"/>
          <w:color w:val="000000" w:themeColor="text1"/>
        </w:rPr>
        <w:t xml:space="preserve">. </w:t>
      </w:r>
    </w:p>
    <w:p w14:paraId="5B2F7AF9" w14:textId="6165C380" w:rsidR="00107C98" w:rsidRPr="00107C98" w:rsidRDefault="00107C98" w:rsidP="00107C98">
      <w:pPr>
        <w:pStyle w:val="a4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  <w:color w:val="000000" w:themeColor="text1"/>
        </w:rPr>
        <w:t xml:space="preserve">Поддержка HR-специалиста при работе с большим объёмом откликов. </w:t>
      </w:r>
    </w:p>
    <w:p w14:paraId="4CFCA24B" w14:textId="6D02DC5F" w:rsidR="00107C98" w:rsidRPr="00107C98" w:rsidRDefault="00107C98" w:rsidP="00107C98">
      <w:pPr>
        <w:pStyle w:val="a4"/>
        <w:numPr>
          <w:ilvl w:val="0"/>
          <w:numId w:val="8"/>
        </w:numPr>
        <w:spacing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7C98">
        <w:rPr>
          <w:rFonts w:ascii="Times New Roman" w:hAnsi="Times New Roman" w:cs="Times New Roman"/>
          <w:color w:val="000000" w:themeColor="text1"/>
        </w:rPr>
        <w:t>Формирование рейтинга кандидатов для дальнейшей ручной оценки.</w:t>
      </w:r>
    </w:p>
    <w:p w14:paraId="43E3A8DC" w14:textId="77777777" w:rsidR="00107C98" w:rsidRPr="00107C98" w:rsidRDefault="00107C98" w:rsidP="00107C98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5AC79ED6" w14:textId="77777777" w:rsidR="00F73946" w:rsidRPr="009D5C44" w:rsidRDefault="00AF0113" w:rsidP="00107C98">
      <w:pPr>
        <w:spacing w:after="120" w:line="276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Недопустимые сценарии использования:</w:t>
      </w:r>
    </w:p>
    <w:p w14:paraId="37255926" w14:textId="77777777" w:rsidR="00F73946" w:rsidRPr="00107C98" w:rsidRDefault="00AF0113" w:rsidP="00107C98">
      <w:pPr>
        <w:pStyle w:val="a4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  <w:color w:val="000000" w:themeColor="text1"/>
        </w:rPr>
        <w:t xml:space="preserve">Автоматический окончательный отказ кандидату </w:t>
      </w:r>
      <w:r w:rsidRPr="00107C98">
        <w:rPr>
          <w:rFonts w:ascii="Times New Roman" w:hAnsi="Times New Roman" w:cs="Times New Roman"/>
          <w:color w:val="000000" w:themeColor="text1"/>
        </w:rPr>
        <w:t>без участия HR-специалиста.</w:t>
      </w:r>
    </w:p>
    <w:p w14:paraId="2ED9E5BD" w14:textId="77777777" w:rsidR="00F73946" w:rsidRPr="00107C98" w:rsidRDefault="00AF0113" w:rsidP="00107C98">
      <w:pPr>
        <w:pStyle w:val="a4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  <w:color w:val="000000" w:themeColor="text1"/>
        </w:rPr>
        <w:t>Использование как единственного основания для решения о найме.</w:t>
      </w:r>
    </w:p>
    <w:p w14:paraId="7AF46CD8" w14:textId="77777777" w:rsidR="00107C98" w:rsidRPr="00107C98" w:rsidRDefault="00107C98" w:rsidP="00107C98">
      <w:pPr>
        <w:pStyle w:val="a4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</w:rPr>
        <w:t>Применение вне предусмотренной области настройки модели.</w:t>
      </w:r>
    </w:p>
    <w:p w14:paraId="3C33D4B0" w14:textId="764FCC2D" w:rsidR="00F73946" w:rsidRPr="00107C98" w:rsidRDefault="00107C98" w:rsidP="00107C98">
      <w:pPr>
        <w:pStyle w:val="a4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</w:rPr>
        <w:t>Использование без актуального аудита справедливости более 3 месяцев.</w:t>
      </w:r>
    </w:p>
    <w:p w14:paraId="6E58D9A6" w14:textId="77777777" w:rsidR="00107C98" w:rsidRPr="00107C98" w:rsidRDefault="00107C98" w:rsidP="00107C98">
      <w:pPr>
        <w:pStyle w:val="a4"/>
        <w:spacing w:after="8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B732D5E" w14:textId="61A2A685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.1.2. Выявленные ограничения и </w:t>
      </w:r>
      <w:proofErr w:type="spellStart"/>
      <w:r w:rsidRPr="009D5C44">
        <w:rPr>
          <w:rFonts w:ascii="Times New Roman" w:hAnsi="Times New Roman" w:cs="Times New Roman"/>
          <w:b/>
          <w:bCs/>
          <w:color w:val="000000" w:themeColor="text1"/>
        </w:rPr>
        <w:t>биасы</w:t>
      </w:r>
      <w:proofErr w:type="spellEnd"/>
    </w:p>
    <w:tbl>
      <w:tblPr>
        <w:tblStyle w:val="ac"/>
        <w:tblW w:w="8126" w:type="dxa"/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1326"/>
      </w:tblGrid>
      <w:tr w:rsidR="00F73946" w:rsidRPr="009D5C44" w14:paraId="13CD6850" w14:textId="77777777" w:rsidTr="003C7856">
        <w:tc>
          <w:tcPr>
            <w:tcW w:w="2000" w:type="dxa"/>
          </w:tcPr>
          <w:p w14:paraId="246D4C3C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Тип </w:t>
            </w:r>
            <w:proofErr w:type="spellStart"/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биаса</w:t>
            </w:r>
            <w:proofErr w:type="spellEnd"/>
          </w:p>
        </w:tc>
        <w:tc>
          <w:tcPr>
            <w:tcW w:w="2800" w:type="dxa"/>
          </w:tcPr>
          <w:p w14:paraId="10125119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000" w:type="dxa"/>
          </w:tcPr>
          <w:p w14:paraId="29BDE182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Источник</w:t>
            </w:r>
          </w:p>
        </w:tc>
        <w:tc>
          <w:tcPr>
            <w:tcW w:w="1326" w:type="dxa"/>
          </w:tcPr>
          <w:p w14:paraId="7480FF41" w14:textId="5383B911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Риск</w:t>
            </w:r>
          </w:p>
        </w:tc>
      </w:tr>
      <w:tr w:rsidR="00F73946" w:rsidRPr="009D5C44" w14:paraId="33390C82" w14:textId="77777777" w:rsidTr="003C7856">
        <w:tc>
          <w:tcPr>
            <w:tcW w:w="2000" w:type="dxa"/>
          </w:tcPr>
          <w:p w14:paraId="4A2776BD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Возрастная предвзятость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age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bias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00" w:type="dxa"/>
          </w:tcPr>
          <w:p w14:paraId="67031AE8" w14:textId="5F3BAE90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</w:rPr>
              <w:t>Занижение оценок кандидатам 45+</w:t>
            </w:r>
          </w:p>
        </w:tc>
        <w:tc>
          <w:tcPr>
            <w:tcW w:w="2000" w:type="dxa"/>
          </w:tcPr>
          <w:p w14:paraId="7D2C25D9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Историческая предвзятость в данных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historical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bias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326" w:type="dxa"/>
          </w:tcPr>
          <w:p w14:paraId="21B4E16E" w14:textId="2BB17444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F73946" w:rsidRPr="009D5C44" w14:paraId="45C8F4B9" w14:textId="77777777" w:rsidTr="003C7856">
        <w:tc>
          <w:tcPr>
            <w:tcW w:w="2000" w:type="dxa"/>
          </w:tcPr>
          <w:p w14:paraId="2EA19F02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Прокси-дискриминация по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Pr="00107C98">
              <w:rPr>
                <w:rFonts w:ascii="Times New Roman" w:hAnsi="Times New Roman" w:cs="Times New Roman"/>
                <w:color w:val="000000" w:themeColor="text1"/>
              </w:rPr>
              <w:t>raduation_year</w:t>
            </w:r>
            <w:proofErr w:type="spellEnd"/>
          </w:p>
        </w:tc>
        <w:tc>
          <w:tcPr>
            <w:tcW w:w="2800" w:type="dxa"/>
          </w:tcPr>
          <w:p w14:paraId="095DEA05" w14:textId="0EAC3A68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</w:rPr>
              <w:t>Косвенное использование возраста через год окончания обучения</w:t>
            </w:r>
          </w:p>
        </w:tc>
        <w:tc>
          <w:tcPr>
            <w:tcW w:w="2000" w:type="dxa"/>
          </w:tcPr>
          <w:p w14:paraId="72E77092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Корреляция признака с защищённой характеристикой</w:t>
            </w:r>
          </w:p>
        </w:tc>
        <w:tc>
          <w:tcPr>
            <w:tcW w:w="1326" w:type="dxa"/>
          </w:tcPr>
          <w:p w14:paraId="33D67811" w14:textId="102FDB1A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ВЫСОКИЙ</w:t>
            </w:r>
          </w:p>
        </w:tc>
      </w:tr>
      <w:tr w:rsidR="00F73946" w:rsidRPr="009D5C44" w14:paraId="2C29A650" w14:textId="77777777" w:rsidTr="003C7856">
        <w:tc>
          <w:tcPr>
            <w:tcW w:w="2000" w:type="dxa"/>
          </w:tcPr>
          <w:p w14:paraId="49614129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Лексическая предвзятость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outdated_vocab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00" w:type="dxa"/>
          </w:tcPr>
          <w:p w14:paraId="330DA793" w14:textId="09B323B0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</w:rPr>
              <w:t xml:space="preserve">Влияние профессиональной лексики прошлых лет на </w:t>
            </w:r>
            <w:proofErr w:type="spellStart"/>
            <w:r w:rsidRPr="00107C98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2000" w:type="dxa"/>
          </w:tcPr>
          <w:p w14:paraId="2DE27889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Предвзятость выборки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selection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bias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326" w:type="dxa"/>
          </w:tcPr>
          <w:p w14:paraId="6436FA35" w14:textId="48009419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СРЕДНИЙ</w:t>
            </w:r>
          </w:p>
        </w:tc>
      </w:tr>
      <w:tr w:rsidR="00F73946" w:rsidRPr="009D5C44" w14:paraId="76B229B6" w14:textId="77777777" w:rsidTr="003C7856">
        <w:tc>
          <w:tcPr>
            <w:tcW w:w="2000" w:type="dxa"/>
          </w:tcPr>
          <w:p w14:paraId="54DE037C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lastRenderedPageBreak/>
              <w:t>Культурная предвзятость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youth_hobby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00" w:type="dxa"/>
          </w:tcPr>
          <w:p w14:paraId="64387D44" w14:textId="450DEDB2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</w:rPr>
              <w:t>Преимущество кандидатов с молодёжными хобби</w:t>
            </w:r>
          </w:p>
        </w:tc>
        <w:tc>
          <w:tcPr>
            <w:tcW w:w="2000" w:type="dxa"/>
          </w:tcPr>
          <w:p w14:paraId="662A9602" w14:textId="77777777" w:rsidR="00F73946" w:rsidRPr="00107C98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Предвзятость в признаках (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feature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07C98">
              <w:rPr>
                <w:rFonts w:ascii="Times New Roman" w:hAnsi="Times New Roman" w:cs="Times New Roman"/>
                <w:color w:val="000000" w:themeColor="text1"/>
              </w:rPr>
              <w:t>bias</w:t>
            </w:r>
            <w:proofErr w:type="spellEnd"/>
            <w:r w:rsidRPr="00107C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326" w:type="dxa"/>
          </w:tcPr>
          <w:p w14:paraId="0AC9B1AE" w14:textId="115B76B3" w:rsidR="00F73946" w:rsidRPr="00107C98" w:rsidRDefault="00107C9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07C98">
              <w:rPr>
                <w:rFonts w:ascii="Times New Roman" w:hAnsi="Times New Roman" w:cs="Times New Roman"/>
                <w:color w:val="000000" w:themeColor="text1"/>
              </w:rPr>
              <w:t>СРЕДНИЙ</w:t>
            </w:r>
          </w:p>
        </w:tc>
      </w:tr>
    </w:tbl>
    <w:p w14:paraId="2BF73297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55C8DEB" w14:textId="77777777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2.1.3. Метрики справедливости</w:t>
      </w:r>
    </w:p>
    <w:p w14:paraId="185987DF" w14:textId="2E22C7D4" w:rsidR="00F73946" w:rsidRPr="00107C98" w:rsidRDefault="00107C98" w:rsidP="00107C98">
      <w:pPr>
        <w:spacing w:after="8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</w:rPr>
        <w:t xml:space="preserve">В качестве основной метрики предлагается использовать </w:t>
      </w:r>
      <w:proofErr w:type="spellStart"/>
      <w:r w:rsidRPr="00107C98">
        <w:rPr>
          <w:rStyle w:val="ad"/>
          <w:rFonts w:ascii="Times New Roman" w:hAnsi="Times New Roman" w:cs="Times New Roman"/>
        </w:rPr>
        <w:t>Equal</w:t>
      </w:r>
      <w:proofErr w:type="spellEnd"/>
      <w:r w:rsidRPr="00107C9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107C98">
        <w:rPr>
          <w:rStyle w:val="ad"/>
          <w:rFonts w:ascii="Times New Roman" w:hAnsi="Times New Roman" w:cs="Times New Roman"/>
        </w:rPr>
        <w:t>Opportunity</w:t>
      </w:r>
      <w:proofErr w:type="spellEnd"/>
      <w:r w:rsidRPr="00107C98">
        <w:rPr>
          <w:rFonts w:ascii="Times New Roman" w:hAnsi="Times New Roman" w:cs="Times New Roman"/>
        </w:rPr>
        <w:t xml:space="preserve">, а </w:t>
      </w:r>
      <w:proofErr w:type="spellStart"/>
      <w:r w:rsidRPr="00107C98">
        <w:rPr>
          <w:rStyle w:val="ad"/>
          <w:rFonts w:ascii="Times New Roman" w:hAnsi="Times New Roman" w:cs="Times New Roman"/>
        </w:rPr>
        <w:t>Demographic</w:t>
      </w:r>
      <w:proofErr w:type="spellEnd"/>
      <w:r w:rsidRPr="00107C9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107C98">
        <w:rPr>
          <w:rStyle w:val="ad"/>
          <w:rFonts w:ascii="Times New Roman" w:hAnsi="Times New Roman" w:cs="Times New Roman"/>
        </w:rPr>
        <w:t>Parity</w:t>
      </w:r>
      <w:proofErr w:type="spellEnd"/>
      <w:r w:rsidRPr="00107C98">
        <w:rPr>
          <w:rFonts w:ascii="Times New Roman" w:hAnsi="Times New Roman" w:cs="Times New Roman"/>
        </w:rPr>
        <w:t xml:space="preserve"> — как вспомогательную диагностическую метрику.</w:t>
      </w:r>
    </w:p>
    <w:p w14:paraId="3DBE4570" w14:textId="77777777" w:rsidR="00F73946" w:rsidRPr="009D5C44" w:rsidRDefault="00AF0113" w:rsidP="00107C98">
      <w:pPr>
        <w:spacing w:before="180" w:after="80"/>
        <w:ind w:firstLine="709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Обоснование выбора метрик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826"/>
      </w:tblGrid>
      <w:tr w:rsidR="00F73946" w:rsidRPr="009D5C44" w14:paraId="19D5A5D5" w14:textId="77777777" w:rsidTr="003C7856">
        <w:tc>
          <w:tcPr>
            <w:tcW w:w="2100" w:type="dxa"/>
          </w:tcPr>
          <w:p w14:paraId="477AA1D8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Метрика</w:t>
            </w:r>
          </w:p>
        </w:tc>
        <w:tc>
          <w:tcPr>
            <w:tcW w:w="2100" w:type="dxa"/>
          </w:tcPr>
          <w:p w14:paraId="469FB23C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Определение</w:t>
            </w:r>
          </w:p>
        </w:tc>
        <w:tc>
          <w:tcPr>
            <w:tcW w:w="2100" w:type="dxa"/>
          </w:tcPr>
          <w:p w14:paraId="77858EAC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Почему применима в найме</w:t>
            </w:r>
          </w:p>
        </w:tc>
        <w:tc>
          <w:tcPr>
            <w:tcW w:w="2826" w:type="dxa"/>
          </w:tcPr>
          <w:p w14:paraId="59BF4562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Интерпретация в кейсе</w:t>
            </w:r>
          </w:p>
        </w:tc>
      </w:tr>
      <w:tr w:rsidR="00F73946" w:rsidRPr="009D5C44" w14:paraId="4C0CA566" w14:textId="77777777" w:rsidTr="003C7856">
        <w:tc>
          <w:tcPr>
            <w:tcW w:w="2100" w:type="dxa"/>
          </w:tcPr>
          <w:p w14:paraId="34479F11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Равные возможности 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Equal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Opportunity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100" w:type="dxa"/>
          </w:tcPr>
          <w:p w14:paraId="71E5D6D2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TPR (true positive rate)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должен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быть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одинаков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для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обеих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групп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</w:p>
          <w:p w14:paraId="592BA14C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(score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≥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|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true_success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1,</w:t>
            </w:r>
          </w:p>
          <w:p w14:paraId="65ADED36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&lt;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5) = </w:t>
            </w:r>
          </w:p>
          <w:p w14:paraId="22E1C44F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(score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≥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|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true_success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1, </w:t>
            </w:r>
          </w:p>
          <w:p w14:paraId="3AAE1BFA" w14:textId="5C722AD3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≥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45)</w:t>
            </w:r>
          </w:p>
        </w:tc>
        <w:tc>
          <w:tcPr>
            <w:tcW w:w="2100" w:type="dxa"/>
          </w:tcPr>
          <w:p w14:paraId="447426A1" w14:textId="4A39DF06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Фокусируется на справедливости относительно истинно успешных кандидатов. Не штрафует систему за разную долю успешных в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группах </w:t>
            </w:r>
            <w:r w:rsidR="009D5C44" w:rsidRPr="00E61BEE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только за разную вероятность быть замеченным при равной объективной успешности.</w:t>
            </w:r>
          </w:p>
        </w:tc>
        <w:tc>
          <w:tcPr>
            <w:tcW w:w="2826" w:type="dxa"/>
          </w:tcPr>
          <w:p w14:paraId="36FABC0A" w14:textId="627E269D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Если TPR для 45+ значимо ниже, чем для &lt;45 при одинаковом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true_success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D5C44" w:rsidRPr="00E61BEE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зафиксирована дискриминация по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Роулзу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: нарушено право наиболее уязвимой группы.</w:t>
            </w:r>
          </w:p>
        </w:tc>
      </w:tr>
      <w:tr w:rsidR="00F73946" w:rsidRPr="009D5C44" w14:paraId="776DBF1D" w14:textId="77777777" w:rsidTr="003C7856">
        <w:tc>
          <w:tcPr>
            <w:tcW w:w="2100" w:type="dxa"/>
          </w:tcPr>
          <w:p w14:paraId="1C3204C3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Демографичес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кий паритет 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Demographic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Parity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100" w:type="dxa"/>
          </w:tcPr>
          <w:p w14:paraId="1A89FF67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(decision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 | </w:t>
            </w:r>
          </w:p>
          <w:p w14:paraId="1D2ECFEA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&lt;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45) = </w:t>
            </w:r>
          </w:p>
          <w:p w14:paraId="7CDD1970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(decision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 | </w:t>
            </w:r>
          </w:p>
          <w:p w14:paraId="45ED63FD" w14:textId="27EAFC48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≥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45)</w:t>
            </w:r>
          </w:p>
        </w:tc>
        <w:tc>
          <w:tcPr>
            <w:tcW w:w="2100" w:type="dxa"/>
          </w:tcPr>
          <w:p w14:paraId="3F21AEC3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Диагностическая метрика: показывает масштаб проблемы доступа. Не является основной, т.к. игнорирует различия в квалификации.</w:t>
            </w:r>
          </w:p>
        </w:tc>
        <w:tc>
          <w:tcPr>
            <w:tcW w:w="2826" w:type="dxa"/>
          </w:tcPr>
          <w:p w14:paraId="0A3A3E1E" w14:textId="34418DBD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Допустимое отклонение: не более 10</w:t>
            </w:r>
            <w:r w:rsidR="0040026D" w:rsidRPr="00E61BEE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15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п.п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. Более в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ысокое отклонение свидетельствует о системной проблеме.</w:t>
            </w:r>
          </w:p>
        </w:tc>
      </w:tr>
      <w:tr w:rsidR="00F73946" w:rsidRPr="009D5C44" w14:paraId="2689AB77" w14:textId="77777777" w:rsidTr="003C7856">
        <w:tc>
          <w:tcPr>
            <w:tcW w:w="2100" w:type="dxa"/>
          </w:tcPr>
          <w:p w14:paraId="4849C0E8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Равная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точность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(Equal Accuracy / Calibration)</w:t>
            </w:r>
          </w:p>
        </w:tc>
        <w:tc>
          <w:tcPr>
            <w:tcW w:w="2100" w:type="dxa"/>
          </w:tcPr>
          <w:p w14:paraId="3D366F53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true_success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1 | score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s, </w:t>
            </w:r>
          </w:p>
          <w:p w14:paraId="42E32539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&lt;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5) = </w:t>
            </w:r>
          </w:p>
          <w:p w14:paraId="724B17CD" w14:textId="77777777" w:rsid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true_success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1 | score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=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s, </w:t>
            </w:r>
          </w:p>
          <w:p w14:paraId="507A6A68" w14:textId="1F17E223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age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≥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45)</w:t>
            </w:r>
          </w:p>
        </w:tc>
        <w:tc>
          <w:tcPr>
            <w:tcW w:w="2100" w:type="dxa"/>
          </w:tcPr>
          <w:p w14:paraId="035107BA" w14:textId="1C9C3578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Проверяет, одинаково ли правдив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для обеих групп. Важна для доверия к системе.</w:t>
            </w:r>
          </w:p>
        </w:tc>
        <w:tc>
          <w:tcPr>
            <w:tcW w:w="2826" w:type="dxa"/>
          </w:tcPr>
          <w:p w14:paraId="56A22C48" w14:textId="152946E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Если калибровка нарушена </w:t>
            </w:r>
            <w:r w:rsidR="009D5C44" w:rsidRPr="00E61BEE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для 45+ завышен или занижен относительно реальной успешности.</w:t>
            </w:r>
          </w:p>
        </w:tc>
      </w:tr>
      <w:tr w:rsidR="00F73946" w:rsidRPr="009D5C44" w14:paraId="52969B0C" w14:textId="77777777" w:rsidTr="003C7856">
        <w:tc>
          <w:tcPr>
            <w:tcW w:w="2100" w:type="dxa"/>
          </w:tcPr>
          <w:p w14:paraId="0A83AE87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Справедливость через неосведомлённость 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Fairness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Through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Unawareness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100" w:type="dxa"/>
          </w:tcPr>
          <w:p w14:paraId="78CB30A7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Удаление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признаков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age,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graduation_year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outdated_vocab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>youth_hobby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из</w:t>
            </w:r>
            <w:r w:rsidRPr="00E61BE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модели</w:t>
            </w:r>
          </w:p>
        </w:tc>
        <w:tc>
          <w:tcPr>
            <w:tcW w:w="2100" w:type="dxa"/>
          </w:tcPr>
          <w:p w14:paraId="26167F0A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Необходима, но недостаточна: остаточная дискриминация может сохраняться через другие корреляты. Служит базовой мерой защиты.</w:t>
            </w:r>
          </w:p>
        </w:tc>
        <w:tc>
          <w:tcPr>
            <w:tcW w:w="2826" w:type="dxa"/>
          </w:tcPr>
          <w:p w14:paraId="48146C96" w14:textId="4B355B80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Немедленно применима: </w:t>
            </w:r>
            <w:r w:rsidR="003B45AA" w:rsidRPr="003B45AA">
              <w:rPr>
                <w:rFonts w:ascii="Times New Roman" w:hAnsi="Times New Roman" w:cs="Times New Roman"/>
                <w:color w:val="000000" w:themeColor="text1"/>
              </w:rPr>
              <w:t xml:space="preserve">в краткосрочной перспективе — снизить влияние прокси-признаков на этапе постобработки </w:t>
            </w:r>
            <w:proofErr w:type="spellStart"/>
            <w:r w:rsidR="003B45AA" w:rsidRPr="003B45AA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  <w:r w:rsidR="003B45AA" w:rsidRPr="003B45AA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3B45AA" w:rsidRPr="003B45AA">
              <w:rPr>
                <w:rFonts w:ascii="Times New Roman" w:hAnsi="Times New Roman" w:cs="Times New Roman"/>
                <w:color w:val="000000" w:themeColor="text1"/>
              </w:rPr>
              <w:br/>
              <w:t>в долгосрочной — исключить их из обучающей выборки и провести переобучение модели.</w:t>
            </w:r>
          </w:p>
        </w:tc>
      </w:tr>
    </w:tbl>
    <w:p w14:paraId="76C6EC0E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85AC6FA" w14:textId="2546A738" w:rsidR="00F73946" w:rsidRPr="00107C98" w:rsidRDefault="00107C98" w:rsidP="00107C98">
      <w:pPr>
        <w:spacing w:after="12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07C98">
        <w:rPr>
          <w:rFonts w:ascii="Times New Roman" w:hAnsi="Times New Roman" w:cs="Times New Roman"/>
        </w:rPr>
        <w:lastRenderedPageBreak/>
        <w:t xml:space="preserve">Важно учитывать, что </w:t>
      </w:r>
      <w:proofErr w:type="spellStart"/>
      <w:r w:rsidRPr="00107C98">
        <w:rPr>
          <w:rStyle w:val="ad"/>
          <w:rFonts w:ascii="Times New Roman" w:hAnsi="Times New Roman" w:cs="Times New Roman"/>
        </w:rPr>
        <w:t>Equal</w:t>
      </w:r>
      <w:proofErr w:type="spellEnd"/>
      <w:r w:rsidRPr="00107C9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107C98">
        <w:rPr>
          <w:rStyle w:val="ad"/>
          <w:rFonts w:ascii="Times New Roman" w:hAnsi="Times New Roman" w:cs="Times New Roman"/>
        </w:rPr>
        <w:t>Opportunity</w:t>
      </w:r>
      <w:proofErr w:type="spellEnd"/>
      <w:r w:rsidRPr="00107C98">
        <w:rPr>
          <w:rFonts w:ascii="Times New Roman" w:hAnsi="Times New Roman" w:cs="Times New Roman"/>
        </w:rPr>
        <w:t xml:space="preserve"> и </w:t>
      </w:r>
      <w:proofErr w:type="spellStart"/>
      <w:r w:rsidRPr="00107C98">
        <w:rPr>
          <w:rStyle w:val="ad"/>
          <w:rFonts w:ascii="Times New Roman" w:hAnsi="Times New Roman" w:cs="Times New Roman"/>
        </w:rPr>
        <w:t>Demographic</w:t>
      </w:r>
      <w:proofErr w:type="spellEnd"/>
      <w:r w:rsidRPr="00107C98">
        <w:rPr>
          <w:rStyle w:val="ad"/>
          <w:rFonts w:ascii="Times New Roman" w:hAnsi="Times New Roman" w:cs="Times New Roman"/>
        </w:rPr>
        <w:t xml:space="preserve"> </w:t>
      </w:r>
      <w:proofErr w:type="spellStart"/>
      <w:r w:rsidRPr="00107C98">
        <w:rPr>
          <w:rStyle w:val="ad"/>
          <w:rFonts w:ascii="Times New Roman" w:hAnsi="Times New Roman" w:cs="Times New Roman"/>
        </w:rPr>
        <w:t>Parity</w:t>
      </w:r>
      <w:proofErr w:type="spellEnd"/>
      <w:r w:rsidRPr="00107C98">
        <w:rPr>
          <w:rFonts w:ascii="Times New Roman" w:hAnsi="Times New Roman" w:cs="Times New Roman"/>
        </w:rPr>
        <w:t xml:space="preserve"> не всегда достижимы одновременно.</w:t>
      </w:r>
      <w:r w:rsidR="00AF0113" w:rsidRPr="00107C98">
        <w:rPr>
          <w:rFonts w:ascii="Times New Roman" w:hAnsi="Times New Roman" w:cs="Times New Roman"/>
          <w:color w:val="000000" w:themeColor="text1"/>
        </w:rPr>
        <w:t xml:space="preserve"> Поэ</w:t>
      </w:r>
      <w:r w:rsidR="00AF0113" w:rsidRPr="00107C98">
        <w:rPr>
          <w:rFonts w:ascii="Times New Roman" w:hAnsi="Times New Roman" w:cs="Times New Roman"/>
          <w:color w:val="000000" w:themeColor="text1"/>
        </w:rPr>
        <w:t>тому выбор равных возможностей как основной метрики обоснован этически: мы защищаем объективно квалифицированных кандидатов, а не искусственно выравниваем выборку.</w:t>
      </w:r>
    </w:p>
    <w:p w14:paraId="024AA4DD" w14:textId="77777777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2.1.4. Рекомендации по регулярному пересмотру и аудиту</w:t>
      </w:r>
    </w:p>
    <w:tbl>
      <w:tblPr>
        <w:tblStyle w:val="ac"/>
        <w:tblW w:w="9126" w:type="dxa"/>
        <w:tblLook w:val="04A0" w:firstRow="1" w:lastRow="0" w:firstColumn="1" w:lastColumn="0" w:noHBand="0" w:noVBand="1"/>
      </w:tblPr>
      <w:tblGrid>
        <w:gridCol w:w="3500"/>
        <w:gridCol w:w="2000"/>
        <w:gridCol w:w="3626"/>
      </w:tblGrid>
      <w:tr w:rsidR="00F73946" w:rsidRPr="009D5C44" w14:paraId="0066BB4A" w14:textId="77777777" w:rsidTr="003C7856">
        <w:tc>
          <w:tcPr>
            <w:tcW w:w="3500" w:type="dxa"/>
          </w:tcPr>
          <w:p w14:paraId="04A35F52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Мероприятие</w:t>
            </w:r>
          </w:p>
        </w:tc>
        <w:tc>
          <w:tcPr>
            <w:tcW w:w="2000" w:type="dxa"/>
          </w:tcPr>
          <w:p w14:paraId="0A8C86A4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Периодичность</w:t>
            </w:r>
          </w:p>
        </w:tc>
        <w:tc>
          <w:tcPr>
            <w:tcW w:w="3626" w:type="dxa"/>
          </w:tcPr>
          <w:p w14:paraId="4C15EE60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Ответствен</w:t>
            </w:r>
            <w:r w:rsidRPr="00E61B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ный</w:t>
            </w:r>
          </w:p>
        </w:tc>
      </w:tr>
      <w:tr w:rsidR="00F73946" w:rsidRPr="009D5C44" w14:paraId="09210861" w14:textId="77777777" w:rsidTr="003C7856">
        <w:tc>
          <w:tcPr>
            <w:tcW w:w="3500" w:type="dxa"/>
          </w:tcPr>
          <w:p w14:paraId="002BAD60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Расчёт метрик справедливости (TPR по группам, демографический паритет)</w:t>
            </w:r>
          </w:p>
        </w:tc>
        <w:tc>
          <w:tcPr>
            <w:tcW w:w="2000" w:type="dxa"/>
          </w:tcPr>
          <w:p w14:paraId="26A6E4CA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Ежеквартально</w:t>
            </w:r>
          </w:p>
        </w:tc>
        <w:tc>
          <w:tcPr>
            <w:tcW w:w="3626" w:type="dxa"/>
          </w:tcPr>
          <w:p w14:paraId="6BA3E1F9" w14:textId="08561B41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Аналитик 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«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ТехноРекрут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+ HR 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«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МаркетПлюс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»</w:t>
            </w:r>
          </w:p>
        </w:tc>
      </w:tr>
      <w:tr w:rsidR="00F73946" w:rsidRPr="009D5C44" w14:paraId="34169D76" w14:textId="77777777" w:rsidTr="003C7856">
        <w:tc>
          <w:tcPr>
            <w:tcW w:w="3500" w:type="dxa"/>
          </w:tcPr>
          <w:p w14:paraId="534B374C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Обновление обучающей выборки (добавление сбалансированных данных)</w:t>
            </w:r>
          </w:p>
        </w:tc>
        <w:tc>
          <w:tcPr>
            <w:tcW w:w="2000" w:type="dxa"/>
          </w:tcPr>
          <w:p w14:paraId="07953215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По мере накопления данных, не реже 1 раза в год</w:t>
            </w:r>
          </w:p>
        </w:tc>
        <w:tc>
          <w:tcPr>
            <w:tcW w:w="3626" w:type="dxa"/>
          </w:tcPr>
          <w:p w14:paraId="01AF1072" w14:textId="01AEF556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Команда разработки 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«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ТехноРекрут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»</w:t>
            </w:r>
          </w:p>
        </w:tc>
      </w:tr>
      <w:tr w:rsidR="00F73946" w:rsidRPr="009D5C44" w14:paraId="7F8F2AC7" w14:textId="77777777" w:rsidTr="003C7856">
        <w:tc>
          <w:tcPr>
            <w:tcW w:w="3500" w:type="dxa"/>
          </w:tcPr>
          <w:p w14:paraId="62A38C9D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Внешний независимый аудит справедливости ИИ</w:t>
            </w:r>
          </w:p>
        </w:tc>
        <w:tc>
          <w:tcPr>
            <w:tcW w:w="2000" w:type="dxa"/>
          </w:tcPr>
          <w:p w14:paraId="37563E39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Ежегодно</w:t>
            </w:r>
          </w:p>
        </w:tc>
        <w:tc>
          <w:tcPr>
            <w:tcW w:w="3626" w:type="dxa"/>
          </w:tcPr>
          <w:p w14:paraId="029DECB9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Внешний аудитор (независимая организация)</w:t>
            </w:r>
          </w:p>
        </w:tc>
      </w:tr>
      <w:tr w:rsidR="00F73946" w:rsidRPr="009D5C44" w14:paraId="1941E33A" w14:textId="77777777" w:rsidTr="003C7856">
        <w:tc>
          <w:tcPr>
            <w:tcW w:w="3500" w:type="dxa"/>
          </w:tcPr>
          <w:p w14:paraId="32690FA1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Пересмотр набора признаков (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feature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set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review</w:t>
            </w:r>
            <w:proofErr w:type="spellEnd"/>
            <w:r w:rsidRPr="00E61BE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000" w:type="dxa"/>
          </w:tcPr>
          <w:p w14:paraId="03895D4C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При каждом переобучении модели</w:t>
            </w:r>
          </w:p>
        </w:tc>
        <w:tc>
          <w:tcPr>
            <w:tcW w:w="3626" w:type="dxa"/>
          </w:tcPr>
          <w:p w14:paraId="47CCDCDD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Команда разработки</w:t>
            </w:r>
          </w:p>
        </w:tc>
      </w:tr>
      <w:tr w:rsidR="00F73946" w:rsidRPr="009D5C44" w14:paraId="065E5466" w14:textId="77777777" w:rsidTr="003C7856">
        <w:tc>
          <w:tcPr>
            <w:tcW w:w="3500" w:type="dxa"/>
          </w:tcPr>
          <w:p w14:paraId="0FB6F2DA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Анализ жалоб и </w:t>
            </w:r>
            <w:r w:rsidRPr="00E61BEE">
              <w:rPr>
                <w:rFonts w:ascii="Times New Roman" w:hAnsi="Times New Roman" w:cs="Times New Roman"/>
                <w:color w:val="000000" w:themeColor="text1"/>
              </w:rPr>
              <w:t>апелляций кандидатов</w:t>
            </w:r>
          </w:p>
        </w:tc>
        <w:tc>
          <w:tcPr>
            <w:tcW w:w="2000" w:type="dxa"/>
          </w:tcPr>
          <w:p w14:paraId="788F534F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Ежемесячно</w:t>
            </w:r>
          </w:p>
        </w:tc>
        <w:tc>
          <w:tcPr>
            <w:tcW w:w="3626" w:type="dxa"/>
          </w:tcPr>
          <w:p w14:paraId="2D7BEDCB" w14:textId="22DC28AC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HR-директор 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«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МаркетПлюс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»</w:t>
            </w:r>
          </w:p>
        </w:tc>
      </w:tr>
      <w:tr w:rsidR="00F73946" w:rsidRPr="009D5C44" w14:paraId="73BE56EB" w14:textId="77777777" w:rsidTr="003C7856">
        <w:tc>
          <w:tcPr>
            <w:tcW w:w="3500" w:type="dxa"/>
          </w:tcPr>
          <w:p w14:paraId="6BD883C0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Полное переобучение модели на сбалансированных данных</w:t>
            </w:r>
          </w:p>
        </w:tc>
        <w:tc>
          <w:tcPr>
            <w:tcW w:w="2000" w:type="dxa"/>
          </w:tcPr>
          <w:p w14:paraId="6C434D84" w14:textId="77777777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>Через 6 месяцев после запуска</w:t>
            </w:r>
          </w:p>
        </w:tc>
        <w:tc>
          <w:tcPr>
            <w:tcW w:w="3626" w:type="dxa"/>
          </w:tcPr>
          <w:p w14:paraId="6D01A907" w14:textId="2FE1BA25" w:rsidR="00F73946" w:rsidRPr="00E61BEE" w:rsidRDefault="00AF011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1BEE">
              <w:rPr>
                <w:rFonts w:ascii="Times New Roman" w:hAnsi="Times New Roman" w:cs="Times New Roman"/>
                <w:color w:val="000000" w:themeColor="text1"/>
              </w:rPr>
              <w:t xml:space="preserve">Команда разработки </w:t>
            </w:r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«</w:t>
            </w:r>
            <w:proofErr w:type="spellStart"/>
            <w:r w:rsidRPr="00E61BEE">
              <w:rPr>
                <w:rFonts w:ascii="Times New Roman" w:hAnsi="Times New Roman" w:cs="Times New Roman"/>
                <w:color w:val="000000" w:themeColor="text1"/>
              </w:rPr>
              <w:t>ТехноРекрут</w:t>
            </w:r>
            <w:proofErr w:type="spellEnd"/>
            <w:r w:rsidR="00E61BEE" w:rsidRPr="00E61BEE">
              <w:rPr>
                <w:rFonts w:ascii="Times New Roman" w:hAnsi="Times New Roman" w:cs="Times New Roman"/>
                <w:color w:val="000000" w:themeColor="text1"/>
              </w:rPr>
              <w:t>»</w:t>
            </w:r>
          </w:p>
        </w:tc>
      </w:tr>
    </w:tbl>
    <w:p w14:paraId="68196C6E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261A9EE" w14:textId="5D2A0D9B" w:rsidR="00F73946" w:rsidRPr="009D5C44" w:rsidRDefault="00AF0113">
      <w:pPr>
        <w:pStyle w:val="2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color w:val="000000" w:themeColor="text1"/>
        </w:rPr>
        <w:t xml:space="preserve">2.2. Политика ответственного использования </w:t>
      </w:r>
      <w:r w:rsidR="00E61BEE">
        <w:rPr>
          <w:rFonts w:ascii="Times New Roman" w:hAnsi="Times New Roman" w:cs="Times New Roman"/>
          <w:color w:val="000000" w:themeColor="text1"/>
        </w:rPr>
        <w:t>«</w:t>
      </w:r>
      <w:proofErr w:type="spellStart"/>
      <w:r w:rsidRPr="009D5C44">
        <w:rPr>
          <w:rFonts w:ascii="Times New Roman" w:hAnsi="Times New Roman" w:cs="Times New Roman"/>
          <w:color w:val="000000" w:themeColor="text1"/>
        </w:rPr>
        <w:t>КадроБот</w:t>
      </w:r>
      <w:proofErr w:type="spellEnd"/>
      <w:r w:rsidRPr="009D5C44">
        <w:rPr>
          <w:rFonts w:ascii="Times New Roman" w:hAnsi="Times New Roman" w:cs="Times New Roman"/>
          <w:color w:val="000000" w:themeColor="text1"/>
        </w:rPr>
        <w:t xml:space="preserve"> 3000</w:t>
      </w:r>
      <w:r w:rsidR="00E61BEE">
        <w:rPr>
          <w:rFonts w:ascii="Times New Roman" w:hAnsi="Times New Roman" w:cs="Times New Roman"/>
          <w:color w:val="000000" w:themeColor="text1"/>
        </w:rPr>
        <w:t>»</w:t>
      </w:r>
      <w:r w:rsidRPr="009D5C44">
        <w:rPr>
          <w:rFonts w:ascii="Times New Roman" w:hAnsi="Times New Roman" w:cs="Times New Roman"/>
          <w:color w:val="000000" w:themeColor="text1"/>
        </w:rPr>
        <w:t xml:space="preserve"> для компании </w:t>
      </w:r>
      <w:r w:rsidR="00E61BEE">
        <w:rPr>
          <w:rFonts w:ascii="Times New Roman" w:hAnsi="Times New Roman" w:cs="Times New Roman"/>
          <w:color w:val="000000" w:themeColor="text1"/>
        </w:rPr>
        <w:t>«</w:t>
      </w:r>
      <w:proofErr w:type="spellStart"/>
      <w:r w:rsidRPr="009D5C44">
        <w:rPr>
          <w:rFonts w:ascii="Times New Roman" w:hAnsi="Times New Roman" w:cs="Times New Roman"/>
          <w:color w:val="000000" w:themeColor="text1"/>
        </w:rPr>
        <w:t>МаркетПлюс</w:t>
      </w:r>
      <w:proofErr w:type="spellEnd"/>
      <w:r w:rsidR="00E61BEE">
        <w:rPr>
          <w:rFonts w:ascii="Times New Roman" w:hAnsi="Times New Roman" w:cs="Times New Roman"/>
          <w:color w:val="000000" w:themeColor="text1"/>
        </w:rPr>
        <w:t>»</w:t>
      </w:r>
    </w:p>
    <w:p w14:paraId="67C0CD80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9F11DE4" w14:textId="289B5BA4" w:rsidR="00F73946" w:rsidRPr="00E61BEE" w:rsidRDefault="00E61BEE" w:rsidP="00E61BEE">
      <w:pPr>
        <w:spacing w:after="8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E61BEE">
        <w:rPr>
          <w:rFonts w:ascii="Times New Roman" w:hAnsi="Times New Roman" w:cs="Times New Roman"/>
        </w:rPr>
        <w:t>Настоящая политика определяет правила использования системы «</w:t>
      </w:r>
      <w:proofErr w:type="spellStart"/>
      <w:r w:rsidRPr="00E61BEE">
        <w:rPr>
          <w:rFonts w:ascii="Times New Roman" w:hAnsi="Times New Roman" w:cs="Times New Roman"/>
        </w:rPr>
        <w:t>КадроБот</w:t>
      </w:r>
      <w:proofErr w:type="spellEnd"/>
      <w:r w:rsidRPr="00E61BEE">
        <w:rPr>
          <w:rFonts w:ascii="Times New Roman" w:hAnsi="Times New Roman" w:cs="Times New Roman"/>
        </w:rPr>
        <w:t xml:space="preserve"> 3000» сотрудниками компании «</w:t>
      </w:r>
      <w:proofErr w:type="spellStart"/>
      <w:r w:rsidRPr="00E61BEE">
        <w:rPr>
          <w:rFonts w:ascii="Times New Roman" w:hAnsi="Times New Roman" w:cs="Times New Roman"/>
        </w:rPr>
        <w:t>МаркетПлюс</w:t>
      </w:r>
      <w:proofErr w:type="spellEnd"/>
      <w:r w:rsidRPr="00E61BEE">
        <w:rPr>
          <w:rFonts w:ascii="Times New Roman" w:hAnsi="Times New Roman" w:cs="Times New Roman"/>
        </w:rPr>
        <w:t>» и является обязательной для всех HR-специалистов, работающих с системой.</w:t>
      </w:r>
    </w:p>
    <w:p w14:paraId="3214B6E1" w14:textId="77F7FE3F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Раздел 1. Принцип вспомогательного инструмента </w:t>
      </w:r>
      <w:r w:rsidR="005F297E">
        <w:rPr>
          <w:rFonts w:ascii="Times New Roman" w:hAnsi="Times New Roman" w:cs="Times New Roman"/>
          <w:color w:val="000000" w:themeColor="text1"/>
        </w:rPr>
        <w:t>(«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>Человек в контуре</w:t>
      </w:r>
      <w:r w:rsidR="005F297E">
        <w:rPr>
          <w:rFonts w:ascii="Times New Roman" w:hAnsi="Times New Roman" w:cs="Times New Roman"/>
          <w:b/>
          <w:bCs/>
          <w:color w:val="000000" w:themeColor="text1"/>
        </w:rPr>
        <w:t>»)</w:t>
      </w:r>
    </w:p>
    <w:p w14:paraId="2DEC2E2C" w14:textId="5D0CF515" w:rsidR="005F297E" w:rsidRPr="005F297E" w:rsidRDefault="005F297E" w:rsidP="005F297E">
      <w:pPr>
        <w:pStyle w:val="a4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Система используется как инструмент поддержки принятия решений и не заменяет HR-специалиста. </w:t>
      </w:r>
    </w:p>
    <w:p w14:paraId="58B41504" w14:textId="5B0CECBB" w:rsidR="005F297E" w:rsidRPr="005F297E" w:rsidRDefault="005F297E" w:rsidP="005F297E">
      <w:pPr>
        <w:pStyle w:val="a4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Автоматический отказ кандидату без ручной проверки запрещён. </w:t>
      </w:r>
    </w:p>
    <w:p w14:paraId="1BD6C975" w14:textId="6923BC1D" w:rsidR="00F73946" w:rsidRPr="005F297E" w:rsidRDefault="005F297E" w:rsidP="005F297E">
      <w:pPr>
        <w:pStyle w:val="a4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>HR-специалист обязан дополнительно просматривать не менее 20% резюме из нижней части рейтинга модели.</w:t>
      </w:r>
    </w:p>
    <w:p w14:paraId="19FB463A" w14:textId="2FEC55D5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аздел 2. </w:t>
      </w:r>
      <w:r w:rsidR="005F297E">
        <w:rPr>
          <w:rFonts w:ascii="Times New Roman" w:hAnsi="Times New Roman" w:cs="Times New Roman"/>
          <w:b/>
          <w:bCs/>
          <w:color w:val="000000" w:themeColor="text1"/>
        </w:rPr>
        <w:t>М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еры защиты кандидатов 45+ </w:t>
      </w:r>
    </w:p>
    <w:p w14:paraId="3DC5CA60" w14:textId="2E7389C1" w:rsidR="005F297E" w:rsidRPr="005F297E" w:rsidRDefault="005F297E" w:rsidP="005F297E">
      <w:pPr>
        <w:pStyle w:val="a4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При формировании </w:t>
      </w:r>
      <w:proofErr w:type="spellStart"/>
      <w:r w:rsidRPr="00AF0113">
        <w:rPr>
          <w:rFonts w:ascii="Times New Roman" w:hAnsi="Times New Roman" w:cs="Times New Roman"/>
          <w:b/>
          <w:bCs/>
        </w:rPr>
        <w:t>shortlist</w:t>
      </w:r>
      <w:proofErr w:type="spellEnd"/>
      <w:r w:rsidRPr="005F297E">
        <w:rPr>
          <w:rFonts w:ascii="Times New Roman" w:hAnsi="Times New Roman" w:cs="Times New Roman"/>
        </w:rPr>
        <w:t xml:space="preserve"> </w:t>
      </w:r>
      <w:r w:rsidR="009E7BFA" w:rsidRPr="009E7BFA">
        <w:rPr>
          <w:rFonts w:ascii="Times New Roman" w:hAnsi="Times New Roman" w:cs="Times New Roman"/>
        </w:rPr>
        <w:t>HR-команда должна регулярно контролировать представленность кандидатов 45+ и предотвращать необоснованное систематическое непредставление данной группы.</w:t>
      </w:r>
    </w:p>
    <w:p w14:paraId="67F1902D" w14:textId="5339FFA5" w:rsidR="005F297E" w:rsidRPr="005F297E" w:rsidRDefault="005F297E" w:rsidP="005F297E">
      <w:pPr>
        <w:pStyle w:val="a4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Для кандидатов 45+ проводится дополнительная ручная проверка соответствия оценки модели реальному опыту и образованию. </w:t>
      </w:r>
    </w:p>
    <w:p w14:paraId="62743C72" w14:textId="0D7C4B27" w:rsidR="00F73946" w:rsidRPr="005F297E" w:rsidRDefault="005F297E" w:rsidP="005F297E">
      <w:pPr>
        <w:pStyle w:val="a4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Признаки </w:t>
      </w:r>
      <w:proofErr w:type="spellStart"/>
      <w:r w:rsidRPr="00AF0113">
        <w:rPr>
          <w:rFonts w:ascii="Times New Roman" w:hAnsi="Times New Roman" w:cs="Times New Roman"/>
          <w:b/>
          <w:bCs/>
        </w:rPr>
        <w:t>graduation_year</w:t>
      </w:r>
      <w:proofErr w:type="spellEnd"/>
      <w:r w:rsidRPr="005F297E">
        <w:rPr>
          <w:rFonts w:ascii="Times New Roman" w:hAnsi="Times New Roman" w:cs="Times New Roman"/>
        </w:rPr>
        <w:t xml:space="preserve">, </w:t>
      </w:r>
      <w:proofErr w:type="spellStart"/>
      <w:r w:rsidRPr="00AF0113">
        <w:rPr>
          <w:rFonts w:ascii="Times New Roman" w:hAnsi="Times New Roman" w:cs="Times New Roman"/>
          <w:b/>
          <w:bCs/>
        </w:rPr>
        <w:t>outdated_vocab</w:t>
      </w:r>
      <w:proofErr w:type="spellEnd"/>
      <w:r w:rsidRPr="005F297E">
        <w:rPr>
          <w:rFonts w:ascii="Times New Roman" w:hAnsi="Times New Roman" w:cs="Times New Roman"/>
        </w:rPr>
        <w:t xml:space="preserve"> и </w:t>
      </w:r>
      <w:proofErr w:type="spellStart"/>
      <w:r w:rsidRPr="00AF0113">
        <w:rPr>
          <w:rFonts w:ascii="Times New Roman" w:hAnsi="Times New Roman" w:cs="Times New Roman"/>
          <w:b/>
          <w:bCs/>
        </w:rPr>
        <w:t>youth_hobby</w:t>
      </w:r>
      <w:proofErr w:type="spellEnd"/>
      <w:r w:rsidRPr="005F297E">
        <w:rPr>
          <w:rFonts w:ascii="Times New Roman" w:hAnsi="Times New Roman" w:cs="Times New Roman"/>
        </w:rPr>
        <w:t xml:space="preserve"> не рассматриваются как самостоятельное основание для принятия решения.</w:t>
      </w:r>
    </w:p>
    <w:p w14:paraId="203FBCD4" w14:textId="77777777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аздел 3. 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>Прозрачность и информирование кандидатов</w:t>
      </w:r>
    </w:p>
    <w:p w14:paraId="62F6EDFA" w14:textId="404C4162" w:rsidR="005F297E" w:rsidRPr="005F297E" w:rsidRDefault="005F297E" w:rsidP="005F297E">
      <w:pPr>
        <w:pStyle w:val="a4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t xml:space="preserve">Кандидат уведомляется о применении автоматизированной системы на этапе начала отбора. </w:t>
      </w:r>
    </w:p>
    <w:p w14:paraId="698C4020" w14:textId="537E142B" w:rsidR="00F73946" w:rsidRDefault="005F297E" w:rsidP="005F297E">
      <w:pPr>
        <w:pStyle w:val="a4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</w:rPr>
      </w:pPr>
      <w:r w:rsidRPr="005F297E">
        <w:rPr>
          <w:rFonts w:ascii="Times New Roman" w:hAnsi="Times New Roman" w:cs="Times New Roman"/>
        </w:rPr>
        <w:lastRenderedPageBreak/>
        <w:t>По запросу кандидата предоставляется письменное объяснение факторов, повлиявших на оценку.</w:t>
      </w:r>
    </w:p>
    <w:p w14:paraId="26D89B73" w14:textId="77777777" w:rsidR="005F297E" w:rsidRPr="005F297E" w:rsidRDefault="005F297E" w:rsidP="005F297E">
      <w:pPr>
        <w:spacing w:after="80"/>
        <w:jc w:val="both"/>
        <w:rPr>
          <w:rFonts w:ascii="Times New Roman" w:hAnsi="Times New Roman" w:cs="Times New Roman"/>
        </w:rPr>
      </w:pPr>
    </w:p>
    <w:p w14:paraId="44850083" w14:textId="0883BE55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аздел 4. </w:t>
      </w:r>
      <w:r w:rsidR="005F297E" w:rsidRPr="005F297E">
        <w:rPr>
          <w:rFonts w:ascii="Times New Roman" w:hAnsi="Times New Roman" w:cs="Times New Roman"/>
          <w:b/>
          <w:bCs/>
          <w:color w:val="000000" w:themeColor="text1"/>
        </w:rPr>
        <w:t>Апелляция и право на пересмотр</w:t>
      </w:r>
    </w:p>
    <w:p w14:paraId="3D718937" w14:textId="1B965247" w:rsidR="00F73946" w:rsidRPr="00007148" w:rsidRDefault="005F297E" w:rsidP="00007148">
      <w:pPr>
        <w:pStyle w:val="a4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</w:rPr>
      </w:pPr>
      <w:r w:rsidRPr="00007148">
        <w:rPr>
          <w:rFonts w:ascii="Times New Roman" w:hAnsi="Times New Roman" w:cs="Times New Roman"/>
        </w:rPr>
        <w:t>Кандидат вправе подать апелляцию в течение 10 рабочих дней после получения отказа</w:t>
      </w:r>
      <w:r w:rsidRPr="00007148">
        <w:rPr>
          <w:rFonts w:ascii="Times New Roman" w:hAnsi="Times New Roman" w:cs="Times New Roman"/>
        </w:rPr>
        <w:t xml:space="preserve"> </w:t>
      </w:r>
      <w:r w:rsidR="00AF0113" w:rsidRPr="00007148">
        <w:rPr>
          <w:rFonts w:ascii="Times New Roman" w:hAnsi="Times New Roman" w:cs="Times New Roman"/>
        </w:rPr>
        <w:t>по итогам автоматизированного отбора</w:t>
      </w:r>
      <w:r w:rsidRPr="00007148">
        <w:rPr>
          <w:rFonts w:ascii="Times New Roman" w:hAnsi="Times New Roman" w:cs="Times New Roman"/>
        </w:rPr>
        <w:t>.</w:t>
      </w:r>
    </w:p>
    <w:p w14:paraId="47A9E4D6" w14:textId="627B1143" w:rsidR="00F73946" w:rsidRPr="00007148" w:rsidRDefault="00AF0113" w:rsidP="00007148">
      <w:pPr>
        <w:pStyle w:val="a4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</w:rPr>
      </w:pPr>
      <w:r w:rsidRPr="00007148">
        <w:rPr>
          <w:rFonts w:ascii="Times New Roman" w:hAnsi="Times New Roman" w:cs="Times New Roman"/>
        </w:rPr>
        <w:t xml:space="preserve">Апелляция направляется на электронный адрес: </w:t>
      </w:r>
      <w:r w:rsidR="00916573" w:rsidRPr="00916573">
        <w:rPr>
          <w:rFonts w:ascii="Times New Roman" w:hAnsi="Times New Roman" w:cs="Times New Roman"/>
        </w:rPr>
        <w:t>[официальный адрес HR-подразделения]</w:t>
      </w:r>
      <w:r w:rsidRPr="00007148">
        <w:rPr>
          <w:rFonts w:ascii="Times New Roman" w:hAnsi="Times New Roman" w:cs="Times New Roman"/>
        </w:rPr>
        <w:t>. В апелляции кандидат указывает: ФИО, вакансию, дату подачи заявки, суть несогласия.</w:t>
      </w:r>
    </w:p>
    <w:p w14:paraId="5BBCC81F" w14:textId="6A5955F0" w:rsidR="00F73946" w:rsidRPr="00007148" w:rsidRDefault="00AF0113" w:rsidP="00007148">
      <w:pPr>
        <w:pStyle w:val="a4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</w:rPr>
      </w:pPr>
      <w:r w:rsidRPr="00007148">
        <w:rPr>
          <w:rFonts w:ascii="Times New Roman" w:hAnsi="Times New Roman" w:cs="Times New Roman"/>
        </w:rPr>
        <w:t xml:space="preserve">Рассмотрение апелляции осуществляется HR-директором (или уполномоченным заместителем) без участия модели </w:t>
      </w:r>
      <w:r w:rsidR="009D5C44" w:rsidRPr="00007148">
        <w:rPr>
          <w:rFonts w:ascii="Times New Roman" w:hAnsi="Times New Roman" w:cs="Times New Roman"/>
        </w:rPr>
        <w:t>-</w:t>
      </w:r>
      <w:r w:rsidRPr="00007148">
        <w:rPr>
          <w:rFonts w:ascii="Times New Roman" w:hAnsi="Times New Roman" w:cs="Times New Roman"/>
        </w:rPr>
        <w:t xml:space="preserve"> исключительно на основе ручного анализа резюме. Срок</w:t>
      </w:r>
      <w:r w:rsidRPr="00007148">
        <w:rPr>
          <w:rFonts w:ascii="Times New Roman" w:hAnsi="Times New Roman" w:cs="Times New Roman"/>
        </w:rPr>
        <w:t xml:space="preserve"> рассмотрения </w:t>
      </w:r>
      <w:r w:rsidR="009D5C44" w:rsidRPr="00007148">
        <w:rPr>
          <w:rFonts w:ascii="Times New Roman" w:hAnsi="Times New Roman" w:cs="Times New Roman"/>
        </w:rPr>
        <w:t>-</w:t>
      </w:r>
      <w:r w:rsidRPr="00007148">
        <w:rPr>
          <w:rFonts w:ascii="Times New Roman" w:hAnsi="Times New Roman" w:cs="Times New Roman"/>
        </w:rPr>
        <w:t xml:space="preserve"> 10 рабочих дней.</w:t>
      </w:r>
    </w:p>
    <w:p w14:paraId="74563A0E" w14:textId="1FCCE0B9" w:rsidR="00F73946" w:rsidRPr="00007148" w:rsidRDefault="00AF0113" w:rsidP="00007148">
      <w:pPr>
        <w:pStyle w:val="a4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</w:rPr>
      </w:pPr>
      <w:r w:rsidRPr="00007148">
        <w:rPr>
          <w:rFonts w:ascii="Times New Roman" w:hAnsi="Times New Roman" w:cs="Times New Roman"/>
        </w:rPr>
        <w:t xml:space="preserve">По результатам апелляции кандидату предоставляется мотивированный письменный ответ. </w:t>
      </w:r>
    </w:p>
    <w:p w14:paraId="2AFE2166" w14:textId="5130621A" w:rsidR="00F73946" w:rsidRPr="00007148" w:rsidRDefault="00AF0113" w:rsidP="00007148">
      <w:pPr>
        <w:pStyle w:val="a4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</w:rPr>
      </w:pPr>
      <w:r w:rsidRPr="00007148">
        <w:rPr>
          <w:rFonts w:ascii="Times New Roman" w:hAnsi="Times New Roman" w:cs="Times New Roman"/>
        </w:rPr>
        <w:t xml:space="preserve">Факты апелляций и их итоги фиксируются </w:t>
      </w:r>
      <w:r w:rsidRPr="00007148">
        <w:rPr>
          <w:rFonts w:ascii="Times New Roman" w:hAnsi="Times New Roman" w:cs="Times New Roman"/>
        </w:rPr>
        <w:t>в реестре апелляций и ежеквартально анализируются для выявления системных проблем модели.</w:t>
      </w:r>
    </w:p>
    <w:p w14:paraId="725418B3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F447248" w14:textId="4F6C91BE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Раздел 5. Требования к 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>команд</w:t>
      </w:r>
      <w:r w:rsidR="0005439E">
        <w:rPr>
          <w:rFonts w:ascii="Times New Roman" w:hAnsi="Times New Roman" w:cs="Times New Roman"/>
          <w:b/>
          <w:bCs/>
          <w:color w:val="000000" w:themeColor="text1"/>
        </w:rPr>
        <w:t>е</w:t>
      </w:r>
    </w:p>
    <w:p w14:paraId="1FE0F353" w14:textId="26E9F3AE" w:rsidR="00F73946" w:rsidRPr="0005439E" w:rsidRDefault="00AF0113" w:rsidP="0005439E">
      <w:pPr>
        <w:pStyle w:val="a4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К работе с системой </w:t>
      </w:r>
      <w:r w:rsidR="0005439E" w:rsidRPr="0005439E">
        <w:rPr>
          <w:rFonts w:ascii="Times New Roman" w:hAnsi="Times New Roman" w:cs="Times New Roman"/>
        </w:rPr>
        <w:t>«</w:t>
      </w:r>
      <w:proofErr w:type="spellStart"/>
      <w:r w:rsidRPr="0005439E">
        <w:rPr>
          <w:rFonts w:ascii="Times New Roman" w:hAnsi="Times New Roman" w:cs="Times New Roman"/>
        </w:rPr>
        <w:t>КадроБот</w:t>
      </w:r>
      <w:proofErr w:type="spellEnd"/>
      <w:r w:rsidRPr="0005439E">
        <w:rPr>
          <w:rFonts w:ascii="Times New Roman" w:hAnsi="Times New Roman" w:cs="Times New Roman"/>
        </w:rPr>
        <w:t xml:space="preserve"> 3000</w:t>
      </w:r>
      <w:r w:rsidR="0005439E" w:rsidRPr="0005439E">
        <w:rPr>
          <w:rFonts w:ascii="Times New Roman" w:hAnsi="Times New Roman" w:cs="Times New Roman"/>
        </w:rPr>
        <w:t>»</w:t>
      </w:r>
      <w:r w:rsidRPr="0005439E">
        <w:rPr>
          <w:rFonts w:ascii="Times New Roman" w:hAnsi="Times New Roman" w:cs="Times New Roman"/>
        </w:rPr>
        <w:t xml:space="preserve"> допускаются HR-специалисты, прошедшие обязательный обучающий курс </w:t>
      </w:r>
      <w:r w:rsidR="0005439E" w:rsidRPr="0005439E">
        <w:rPr>
          <w:rFonts w:ascii="Times New Roman" w:hAnsi="Times New Roman" w:cs="Times New Roman"/>
        </w:rPr>
        <w:t>«</w:t>
      </w:r>
      <w:r w:rsidRPr="0005439E">
        <w:rPr>
          <w:rFonts w:ascii="Times New Roman" w:hAnsi="Times New Roman" w:cs="Times New Roman"/>
        </w:rPr>
        <w:t>Этика ИИ в найме</w:t>
      </w:r>
      <w:r w:rsidR="0005439E" w:rsidRPr="0005439E">
        <w:rPr>
          <w:rFonts w:ascii="Times New Roman" w:hAnsi="Times New Roman" w:cs="Times New Roman"/>
        </w:rPr>
        <w:t>»</w:t>
      </w:r>
      <w:r w:rsidRPr="0005439E">
        <w:rPr>
          <w:rFonts w:ascii="Times New Roman" w:hAnsi="Times New Roman" w:cs="Times New Roman"/>
        </w:rPr>
        <w:t xml:space="preserve"> (</w:t>
      </w:r>
      <w:r w:rsidRPr="0005439E">
        <w:rPr>
          <w:rFonts w:ascii="Times New Roman" w:hAnsi="Times New Roman" w:cs="Times New Roman"/>
        </w:rPr>
        <w:t xml:space="preserve">продолжительность не менее 4 часов) и </w:t>
      </w:r>
      <w:r w:rsidR="0005439E" w:rsidRPr="0005439E">
        <w:rPr>
          <w:rFonts w:ascii="Times New Roman" w:hAnsi="Times New Roman" w:cs="Times New Roman"/>
        </w:rPr>
        <w:t>ознакомленные с настоящей</w:t>
      </w:r>
      <w:r w:rsidRPr="0005439E">
        <w:rPr>
          <w:rFonts w:ascii="Times New Roman" w:hAnsi="Times New Roman" w:cs="Times New Roman"/>
        </w:rPr>
        <w:t xml:space="preserve"> Политик</w:t>
      </w:r>
      <w:r w:rsidR="0005439E" w:rsidRPr="0005439E">
        <w:rPr>
          <w:rFonts w:ascii="Times New Roman" w:hAnsi="Times New Roman" w:cs="Times New Roman"/>
        </w:rPr>
        <w:t>ой</w:t>
      </w:r>
      <w:r w:rsidRPr="0005439E">
        <w:rPr>
          <w:rFonts w:ascii="Times New Roman" w:hAnsi="Times New Roman" w:cs="Times New Roman"/>
        </w:rPr>
        <w:t>.</w:t>
      </w:r>
    </w:p>
    <w:p w14:paraId="4C5713F5" w14:textId="77777777" w:rsidR="0005439E" w:rsidRPr="0005439E" w:rsidRDefault="00AF0113" w:rsidP="0005439E">
      <w:pPr>
        <w:pStyle w:val="a4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В каждой команде по найму назначается ответственный за соблюдение принципов справедливости </w:t>
      </w:r>
      <w:r w:rsidR="009D5C44" w:rsidRPr="0005439E">
        <w:rPr>
          <w:rFonts w:ascii="Times New Roman" w:hAnsi="Times New Roman" w:cs="Times New Roman"/>
        </w:rPr>
        <w:t>-</w:t>
      </w:r>
      <w:r w:rsidRPr="0005439E">
        <w:rPr>
          <w:rFonts w:ascii="Times New Roman" w:hAnsi="Times New Roman" w:cs="Times New Roman"/>
        </w:rPr>
        <w:t xml:space="preserve"> сотрудник с правом оспорить решение модели и инициировать ручной п</w:t>
      </w:r>
      <w:r w:rsidRPr="0005439E">
        <w:rPr>
          <w:rFonts w:ascii="Times New Roman" w:hAnsi="Times New Roman" w:cs="Times New Roman"/>
        </w:rPr>
        <w:t>ересмотр.</w:t>
      </w:r>
    </w:p>
    <w:p w14:paraId="17338C04" w14:textId="671283CC" w:rsidR="00F73946" w:rsidRPr="0005439E" w:rsidRDefault="00AF0113" w:rsidP="0005439E">
      <w:pPr>
        <w:pStyle w:val="a4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Не реже одного раза в квартал проводится совместная ретроспектива HR-команды и представителя </w:t>
      </w:r>
      <w:r w:rsidR="0005439E" w:rsidRPr="0005439E">
        <w:rPr>
          <w:rFonts w:ascii="Times New Roman" w:hAnsi="Times New Roman" w:cs="Times New Roman"/>
        </w:rPr>
        <w:t>«</w:t>
      </w:r>
      <w:proofErr w:type="spellStart"/>
      <w:r w:rsidRPr="0005439E">
        <w:rPr>
          <w:rFonts w:ascii="Times New Roman" w:hAnsi="Times New Roman" w:cs="Times New Roman"/>
        </w:rPr>
        <w:t>ТехноРекрут</w:t>
      </w:r>
      <w:proofErr w:type="spellEnd"/>
      <w:r w:rsidR="0005439E" w:rsidRPr="0005439E">
        <w:rPr>
          <w:rFonts w:ascii="Times New Roman" w:hAnsi="Times New Roman" w:cs="Times New Roman"/>
        </w:rPr>
        <w:t>»</w:t>
      </w:r>
      <w:r w:rsidRPr="0005439E">
        <w:rPr>
          <w:rFonts w:ascii="Times New Roman" w:hAnsi="Times New Roman" w:cs="Times New Roman"/>
        </w:rPr>
        <w:t xml:space="preserve"> для анализа случаев расхождения оценки модели и решения HR-специалиста.</w:t>
      </w:r>
    </w:p>
    <w:p w14:paraId="2F8F3166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366D585" w14:textId="77777777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Раздел 6. Обработка персональных данных</w:t>
      </w:r>
    </w:p>
    <w:p w14:paraId="7649C807" w14:textId="770B833F" w:rsidR="0005439E" w:rsidRPr="0005439E" w:rsidRDefault="0005439E" w:rsidP="0005439E">
      <w:pPr>
        <w:pStyle w:val="a4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Обработка данных осуществляется в соответствии с 152-ФЗ и внутренней политикой компании. </w:t>
      </w:r>
    </w:p>
    <w:p w14:paraId="078BA756" w14:textId="0500CAE3" w:rsidR="0005439E" w:rsidRPr="0005439E" w:rsidRDefault="0005439E" w:rsidP="0005439E">
      <w:pPr>
        <w:pStyle w:val="a4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Данные кандидатов, не прошедших отбор, хранятся не более 3 лет. </w:t>
      </w:r>
    </w:p>
    <w:p w14:paraId="3BDB29C5" w14:textId="3C5CC022" w:rsidR="00F73946" w:rsidRDefault="0005439E" w:rsidP="0005439E">
      <w:pPr>
        <w:pStyle w:val="a4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>Передача данных третьим лицам допускается только при наличии соответствующего соглашения и в объёме, необходимом для работы системы.</w:t>
      </w:r>
    </w:p>
    <w:p w14:paraId="4D43AC7F" w14:textId="77777777" w:rsidR="0005439E" w:rsidRPr="0005439E" w:rsidRDefault="0005439E" w:rsidP="0005439E">
      <w:pPr>
        <w:pStyle w:val="a4"/>
        <w:spacing w:after="80"/>
        <w:ind w:left="720"/>
        <w:jc w:val="both"/>
        <w:rPr>
          <w:rFonts w:ascii="Times New Roman" w:hAnsi="Times New Roman" w:cs="Times New Roman"/>
        </w:rPr>
      </w:pPr>
    </w:p>
    <w:p w14:paraId="61DE38F1" w14:textId="759C25FD" w:rsidR="00F73946" w:rsidRPr="009D5C44" w:rsidRDefault="00AF0113">
      <w:pPr>
        <w:spacing w:before="180" w:after="80"/>
        <w:rPr>
          <w:rFonts w:ascii="Times New Roman" w:hAnsi="Times New Roman" w:cs="Times New Roman"/>
          <w:color w:val="000000" w:themeColor="text1"/>
        </w:rPr>
      </w:pPr>
      <w:r w:rsidRPr="009D5C44">
        <w:rPr>
          <w:rFonts w:ascii="Times New Roman" w:hAnsi="Times New Roman" w:cs="Times New Roman"/>
          <w:b/>
          <w:bCs/>
          <w:color w:val="000000" w:themeColor="text1"/>
        </w:rPr>
        <w:t>Р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аздел 7. </w:t>
      </w:r>
      <w:r w:rsidR="0005439E">
        <w:rPr>
          <w:rFonts w:ascii="Times New Roman" w:hAnsi="Times New Roman" w:cs="Times New Roman"/>
          <w:b/>
          <w:bCs/>
          <w:color w:val="000000" w:themeColor="text1"/>
        </w:rPr>
        <w:t>Контроль</w:t>
      </w:r>
      <w:r w:rsidRPr="009D5C44">
        <w:rPr>
          <w:rFonts w:ascii="Times New Roman" w:hAnsi="Times New Roman" w:cs="Times New Roman"/>
          <w:b/>
          <w:bCs/>
          <w:color w:val="000000" w:themeColor="text1"/>
        </w:rPr>
        <w:t xml:space="preserve"> и ответственность</w:t>
      </w:r>
    </w:p>
    <w:p w14:paraId="253B4F3E" w14:textId="6BE567C3" w:rsidR="00F73946" w:rsidRPr="0005439E" w:rsidRDefault="00AF0113" w:rsidP="0005439E">
      <w:pPr>
        <w:pStyle w:val="a4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 xml:space="preserve">HR-директор </w:t>
      </w:r>
      <w:r w:rsidR="0005439E" w:rsidRPr="0005439E">
        <w:rPr>
          <w:rFonts w:ascii="Times New Roman" w:hAnsi="Times New Roman" w:cs="Times New Roman"/>
        </w:rPr>
        <w:t xml:space="preserve">компании </w:t>
      </w:r>
      <w:r w:rsidRPr="0005439E">
        <w:rPr>
          <w:rFonts w:ascii="Times New Roman" w:hAnsi="Times New Roman" w:cs="Times New Roman"/>
        </w:rPr>
        <w:t>несёт персональную ответственность за соблюдение настоящей Политики.</w:t>
      </w:r>
    </w:p>
    <w:p w14:paraId="6F5BC142" w14:textId="285F15F1" w:rsidR="00F73946" w:rsidRPr="0005439E" w:rsidRDefault="00AF0113" w:rsidP="0005439E">
      <w:pPr>
        <w:pStyle w:val="a4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>Нарушения Политики фиксируются и рассматриваются в рамках внутренней процедуры расследования. Систематические нарушения являются основанием для приостановки использования сис</w:t>
      </w:r>
      <w:r w:rsidRPr="0005439E">
        <w:rPr>
          <w:rFonts w:ascii="Times New Roman" w:hAnsi="Times New Roman" w:cs="Times New Roman"/>
        </w:rPr>
        <w:t>темы.</w:t>
      </w:r>
    </w:p>
    <w:p w14:paraId="2E11E29C" w14:textId="4DF1C92D" w:rsidR="00F73946" w:rsidRPr="0005439E" w:rsidRDefault="00AF0113" w:rsidP="0005439E">
      <w:pPr>
        <w:pStyle w:val="a4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</w:rPr>
      </w:pPr>
      <w:r w:rsidRPr="0005439E">
        <w:rPr>
          <w:rFonts w:ascii="Times New Roman" w:hAnsi="Times New Roman" w:cs="Times New Roman"/>
        </w:rPr>
        <w:t>Настоящая Политика пересматривается не реже одного раза в год или при существенном изменении модели либо законодательства.</w:t>
      </w:r>
    </w:p>
    <w:p w14:paraId="7F2F4838" w14:textId="7777777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B03C8D0" w14:textId="62E0CB97" w:rsidR="00F73946" w:rsidRPr="009D5C44" w:rsidRDefault="00F73946">
      <w:pPr>
        <w:spacing w:after="80"/>
        <w:rPr>
          <w:rFonts w:ascii="Times New Roman" w:hAnsi="Times New Roman" w:cs="Times New Roman"/>
          <w:color w:val="000000" w:themeColor="text1"/>
        </w:rPr>
      </w:pPr>
    </w:p>
    <w:sectPr w:rsidR="00F73946" w:rsidRPr="009D5C44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1B7"/>
    <w:multiLevelType w:val="hybridMultilevel"/>
    <w:tmpl w:val="F3164646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1576E1"/>
    <w:multiLevelType w:val="hybridMultilevel"/>
    <w:tmpl w:val="B5088006"/>
    <w:lvl w:ilvl="0" w:tplc="0D1EB070">
      <w:start w:val="1"/>
      <w:numFmt w:val="decimal"/>
      <w:lvlText w:val="%1."/>
      <w:lvlJc w:val="left"/>
      <w:pPr>
        <w:ind w:left="720" w:hanging="360"/>
      </w:pPr>
    </w:lvl>
    <w:lvl w:ilvl="1" w:tplc="4A4EEA30">
      <w:numFmt w:val="decimal"/>
      <w:lvlText w:val=""/>
      <w:lvlJc w:val="left"/>
    </w:lvl>
    <w:lvl w:ilvl="2" w:tplc="B01236BA">
      <w:numFmt w:val="decimal"/>
      <w:lvlText w:val=""/>
      <w:lvlJc w:val="left"/>
    </w:lvl>
    <w:lvl w:ilvl="3" w:tplc="CD76A0CA">
      <w:numFmt w:val="decimal"/>
      <w:lvlText w:val=""/>
      <w:lvlJc w:val="left"/>
    </w:lvl>
    <w:lvl w:ilvl="4" w:tplc="F962E5C0">
      <w:numFmt w:val="decimal"/>
      <w:lvlText w:val=""/>
      <w:lvlJc w:val="left"/>
    </w:lvl>
    <w:lvl w:ilvl="5" w:tplc="82F0AD3E">
      <w:numFmt w:val="decimal"/>
      <w:lvlText w:val=""/>
      <w:lvlJc w:val="left"/>
    </w:lvl>
    <w:lvl w:ilvl="6" w:tplc="BD200F6A">
      <w:numFmt w:val="decimal"/>
      <w:lvlText w:val=""/>
      <w:lvlJc w:val="left"/>
    </w:lvl>
    <w:lvl w:ilvl="7" w:tplc="9AAE800E">
      <w:numFmt w:val="decimal"/>
      <w:lvlText w:val=""/>
      <w:lvlJc w:val="left"/>
    </w:lvl>
    <w:lvl w:ilvl="8" w:tplc="41FCE32C">
      <w:numFmt w:val="decimal"/>
      <w:lvlText w:val=""/>
      <w:lvlJc w:val="left"/>
    </w:lvl>
  </w:abstractNum>
  <w:abstractNum w:abstractNumId="2" w15:restartNumberingAfterBreak="0">
    <w:nsid w:val="06714ED3"/>
    <w:multiLevelType w:val="hybridMultilevel"/>
    <w:tmpl w:val="E65CD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EF027D"/>
    <w:multiLevelType w:val="hybridMultilevel"/>
    <w:tmpl w:val="4D7272B6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2760B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D102EB"/>
    <w:multiLevelType w:val="hybridMultilevel"/>
    <w:tmpl w:val="6706BD0E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567F5"/>
    <w:multiLevelType w:val="hybridMultilevel"/>
    <w:tmpl w:val="D788F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4E79D6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686EBF"/>
    <w:multiLevelType w:val="multilevel"/>
    <w:tmpl w:val="BFE4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53E41"/>
    <w:multiLevelType w:val="hybridMultilevel"/>
    <w:tmpl w:val="03063FCE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EE73243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BFB7F70"/>
    <w:multiLevelType w:val="hybridMultilevel"/>
    <w:tmpl w:val="6D362840"/>
    <w:lvl w:ilvl="0" w:tplc="B0B0BB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7DD6DB4A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E2C080A"/>
    <w:multiLevelType w:val="hybridMultilevel"/>
    <w:tmpl w:val="11705B14"/>
    <w:lvl w:ilvl="0" w:tplc="91F25A42">
      <w:start w:val="1"/>
      <w:numFmt w:val="bullet"/>
      <w:lvlText w:val="●"/>
      <w:lvlJc w:val="left"/>
      <w:pPr>
        <w:ind w:left="720" w:hanging="360"/>
      </w:pPr>
    </w:lvl>
    <w:lvl w:ilvl="1" w:tplc="2842DA88">
      <w:start w:val="1"/>
      <w:numFmt w:val="bullet"/>
      <w:lvlText w:val="○"/>
      <w:lvlJc w:val="left"/>
      <w:pPr>
        <w:ind w:left="1440" w:hanging="360"/>
      </w:pPr>
    </w:lvl>
    <w:lvl w:ilvl="2" w:tplc="12523E44">
      <w:start w:val="1"/>
      <w:numFmt w:val="bullet"/>
      <w:lvlText w:val="■"/>
      <w:lvlJc w:val="left"/>
      <w:pPr>
        <w:ind w:left="2160" w:hanging="360"/>
      </w:pPr>
    </w:lvl>
    <w:lvl w:ilvl="3" w:tplc="15B87324">
      <w:start w:val="1"/>
      <w:numFmt w:val="bullet"/>
      <w:lvlText w:val="●"/>
      <w:lvlJc w:val="left"/>
      <w:pPr>
        <w:ind w:left="2880" w:hanging="360"/>
      </w:pPr>
    </w:lvl>
    <w:lvl w:ilvl="4" w:tplc="88084538">
      <w:start w:val="1"/>
      <w:numFmt w:val="bullet"/>
      <w:lvlText w:val="○"/>
      <w:lvlJc w:val="left"/>
      <w:pPr>
        <w:ind w:left="3600" w:hanging="360"/>
      </w:pPr>
    </w:lvl>
    <w:lvl w:ilvl="5" w:tplc="CC24395C">
      <w:start w:val="1"/>
      <w:numFmt w:val="bullet"/>
      <w:lvlText w:val="■"/>
      <w:lvlJc w:val="left"/>
      <w:pPr>
        <w:ind w:left="4320" w:hanging="360"/>
      </w:pPr>
    </w:lvl>
    <w:lvl w:ilvl="6" w:tplc="02B2B72E">
      <w:start w:val="1"/>
      <w:numFmt w:val="bullet"/>
      <w:lvlText w:val="●"/>
      <w:lvlJc w:val="left"/>
      <w:pPr>
        <w:ind w:left="5040" w:hanging="360"/>
      </w:pPr>
    </w:lvl>
    <w:lvl w:ilvl="7" w:tplc="E90059C8">
      <w:start w:val="1"/>
      <w:numFmt w:val="bullet"/>
      <w:lvlText w:val="●"/>
      <w:lvlJc w:val="left"/>
      <w:pPr>
        <w:ind w:left="5760" w:hanging="360"/>
      </w:pPr>
    </w:lvl>
    <w:lvl w:ilvl="8" w:tplc="ACC8E83E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33114BE4"/>
    <w:multiLevelType w:val="hybridMultilevel"/>
    <w:tmpl w:val="6736E312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464C6"/>
    <w:multiLevelType w:val="hybridMultilevel"/>
    <w:tmpl w:val="BDCE24F6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01F62"/>
    <w:multiLevelType w:val="hybridMultilevel"/>
    <w:tmpl w:val="09E86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9B75E72"/>
    <w:multiLevelType w:val="hybridMultilevel"/>
    <w:tmpl w:val="2AF0C0BE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3AF6369D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21A2E0F"/>
    <w:multiLevelType w:val="hybridMultilevel"/>
    <w:tmpl w:val="094AD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CB751E5"/>
    <w:multiLevelType w:val="hybridMultilevel"/>
    <w:tmpl w:val="2F7AD1AE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D6C62"/>
    <w:multiLevelType w:val="hybridMultilevel"/>
    <w:tmpl w:val="5388D84E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5BF80A1B"/>
    <w:multiLevelType w:val="hybridMultilevel"/>
    <w:tmpl w:val="EF005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C271023"/>
    <w:multiLevelType w:val="hybridMultilevel"/>
    <w:tmpl w:val="842E3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DD05A94">
      <w:start w:val="1"/>
      <w:numFmt w:val="bullet"/>
      <w:lvlText w:val="◦"/>
      <w:lvlJc w:val="left"/>
      <w:pPr>
        <w:ind w:left="1080" w:hanging="360"/>
      </w:pPr>
    </w:lvl>
    <w:lvl w:ilvl="2" w:tplc="40DE14D4">
      <w:numFmt w:val="decimal"/>
      <w:lvlText w:val=""/>
      <w:lvlJc w:val="left"/>
    </w:lvl>
    <w:lvl w:ilvl="3" w:tplc="6BDC508E">
      <w:numFmt w:val="decimal"/>
      <w:lvlText w:val=""/>
      <w:lvlJc w:val="left"/>
    </w:lvl>
    <w:lvl w:ilvl="4" w:tplc="D610B85C">
      <w:numFmt w:val="decimal"/>
      <w:lvlText w:val=""/>
      <w:lvlJc w:val="left"/>
    </w:lvl>
    <w:lvl w:ilvl="5" w:tplc="36DA9ED8">
      <w:numFmt w:val="decimal"/>
      <w:lvlText w:val=""/>
      <w:lvlJc w:val="left"/>
    </w:lvl>
    <w:lvl w:ilvl="6" w:tplc="5EF072D0">
      <w:numFmt w:val="decimal"/>
      <w:lvlText w:val=""/>
      <w:lvlJc w:val="left"/>
    </w:lvl>
    <w:lvl w:ilvl="7" w:tplc="086A1244">
      <w:numFmt w:val="decimal"/>
      <w:lvlText w:val=""/>
      <w:lvlJc w:val="left"/>
    </w:lvl>
    <w:lvl w:ilvl="8" w:tplc="0DA8362A">
      <w:numFmt w:val="decimal"/>
      <w:lvlText w:val=""/>
      <w:lvlJc w:val="left"/>
    </w:lvl>
  </w:abstractNum>
  <w:abstractNum w:abstractNumId="23" w15:restartNumberingAfterBreak="0">
    <w:nsid w:val="613A402D"/>
    <w:multiLevelType w:val="hybridMultilevel"/>
    <w:tmpl w:val="7808577E"/>
    <w:lvl w:ilvl="0" w:tplc="B0B0BB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45089E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78C2F7A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80D12F9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8C35D3B"/>
    <w:multiLevelType w:val="hybridMultilevel"/>
    <w:tmpl w:val="7876E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62B2D7D"/>
    <w:multiLevelType w:val="hybridMultilevel"/>
    <w:tmpl w:val="E65CD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69D26FC"/>
    <w:multiLevelType w:val="hybridMultilevel"/>
    <w:tmpl w:val="93EC442C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76A9796E"/>
    <w:multiLevelType w:val="hybridMultilevel"/>
    <w:tmpl w:val="75301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2"/>
    <w:lvlOverride w:ilvl="0">
      <w:startOverride w:val="1"/>
    </w:lvlOverride>
  </w:num>
  <w:num w:numId="2">
    <w:abstractNumId w:val="22"/>
  </w:num>
  <w:num w:numId="3">
    <w:abstractNumId w:val="22"/>
  </w:num>
  <w:num w:numId="4">
    <w:abstractNumId w:val="15"/>
  </w:num>
  <w:num w:numId="5">
    <w:abstractNumId w:val="2"/>
  </w:num>
  <w:num w:numId="6">
    <w:abstractNumId w:val="18"/>
  </w:num>
  <w:num w:numId="7">
    <w:abstractNumId w:val="27"/>
  </w:num>
  <w:num w:numId="8">
    <w:abstractNumId w:val="21"/>
  </w:num>
  <w:num w:numId="9">
    <w:abstractNumId w:val="8"/>
  </w:num>
  <w:num w:numId="10">
    <w:abstractNumId w:val="11"/>
  </w:num>
  <w:num w:numId="11">
    <w:abstractNumId w:val="14"/>
  </w:num>
  <w:num w:numId="12">
    <w:abstractNumId w:val="9"/>
  </w:num>
  <w:num w:numId="13">
    <w:abstractNumId w:val="28"/>
  </w:num>
  <w:num w:numId="14">
    <w:abstractNumId w:val="6"/>
  </w:num>
  <w:num w:numId="15">
    <w:abstractNumId w:val="5"/>
  </w:num>
  <w:num w:numId="16">
    <w:abstractNumId w:val="16"/>
  </w:num>
  <w:num w:numId="17">
    <w:abstractNumId w:val="26"/>
  </w:num>
  <w:num w:numId="18">
    <w:abstractNumId w:val="13"/>
  </w:num>
  <w:num w:numId="19">
    <w:abstractNumId w:val="0"/>
  </w:num>
  <w:num w:numId="20">
    <w:abstractNumId w:val="7"/>
  </w:num>
  <w:num w:numId="21">
    <w:abstractNumId w:val="3"/>
  </w:num>
  <w:num w:numId="22">
    <w:abstractNumId w:val="29"/>
  </w:num>
  <w:num w:numId="23">
    <w:abstractNumId w:val="24"/>
  </w:num>
  <w:num w:numId="24">
    <w:abstractNumId w:val="19"/>
  </w:num>
  <w:num w:numId="25">
    <w:abstractNumId w:val="17"/>
  </w:num>
  <w:num w:numId="26">
    <w:abstractNumId w:val="25"/>
  </w:num>
  <w:num w:numId="27">
    <w:abstractNumId w:val="4"/>
  </w:num>
  <w:num w:numId="28">
    <w:abstractNumId w:val="23"/>
  </w:num>
  <w:num w:numId="29">
    <w:abstractNumId w:val="20"/>
  </w:num>
  <w:num w:numId="30">
    <w:abstractNumId w:val="3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946"/>
    <w:rsid w:val="00007148"/>
    <w:rsid w:val="0005439E"/>
    <w:rsid w:val="00107C98"/>
    <w:rsid w:val="002268A7"/>
    <w:rsid w:val="002511D9"/>
    <w:rsid w:val="003B45AA"/>
    <w:rsid w:val="003C7856"/>
    <w:rsid w:val="0040026D"/>
    <w:rsid w:val="005B59CD"/>
    <w:rsid w:val="005F297E"/>
    <w:rsid w:val="006926BC"/>
    <w:rsid w:val="008938D6"/>
    <w:rsid w:val="00907EE9"/>
    <w:rsid w:val="00916573"/>
    <w:rsid w:val="00946A08"/>
    <w:rsid w:val="009D5C44"/>
    <w:rsid w:val="009E7BFA"/>
    <w:rsid w:val="00AF0113"/>
    <w:rsid w:val="00C249AC"/>
    <w:rsid w:val="00C81D38"/>
    <w:rsid w:val="00CC5339"/>
    <w:rsid w:val="00E61BEE"/>
    <w:rsid w:val="00F7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2E52"/>
  <w15:docId w15:val="{485D01FD-7A37-4605-B4D2-7E42A43F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C7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46A08"/>
    <w:rPr>
      <w:b/>
      <w:bCs/>
    </w:rPr>
  </w:style>
  <w:style w:type="character" w:styleId="ae">
    <w:name w:val="Emphasis"/>
    <w:basedOn w:val="a0"/>
    <w:uiPriority w:val="20"/>
    <w:qFormat/>
    <w:rsid w:val="00946A08"/>
    <w:rPr>
      <w:i/>
      <w:iCs/>
    </w:rPr>
  </w:style>
  <w:style w:type="paragraph" w:styleId="af">
    <w:name w:val="Normal (Web)"/>
    <w:basedOn w:val="a"/>
    <w:uiPriority w:val="99"/>
    <w:unhideWhenUsed/>
    <w:rsid w:val="00946A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E3EFB-B643-4E21-922B-A1C79436C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2260</Words>
  <Characters>12886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</dc:creator>
  <cp:lastModifiedBy>Денис Троян</cp:lastModifiedBy>
  <cp:revision>12</cp:revision>
  <dcterms:created xsi:type="dcterms:W3CDTF">2026-05-11T18:32:00Z</dcterms:created>
  <dcterms:modified xsi:type="dcterms:W3CDTF">2026-05-25T15:08:00Z</dcterms:modified>
</cp:coreProperties>
</file>