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2"/>
          <w:sz-cs w:val="22"/>
          <w:color w:val="000000"/>
        </w:rPr>
        <w:t xml:space="preserve">[Company Letterhead]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October 22, 2025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Employee Name: John Doe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Job Title: Custodial Supervisor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Department: Operations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Subject: Written Warning – Repeated Failure to Follow Safety Procedures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Dear John,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This letter serves as an official written warning regarding your repeated failure to follow required safety protocols when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operating powered equipment. On October 10 and again on October 18, 2025, you entered the client facility at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Redwood Plaza without wearing the required protective gloves and did not properly sign the chemical usage log.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These procedures are mandatory under company policy and California safety standards. All employees are required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to follow Personal Protective Equipment (PPE) guidelines and complete chemical handling documentation at the end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of each shift.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Please understand that further violations of safety or documentation procedures may result in additional disciplinary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action, up to and including suspension or termination of employment.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We encourage you to speak with your supervisor if clarification, retraining, or additional support is needed. We want to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work with you to ensure a safe and compliant workplace for all employees.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Please sign below to acknowledge receipt of this notice. Your signature does not indicate agreement, only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confirmation that this warning has been reviewed with you.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Sincerely,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Maria Gonzalez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HR Manager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CarMar Cleaning Solutions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----------------------------------------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Employee Signature: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____________________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Date: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____________________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