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150629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9721641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EFD679" w14:textId="04B8A60A" w:rsidR="00D35798" w:rsidRDefault="00D35798">
          <w:pPr>
            <w:pStyle w:val="TOCHeading"/>
          </w:pPr>
          <w:r>
            <w:t>Table of Contents</w:t>
          </w:r>
        </w:p>
        <w:p w14:paraId="5AD15FCA" w14:textId="72813D71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68174" w:history="1">
            <w:r w:rsidRPr="00CA018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B10F" w14:textId="0DFD9C6D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75" w:history="1">
            <w:r w:rsidRPr="00CA0186">
              <w:rPr>
                <w:rStyle w:val="Hyperlink"/>
                <w:noProof/>
              </w:rPr>
              <w:t>Economic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5CC6" w14:textId="488AC90D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76" w:history="1">
            <w:r w:rsidRPr="00CA0186">
              <w:rPr>
                <w:rStyle w:val="Hyperlink"/>
                <w:noProof/>
              </w:rPr>
              <w:t>Six major players in the construction industry in the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E6FA" w14:textId="136BE823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77" w:history="1">
            <w:r w:rsidRPr="00CA0186">
              <w:rPr>
                <w:rStyle w:val="Hyperlink"/>
                <w:noProof/>
              </w:rPr>
              <w:t>Six major players in the construction industry in the Netherlands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F6DC" w14:textId="5BF2DB9E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78" w:history="1">
            <w:r w:rsidRPr="00CA0186">
              <w:rPr>
                <w:rStyle w:val="Hyperlink"/>
                <w:noProof/>
              </w:rPr>
              <w:t>Industry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414C" w14:textId="6B90905E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79" w:history="1">
            <w:r w:rsidRPr="00CA0186">
              <w:rPr>
                <w:rStyle w:val="Hyperlink"/>
                <w:noProof/>
              </w:rPr>
              <w:t>The Biggest challenges in the mentioned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BF40" w14:textId="531D0532" w:rsidR="00D35798" w:rsidRDefault="00D357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80" w:history="1">
            <w:r w:rsidRPr="00CA0186">
              <w:rPr>
                <w:rStyle w:val="Hyperlink"/>
                <w:noProof/>
              </w:rPr>
              <w:t>Three selected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CE65" w14:textId="64DB0042" w:rsidR="00D35798" w:rsidRDefault="00D3579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81" w:history="1">
            <w:r w:rsidRPr="00CA0186">
              <w:rPr>
                <w:rStyle w:val="Hyperlink"/>
                <w:noProof/>
                <w:lang w:bidi="fa-IR"/>
              </w:rPr>
              <w:t>1. Aalberts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D1DA" w14:textId="41E194E9" w:rsidR="00D35798" w:rsidRDefault="00D3579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82" w:history="1">
            <w:r w:rsidRPr="00CA0186">
              <w:rPr>
                <w:rStyle w:val="Hyperlink"/>
                <w:noProof/>
                <w:lang w:val="nl-NL" w:bidi="fa-IR"/>
              </w:rPr>
              <w:t>2. Koninklijke BAM Groep nv (Royal BAM Group N.V.)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9E3D" w14:textId="7C3B7EC9" w:rsidR="00D35798" w:rsidRDefault="00D3579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83" w:history="1">
            <w:r w:rsidRPr="00CA0186">
              <w:rPr>
                <w:rStyle w:val="Hyperlink"/>
                <w:noProof/>
                <w:lang w:bidi="fa-IR"/>
              </w:rPr>
              <w:t>3. Heijmans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88B7" w14:textId="15563D65" w:rsidR="00D35798" w:rsidRDefault="00D3579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2568184" w:history="1">
            <w:r w:rsidRPr="00CA018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_Toc192568184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AEDC" w14:textId="287DFF52" w:rsidR="00D35798" w:rsidRDefault="00D35798">
          <w:r>
            <w:rPr>
              <w:b/>
              <w:bCs/>
              <w:noProof/>
            </w:rPr>
            <w:fldChar w:fldCharType="end"/>
          </w:r>
        </w:p>
      </w:sdtContent>
    </w:sdt>
    <w:p w14:paraId="0D3AC74D" w14:textId="0AA5CE81" w:rsidR="00416D69" w:rsidRDefault="00416D69"/>
    <w:p w14:paraId="05FD8CB6" w14:textId="393FAB25" w:rsidR="00E135CE" w:rsidRDefault="00E135CE"/>
    <w:p w14:paraId="1718F9CE" w14:textId="6D142CC0" w:rsidR="00AB4383" w:rsidRDefault="00AB4383"/>
    <w:p w14:paraId="2B9BCE68" w14:textId="7C28999C" w:rsidR="00B75EDD" w:rsidRDefault="00D037D9" w:rsidP="00D037D9">
      <w:r>
        <w:br w:type="page"/>
      </w:r>
    </w:p>
    <w:p w14:paraId="60BD4DC9" w14:textId="77777777" w:rsidR="00DC18CC" w:rsidRDefault="00DC18CC" w:rsidP="00B75EDD">
      <w:pPr>
        <w:pStyle w:val="Heading2"/>
      </w:pPr>
      <w:bookmarkStart w:id="1" w:name="_Toc191899985"/>
      <w:bookmarkStart w:id="2" w:name="_Toc191900048"/>
      <w:bookmarkStart w:id="3" w:name="_Toc191900189"/>
      <w:bookmarkStart w:id="4" w:name="_Toc191900243"/>
      <w:bookmarkStart w:id="5" w:name="_Toc191900335"/>
      <w:bookmarkStart w:id="6" w:name="_Toc192568118"/>
      <w:bookmarkStart w:id="7" w:name="_Toc192568174"/>
      <w:r>
        <w:lastRenderedPageBreak/>
        <w:t>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3FCE965" w14:textId="6066BF14" w:rsidR="00DC18CC" w:rsidRDefault="00DC18CC" w:rsidP="00BA203C">
      <w:pPr>
        <w:jc w:val="both"/>
      </w:pPr>
      <w:r w:rsidRPr="00DC18CC">
        <w:t xml:space="preserve">The construction industry plays a </w:t>
      </w:r>
      <w:r w:rsidRPr="007D65A9">
        <w:t>vital role</w:t>
      </w:r>
      <w:r w:rsidRPr="00DC18CC">
        <w:t xml:space="preserve"> in the European Union's economy, contributing significantly to its growth and development. Here are key statistics and data highlighting the importance of the construction sector in the EU:</w:t>
      </w:r>
    </w:p>
    <w:p w14:paraId="20704982" w14:textId="122DCCE4" w:rsidR="002A5444" w:rsidRDefault="002A5444" w:rsidP="00BA203C">
      <w:pPr>
        <w:jc w:val="both"/>
      </w:pPr>
      <w:r>
        <w:rPr>
          <w:noProof/>
        </w:rPr>
        <w:drawing>
          <wp:inline distT="0" distB="0" distL="0" distR="0" wp14:anchorId="021A14D5" wp14:editId="320D0DE8">
            <wp:extent cx="5943600" cy="2999105"/>
            <wp:effectExtent l="0" t="0" r="0" b="0"/>
            <wp:docPr id="3021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8035" name="Picture 302198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C1B" w14:textId="77777777" w:rsidR="000D1B43" w:rsidRPr="00DC18CC" w:rsidRDefault="000D1B43" w:rsidP="00BA203C">
      <w:pPr>
        <w:jc w:val="both"/>
      </w:pPr>
    </w:p>
    <w:p w14:paraId="28929E29" w14:textId="77777777" w:rsidR="00DC18CC" w:rsidRPr="00DC18CC" w:rsidRDefault="00DC18CC" w:rsidP="00BA203C">
      <w:pPr>
        <w:pStyle w:val="Heading2"/>
        <w:jc w:val="both"/>
      </w:pPr>
      <w:bookmarkStart w:id="8" w:name="_Toc191506300"/>
      <w:bookmarkStart w:id="9" w:name="_Toc191899986"/>
      <w:bookmarkStart w:id="10" w:name="_Toc191900049"/>
      <w:bookmarkStart w:id="11" w:name="_Toc191900190"/>
      <w:bookmarkStart w:id="12" w:name="_Toc191900244"/>
      <w:bookmarkStart w:id="13" w:name="_Toc191900336"/>
      <w:bookmarkStart w:id="14" w:name="_Toc192568119"/>
      <w:bookmarkStart w:id="15" w:name="_Toc192568175"/>
      <w:r w:rsidRPr="00DC18CC">
        <w:t>Economic Impact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1BCA55E6" w14:textId="77777777" w:rsidR="00DC18CC" w:rsidRPr="00DC18CC" w:rsidRDefault="00DC18CC" w:rsidP="00BA203C">
      <w:pPr>
        <w:jc w:val="both"/>
        <w:rPr>
          <w:b/>
          <w:bCs/>
        </w:rPr>
      </w:pPr>
      <w:r w:rsidRPr="00DC18CC">
        <w:rPr>
          <w:b/>
          <w:bCs/>
        </w:rPr>
        <w:t>The construction sector is a major contributor to the EU's economy:</w:t>
      </w:r>
    </w:p>
    <w:p w14:paraId="3C4E2B93" w14:textId="2CF4CE3E" w:rsidR="00DC18CC" w:rsidRPr="007D65A9" w:rsidRDefault="00DC18CC" w:rsidP="00BA203C">
      <w:pPr>
        <w:numPr>
          <w:ilvl w:val="0"/>
          <w:numId w:val="1"/>
        </w:numPr>
        <w:jc w:val="both"/>
      </w:pPr>
      <w:r w:rsidRPr="00DC18CC">
        <w:t xml:space="preserve">It generates </w:t>
      </w:r>
      <w:r w:rsidRPr="007D65A9">
        <w:t>about 9% of the EU's GDP</w:t>
      </w:r>
      <w:r w:rsidR="00141527" w:rsidRPr="007D65A9">
        <w:t xml:space="preserve"> </w:t>
      </w:r>
      <w:sdt>
        <w:sdtPr>
          <w:id w:val="-1366135553"/>
          <w:citation/>
        </w:sdtPr>
        <w:sdtContent>
          <w:r w:rsidR="00141527" w:rsidRPr="007D65A9">
            <w:fldChar w:fldCharType="begin"/>
          </w:r>
          <w:r w:rsidR="00141527" w:rsidRPr="007D65A9">
            <w:instrText xml:space="preserve"> CITATION EBC \l 1033 </w:instrText>
          </w:r>
          <w:r w:rsidR="00141527" w:rsidRPr="007D65A9">
            <w:fldChar w:fldCharType="separate"/>
          </w:r>
          <w:r w:rsidR="00141527" w:rsidRPr="007D65A9">
            <w:rPr>
              <w:noProof/>
            </w:rPr>
            <w:t>(EBC, n.d.)</w:t>
          </w:r>
          <w:r w:rsidR="00141527" w:rsidRPr="007D65A9">
            <w:fldChar w:fldCharType="end"/>
          </w:r>
        </w:sdtContent>
      </w:sdt>
      <w:r w:rsidR="00141527" w:rsidRPr="007D65A9">
        <w:t xml:space="preserve"> </w:t>
      </w:r>
      <w:sdt>
        <w:sdtPr>
          <w:id w:val="362864744"/>
          <w:citation/>
        </w:sdtPr>
        <w:sdtContent>
          <w:r w:rsidR="00141527" w:rsidRPr="007D65A9">
            <w:fldChar w:fldCharType="begin"/>
          </w:r>
          <w:r w:rsidR="00141527" w:rsidRPr="007D65A9">
            <w:instrText xml:space="preserve"> CITATION Eur \l 1033 </w:instrText>
          </w:r>
          <w:r w:rsidR="00141527" w:rsidRPr="007D65A9">
            <w:fldChar w:fldCharType="separate"/>
          </w:r>
          <w:r w:rsidR="00141527" w:rsidRPr="007D65A9">
            <w:rPr>
              <w:noProof/>
            </w:rPr>
            <w:t>(European Commission, n.d.)</w:t>
          </w:r>
          <w:r w:rsidR="00141527" w:rsidRPr="007D65A9">
            <w:fldChar w:fldCharType="end"/>
          </w:r>
        </w:sdtContent>
      </w:sdt>
      <w:r w:rsidRPr="007D65A9">
        <w:t>.</w:t>
      </w:r>
    </w:p>
    <w:p w14:paraId="6D848B72" w14:textId="062605C5" w:rsidR="008A2C40" w:rsidRPr="007D65A9" w:rsidRDefault="008A2C40" w:rsidP="00BA203C">
      <w:pPr>
        <w:numPr>
          <w:ilvl w:val="0"/>
          <w:numId w:val="1"/>
        </w:numPr>
        <w:jc w:val="both"/>
      </w:pPr>
      <w:r w:rsidRPr="007D65A9">
        <w:t xml:space="preserve">Construction is a significant source of employment in the EU. The sector provides 18 million direct jobs </w:t>
      </w:r>
      <w:sdt>
        <w:sdtPr>
          <w:id w:val="-632105968"/>
          <w:citation/>
        </w:sdtPr>
        <w:sdtContent>
          <w:r w:rsidRPr="007D65A9">
            <w:fldChar w:fldCharType="begin"/>
          </w:r>
          <w:r w:rsidRPr="007D65A9">
            <w:instrText xml:space="preserve"> CITATION Eur \l 1033 </w:instrText>
          </w:r>
          <w:r w:rsidRPr="007D65A9">
            <w:fldChar w:fldCharType="separate"/>
          </w:r>
          <w:r w:rsidRPr="007D65A9">
            <w:rPr>
              <w:noProof/>
            </w:rPr>
            <w:t>(European Commission, n.d.)</w:t>
          </w:r>
          <w:r w:rsidRPr="007D65A9">
            <w:fldChar w:fldCharType="end"/>
          </w:r>
        </w:sdtContent>
      </w:sdt>
      <w:r w:rsidRPr="007D65A9">
        <w:t>.</w:t>
      </w:r>
    </w:p>
    <w:p w14:paraId="1426A68E" w14:textId="593048F9" w:rsidR="00B7002F" w:rsidRPr="007D65A9" w:rsidRDefault="00B7002F" w:rsidP="00BA203C">
      <w:pPr>
        <w:numPr>
          <w:ilvl w:val="0"/>
          <w:numId w:val="1"/>
        </w:numPr>
        <w:jc w:val="both"/>
      </w:pPr>
      <w:r w:rsidRPr="007D65A9">
        <w:t xml:space="preserve">The EU construction sector is characterized by a large number of small enterprises. There are more than 3 million enterprises in the construction sector </w:t>
      </w:r>
      <w:sdt>
        <w:sdtPr>
          <w:id w:val="458994438"/>
          <w:citation/>
        </w:sdtPr>
        <w:sdtContent>
          <w:r w:rsidRPr="007D65A9">
            <w:fldChar w:fldCharType="begin"/>
          </w:r>
          <w:r w:rsidRPr="007D65A9">
            <w:instrText xml:space="preserve"> CITATION EBC \l 1033 </w:instrText>
          </w:r>
          <w:r w:rsidRPr="007D65A9">
            <w:fldChar w:fldCharType="separate"/>
          </w:r>
          <w:r w:rsidRPr="007D65A9">
            <w:rPr>
              <w:noProof/>
            </w:rPr>
            <w:t>(EBC, n.d.)</w:t>
          </w:r>
          <w:r w:rsidRPr="007D65A9">
            <w:fldChar w:fldCharType="end"/>
          </w:r>
        </w:sdtContent>
      </w:sdt>
      <w:r w:rsidRPr="007D65A9">
        <w:t>.</w:t>
      </w:r>
    </w:p>
    <w:p w14:paraId="5394FC61" w14:textId="77777777" w:rsidR="0011251D" w:rsidRPr="007D65A9" w:rsidRDefault="0011251D" w:rsidP="00BA203C">
      <w:pPr>
        <w:jc w:val="both"/>
        <w:rPr>
          <w:b/>
          <w:bCs/>
        </w:rPr>
      </w:pPr>
      <w:r w:rsidRPr="007D65A9">
        <w:rPr>
          <w:b/>
          <w:bCs/>
        </w:rPr>
        <w:t>The construction sector in the EU is divided into three main activities:</w:t>
      </w:r>
    </w:p>
    <w:p w14:paraId="277B3B46" w14:textId="536F0583" w:rsidR="0011251D" w:rsidRPr="007D65A9" w:rsidRDefault="007D65A9" w:rsidP="00BA203C">
      <w:pPr>
        <w:pStyle w:val="ListParagraph"/>
        <w:numPr>
          <w:ilvl w:val="0"/>
          <w:numId w:val="2"/>
        </w:numPr>
        <w:jc w:val="both"/>
      </w:pPr>
      <w:r w:rsidRPr="007D65A9">
        <w:t>Specialized</w:t>
      </w:r>
      <w:r w:rsidR="0011251D" w:rsidRPr="007D65A9">
        <w:t xml:space="preserve"> construction activities account for 59.0% of construction value added and 63.3% of employment </w:t>
      </w:r>
      <w:sdt>
        <w:sdtPr>
          <w:id w:val="228429270"/>
          <w:citation/>
        </w:sdtPr>
        <w:sdtContent>
          <w:r w:rsidR="00B718B1" w:rsidRPr="007D65A9">
            <w:fldChar w:fldCharType="begin"/>
          </w:r>
          <w:r w:rsidR="00B718B1" w:rsidRPr="007D65A9">
            <w:instrText xml:space="preserve"> CITATION Con \l 1033 </w:instrText>
          </w:r>
          <w:r w:rsidR="00B718B1" w:rsidRPr="007D65A9">
            <w:fldChar w:fldCharType="separate"/>
          </w:r>
          <w:r w:rsidR="00B718B1" w:rsidRPr="007D65A9">
            <w:rPr>
              <w:noProof/>
            </w:rPr>
            <w:t>(Construction, n.d.)</w:t>
          </w:r>
          <w:r w:rsidR="00B718B1" w:rsidRPr="007D65A9">
            <w:fldChar w:fldCharType="end"/>
          </w:r>
        </w:sdtContent>
      </w:sdt>
      <w:r w:rsidR="0011251D" w:rsidRPr="007D65A9">
        <w:t>.</w:t>
      </w:r>
    </w:p>
    <w:p w14:paraId="67988493" w14:textId="1BD552EA" w:rsidR="0011251D" w:rsidRPr="007D65A9" w:rsidRDefault="0011251D" w:rsidP="00BA203C">
      <w:pPr>
        <w:pStyle w:val="ListParagraph"/>
        <w:numPr>
          <w:ilvl w:val="0"/>
          <w:numId w:val="2"/>
        </w:numPr>
        <w:jc w:val="both"/>
      </w:pPr>
      <w:r w:rsidRPr="007D65A9">
        <w:t>Construction of buildings contributes 26.8% to the sector's value added</w:t>
      </w:r>
      <w:sdt>
        <w:sdtPr>
          <w:id w:val="854470861"/>
          <w:citation/>
        </w:sdtPr>
        <w:sdtContent>
          <w:r w:rsidR="00B718B1" w:rsidRPr="007D65A9">
            <w:fldChar w:fldCharType="begin"/>
          </w:r>
          <w:r w:rsidR="00B718B1" w:rsidRPr="007D65A9">
            <w:instrText xml:space="preserve"> CITATION Con \l 1033 </w:instrText>
          </w:r>
          <w:r w:rsidR="00B718B1" w:rsidRPr="007D65A9">
            <w:fldChar w:fldCharType="separate"/>
          </w:r>
          <w:r w:rsidR="00B718B1" w:rsidRPr="007D65A9">
            <w:rPr>
              <w:noProof/>
            </w:rPr>
            <w:t xml:space="preserve"> (Construction, n.d.)</w:t>
          </w:r>
          <w:r w:rsidR="00B718B1" w:rsidRPr="007D65A9">
            <w:fldChar w:fldCharType="end"/>
          </w:r>
        </w:sdtContent>
      </w:sdt>
      <w:r w:rsidRPr="007D65A9">
        <w:t>.</w:t>
      </w:r>
    </w:p>
    <w:p w14:paraId="23297522" w14:textId="61DAA629" w:rsidR="0011251D" w:rsidRPr="007D65A9" w:rsidRDefault="0011251D" w:rsidP="00BA203C">
      <w:pPr>
        <w:pStyle w:val="ListParagraph"/>
        <w:numPr>
          <w:ilvl w:val="0"/>
          <w:numId w:val="2"/>
        </w:numPr>
        <w:jc w:val="both"/>
      </w:pPr>
      <w:r w:rsidRPr="007D65A9">
        <w:t>Civil engineering makes up 14.2% of the construction total</w:t>
      </w:r>
      <w:sdt>
        <w:sdtPr>
          <w:id w:val="-1700929288"/>
          <w:citation/>
        </w:sdtPr>
        <w:sdtContent>
          <w:r w:rsidR="00B718B1" w:rsidRPr="007D65A9">
            <w:fldChar w:fldCharType="begin"/>
          </w:r>
          <w:r w:rsidR="00B718B1" w:rsidRPr="007D65A9">
            <w:instrText xml:space="preserve"> CITATION Con \l 1033 </w:instrText>
          </w:r>
          <w:r w:rsidR="00B718B1" w:rsidRPr="007D65A9">
            <w:fldChar w:fldCharType="separate"/>
          </w:r>
          <w:r w:rsidR="00B718B1" w:rsidRPr="007D65A9">
            <w:rPr>
              <w:noProof/>
            </w:rPr>
            <w:t xml:space="preserve"> (Construction, n.d.)</w:t>
          </w:r>
          <w:r w:rsidR="00B718B1" w:rsidRPr="007D65A9">
            <w:fldChar w:fldCharType="end"/>
          </w:r>
        </w:sdtContent>
      </w:sdt>
      <w:r w:rsidRPr="007D65A9">
        <w:t>.</w:t>
      </w:r>
    </w:p>
    <w:p w14:paraId="4FD743CB" w14:textId="08334D42" w:rsidR="00AE539F" w:rsidRPr="007D65A9" w:rsidRDefault="00AE539F" w:rsidP="00BA203C">
      <w:pPr>
        <w:ind w:left="360"/>
        <w:jc w:val="both"/>
      </w:pPr>
      <w:r w:rsidRPr="007D65A9">
        <w:t>The construction sector has faced challenges but shows signs of potential recovery:</w:t>
      </w:r>
    </w:p>
    <w:p w14:paraId="00491005" w14:textId="229C027D" w:rsidR="00AE539F" w:rsidRPr="007D65A9" w:rsidRDefault="00AE539F" w:rsidP="00BA203C">
      <w:pPr>
        <w:pStyle w:val="ListParagraph"/>
        <w:numPr>
          <w:ilvl w:val="0"/>
          <w:numId w:val="2"/>
        </w:numPr>
        <w:jc w:val="both"/>
      </w:pPr>
      <w:r w:rsidRPr="007D65A9">
        <w:t>In 2023, the EU construction sector contracted by 2.3%</w:t>
      </w:r>
      <w:sdt>
        <w:sdtPr>
          <w:id w:val="1219781545"/>
          <w:citation/>
        </w:sdtPr>
        <w:sdtContent>
          <w:r w:rsidR="00850BA7" w:rsidRPr="007D65A9">
            <w:fldChar w:fldCharType="begin"/>
          </w:r>
          <w:r w:rsidR="00850BA7" w:rsidRPr="007D65A9">
            <w:instrText xml:space="preserve"> CITATION FIE \l 1033 </w:instrText>
          </w:r>
          <w:r w:rsidR="00850BA7" w:rsidRPr="007D65A9">
            <w:fldChar w:fldCharType="separate"/>
          </w:r>
          <w:r w:rsidR="00850BA7" w:rsidRPr="007D65A9">
            <w:rPr>
              <w:noProof/>
            </w:rPr>
            <w:t xml:space="preserve"> (FIEC, n.d.)</w:t>
          </w:r>
          <w:r w:rsidR="00850BA7" w:rsidRPr="007D65A9">
            <w:fldChar w:fldCharType="end"/>
          </w:r>
        </w:sdtContent>
      </w:sdt>
      <w:r w:rsidRPr="007D65A9">
        <w:t>.</w:t>
      </w:r>
    </w:p>
    <w:p w14:paraId="097F374F" w14:textId="61C57AFF" w:rsidR="00AE539F" w:rsidRDefault="00AE539F" w:rsidP="00BA203C">
      <w:pPr>
        <w:pStyle w:val="ListParagraph"/>
        <w:numPr>
          <w:ilvl w:val="0"/>
          <w:numId w:val="2"/>
        </w:numPr>
        <w:jc w:val="both"/>
      </w:pPr>
      <w:r w:rsidRPr="007D65A9">
        <w:t xml:space="preserve">For 2024, a small decline in production volumes </w:t>
      </w:r>
      <w:r>
        <w:t>(-0.5%) is expected7</w:t>
      </w:r>
      <w:sdt>
        <w:sdtPr>
          <w:id w:val="1927227737"/>
          <w:citation/>
        </w:sdtPr>
        <w:sdtContent>
          <w:r w:rsidR="00850BA7">
            <w:fldChar w:fldCharType="begin"/>
          </w:r>
          <w:r w:rsidR="00850BA7">
            <w:instrText xml:space="preserve"> CITATION ING24 \l 1033 </w:instrText>
          </w:r>
          <w:r w:rsidR="00850BA7">
            <w:fldChar w:fldCharType="separate"/>
          </w:r>
          <w:r w:rsidR="00850BA7">
            <w:rPr>
              <w:noProof/>
            </w:rPr>
            <w:t xml:space="preserve"> (Sante, 2024)</w:t>
          </w:r>
          <w:r w:rsidR="00850BA7">
            <w:fldChar w:fldCharType="end"/>
          </w:r>
        </w:sdtContent>
      </w:sdt>
      <w:r>
        <w:t>.</w:t>
      </w:r>
    </w:p>
    <w:p w14:paraId="7F0E9ADE" w14:textId="28C29DC5" w:rsidR="00AE539F" w:rsidRDefault="00AE539F" w:rsidP="00BA203C">
      <w:pPr>
        <w:pStyle w:val="ListParagraph"/>
        <w:numPr>
          <w:ilvl w:val="0"/>
          <w:numId w:val="2"/>
        </w:numPr>
        <w:jc w:val="both"/>
      </w:pPr>
      <w:r w:rsidRPr="00393AD7">
        <w:lastRenderedPageBreak/>
        <w:t>A marginal increase of 0.5% in total EU construction volumes is projected for 2025</w:t>
      </w:r>
      <w:r w:rsidR="001609A8" w:rsidRPr="00393AD7">
        <w:t xml:space="preserve"> </w:t>
      </w:r>
      <w:sdt>
        <w:sdtPr>
          <w:id w:val="-664556945"/>
          <w:citation/>
        </w:sdtPr>
        <w:sdtContent>
          <w:r w:rsidR="001609A8" w:rsidRPr="00393AD7">
            <w:fldChar w:fldCharType="begin"/>
          </w:r>
          <w:r w:rsidR="001609A8" w:rsidRPr="00393AD7">
            <w:instrText xml:space="preserve"> CITATION Mau25 \l 1033 </w:instrText>
          </w:r>
          <w:r w:rsidR="001609A8" w:rsidRPr="00393AD7">
            <w:fldChar w:fldCharType="separate"/>
          </w:r>
          <w:r w:rsidR="001609A8" w:rsidRPr="00393AD7">
            <w:rPr>
              <w:noProof/>
            </w:rPr>
            <w:t>(Sante, ING, 2025)</w:t>
          </w:r>
          <w:r w:rsidR="001609A8" w:rsidRPr="00393AD7">
            <w:fldChar w:fldCharType="end"/>
          </w:r>
        </w:sdtContent>
      </w:sdt>
      <w:r>
        <w:t>.</w:t>
      </w:r>
    </w:p>
    <w:p w14:paraId="07C38FDF" w14:textId="77777777" w:rsidR="00060031" w:rsidRPr="00483844" w:rsidRDefault="00060031" w:rsidP="00BA203C">
      <w:pPr>
        <w:jc w:val="both"/>
        <w:rPr>
          <w:b/>
          <w:bCs/>
        </w:rPr>
      </w:pPr>
      <w:r w:rsidRPr="00483844">
        <w:rPr>
          <w:b/>
          <w:bCs/>
        </w:rPr>
        <w:t>Subsector Performance</w:t>
      </w:r>
    </w:p>
    <w:p w14:paraId="747303D9" w14:textId="77777777" w:rsidR="00060031" w:rsidRDefault="00060031" w:rsidP="00BA203C">
      <w:pPr>
        <w:jc w:val="both"/>
      </w:pPr>
      <w:r>
        <w:t>Different subsectors within construction show varying trends:</w:t>
      </w:r>
    </w:p>
    <w:p w14:paraId="5171D439" w14:textId="392A649D" w:rsidR="00060031" w:rsidRDefault="00060031" w:rsidP="00BA203C">
      <w:pPr>
        <w:jc w:val="both"/>
      </w:pPr>
      <w:r w:rsidRPr="00483844">
        <w:t>The renovation subsector, including sustainability works, is experiencing structural growth in demand</w:t>
      </w:r>
      <w:sdt>
        <w:sdtPr>
          <w:id w:val="1153339278"/>
          <w:citation/>
        </w:sdtPr>
        <w:sdtContent>
          <w:r w:rsidR="00C10C82" w:rsidRPr="00483844">
            <w:fldChar w:fldCharType="begin"/>
          </w:r>
          <w:r w:rsidR="00C10C82" w:rsidRPr="00483844">
            <w:instrText xml:space="preserve"> CITATION Mau24 \l 1033 </w:instrText>
          </w:r>
          <w:r w:rsidR="00C10C82" w:rsidRPr="00483844">
            <w:fldChar w:fldCharType="separate"/>
          </w:r>
          <w:r w:rsidR="00C10C82" w:rsidRPr="00483844">
            <w:rPr>
              <w:noProof/>
            </w:rPr>
            <w:t xml:space="preserve"> (Sante, ING, 2024)</w:t>
          </w:r>
          <w:r w:rsidR="00C10C82" w:rsidRPr="00483844">
            <w:fldChar w:fldCharType="end"/>
          </w:r>
        </w:sdtContent>
      </w:sdt>
      <w:r>
        <w:t>.</w:t>
      </w:r>
    </w:p>
    <w:p w14:paraId="214D5BE3" w14:textId="679A5EB5" w:rsidR="00A36443" w:rsidRPr="00483844" w:rsidRDefault="00060031" w:rsidP="00BA203C">
      <w:pPr>
        <w:jc w:val="both"/>
      </w:pPr>
      <w:r w:rsidRPr="00483844">
        <w:t>Investments in infrastructure are expected to continue growing, driven by EU Recovery funds, digital infrastructure, and energy transition projects</w:t>
      </w:r>
      <w:r w:rsidR="00C10C82" w:rsidRPr="00483844">
        <w:t xml:space="preserve"> </w:t>
      </w:r>
      <w:sdt>
        <w:sdtPr>
          <w:id w:val="-460425864"/>
          <w:citation/>
        </w:sdtPr>
        <w:sdtContent>
          <w:r w:rsidR="00C10C82" w:rsidRPr="00483844">
            <w:fldChar w:fldCharType="begin"/>
          </w:r>
          <w:r w:rsidR="00C10C82" w:rsidRPr="00483844">
            <w:instrText xml:space="preserve"> CITATION Mau24 \l 1033 </w:instrText>
          </w:r>
          <w:r w:rsidR="00C10C82" w:rsidRPr="00483844">
            <w:fldChar w:fldCharType="separate"/>
          </w:r>
          <w:r w:rsidR="00C10C82" w:rsidRPr="00483844">
            <w:rPr>
              <w:noProof/>
            </w:rPr>
            <w:t xml:space="preserve"> (Sante, ING, 2024)</w:t>
          </w:r>
          <w:r w:rsidR="00C10C82" w:rsidRPr="00483844">
            <w:fldChar w:fldCharType="end"/>
          </w:r>
        </w:sdtContent>
      </w:sdt>
      <w:r w:rsidRPr="00483844">
        <w:t>.</w:t>
      </w:r>
    </w:p>
    <w:p w14:paraId="1FA15339" w14:textId="3891E662" w:rsidR="00276F19" w:rsidRPr="00416D69" w:rsidRDefault="00276F19" w:rsidP="00276F19">
      <w:pPr>
        <w:pStyle w:val="Heading2"/>
      </w:pPr>
      <w:bookmarkStart w:id="16" w:name="_Toc192568120"/>
      <w:bookmarkStart w:id="17" w:name="_Toc192568176"/>
      <w:bookmarkStart w:id="18" w:name="_Toc191506301"/>
      <w:bookmarkStart w:id="19" w:name="_Toc191899987"/>
      <w:bookmarkStart w:id="20" w:name="_Toc191900050"/>
      <w:bookmarkStart w:id="21" w:name="_Toc191900191"/>
      <w:bookmarkStart w:id="22" w:name="_Toc191900245"/>
      <w:bookmarkStart w:id="23" w:name="_Toc191900337"/>
      <w:r w:rsidRPr="00416D69">
        <w:t>Six major players in the construction industry in the world</w:t>
      </w:r>
      <w:bookmarkEnd w:id="16"/>
      <w:bookmarkEnd w:id="17"/>
    </w:p>
    <w:p w14:paraId="051761F3" w14:textId="2A56E63C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Vinci (France):</w:t>
      </w:r>
      <w:r>
        <w:t xml:space="preserve"> The largest construction company globally, specializing in infrastructure development and urban transformation with operations in 120 countries. Known for projects like the Atlantic Bridge in Panama and a commitment to sustainable mobility and renewable energy. Market cap: US$62.53bn.</w:t>
      </w:r>
      <w:sdt>
        <w:sdtPr>
          <w:id w:val="1551804553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19A5963" w14:textId="77777777" w:rsidR="005F1FD6" w:rsidRDefault="005F1FD6" w:rsidP="005F1FD6">
      <w:pPr>
        <w:pStyle w:val="ListParagraph"/>
        <w:jc w:val="both"/>
      </w:pPr>
    </w:p>
    <w:p w14:paraId="66F6F367" w14:textId="453EB45E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Larsen &amp; Toubro (L&amp;T) (India):</w:t>
      </w:r>
      <w:r>
        <w:t xml:space="preserve"> A leading Indian engineering and construction powerhouse involved in infrastructure, power, defense, and IT sectors. Constructed India's longest sea bridge and contributes to the country's space program. Market cap: US$59.61bn.</w:t>
      </w:r>
      <w:r w:rsidR="00F95B4B" w:rsidRPr="00F95B4B">
        <w:t xml:space="preserve"> </w:t>
      </w:r>
      <w:sdt>
        <w:sdtPr>
          <w:id w:val="790717504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DAB072B" w14:textId="77777777" w:rsidR="005F1FD6" w:rsidRDefault="005F1FD6" w:rsidP="005F1FD6">
      <w:pPr>
        <w:pStyle w:val="ListParagraph"/>
        <w:jc w:val="both"/>
      </w:pPr>
    </w:p>
    <w:p w14:paraId="233EC370" w14:textId="1AA74266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D.R. Horton (USA):</w:t>
      </w:r>
      <w:r>
        <w:t xml:space="preserve"> America's largest homebuilder by volume, with a focus on diverse housing across various price points, affordable housing, and the build-to-rent sector. Strengthened land development capabilities through the acquisition of </w:t>
      </w:r>
      <w:proofErr w:type="spellStart"/>
      <w:r>
        <w:t>Forestar</w:t>
      </w:r>
      <w:proofErr w:type="spellEnd"/>
      <w:r>
        <w:t xml:space="preserve"> Group. Market cap: US$44.52bn.</w:t>
      </w:r>
      <w:r w:rsidR="00F95B4B" w:rsidRPr="00F95B4B">
        <w:t xml:space="preserve"> </w:t>
      </w:r>
      <w:sdt>
        <w:sdtPr>
          <w:id w:val="664203146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51112AE4" w14:textId="77777777" w:rsidR="005F1FD6" w:rsidRDefault="005F1FD6" w:rsidP="005F1FD6">
      <w:pPr>
        <w:pStyle w:val="ListParagraph"/>
        <w:jc w:val="both"/>
      </w:pPr>
    </w:p>
    <w:p w14:paraId="545E04B4" w14:textId="040BBAFD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Lennar (USA):</w:t>
      </w:r>
      <w:r>
        <w:t xml:space="preserve"> A major player in the U.S. homebuilding industry, delivering innovative housing solutions. Known for its "Everything's Included" approach, smart home technology, and sustainable building practices. Market cap: US$39.11bn.</w:t>
      </w:r>
      <w:r w:rsidR="00F95B4B" w:rsidRPr="00F95B4B">
        <w:t xml:space="preserve"> </w:t>
      </w:r>
      <w:sdt>
        <w:sdtPr>
          <w:id w:val="147711394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2129FAC3" w14:textId="77777777" w:rsidR="00F565D1" w:rsidRDefault="00F565D1" w:rsidP="00F565D1">
      <w:pPr>
        <w:pStyle w:val="ListParagraph"/>
        <w:jc w:val="both"/>
      </w:pPr>
    </w:p>
    <w:p w14:paraId="0847CA35" w14:textId="2F8F2277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China State Construction Engineering (CSCEC) (China):</w:t>
      </w:r>
      <w:r>
        <w:t xml:space="preserve"> A significant global infrastructure company with projects like the Beijing National Stadium and the Burj Khalifa. Involved in developing eco-cities and smart urban complexes across China. Market cap: US$31.24bn.</w:t>
      </w:r>
      <w:r w:rsidR="00F95B4B" w:rsidRPr="00F95B4B">
        <w:t xml:space="preserve"> </w:t>
      </w:r>
      <w:sdt>
        <w:sdtPr>
          <w:id w:val="-1008825043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4971731E" w14:textId="77777777" w:rsidR="00F565D1" w:rsidRDefault="00F565D1" w:rsidP="00F565D1">
      <w:pPr>
        <w:pStyle w:val="ListParagraph"/>
        <w:jc w:val="both"/>
      </w:pPr>
    </w:p>
    <w:p w14:paraId="6185FBDD" w14:textId="70DF8154" w:rsidR="00276F19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Ferrovial (Spain):</w:t>
      </w:r>
      <w:r>
        <w:t xml:space="preserve"> A global leader in infrastructure development and services, spanning transportation, urban mobility, and sustainable infrastructure. Notable achievements include the 407 ETR highway in Canada and London's Heathrow Airport management. Market cap: US$28.54bn.</w:t>
      </w:r>
      <w:r w:rsidR="00F95B4B" w:rsidRPr="00F95B4B">
        <w:t xml:space="preserve"> </w:t>
      </w:r>
      <w:sdt>
        <w:sdtPr>
          <w:id w:val="-1939665836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9E9470C" w14:textId="469EEF0F" w:rsidR="00431DCA" w:rsidRPr="00416D69" w:rsidRDefault="00431DCA" w:rsidP="00F9473D">
      <w:pPr>
        <w:pStyle w:val="Heading2"/>
      </w:pPr>
      <w:bookmarkStart w:id="24" w:name="_Toc192568121"/>
      <w:bookmarkStart w:id="25" w:name="_Toc192568177"/>
      <w:r w:rsidRPr="00416D69">
        <w:t>Six major players in the construction industry in the Netherlands</w:t>
      </w:r>
      <w:bookmarkEnd w:id="24"/>
      <w:bookmarkEnd w:id="25"/>
      <w:r w:rsidRPr="00416D69">
        <w:t xml:space="preserve"> </w:t>
      </w:r>
    </w:p>
    <w:p w14:paraId="5896593B" w14:textId="77777777" w:rsidR="0060398C" w:rsidRPr="0060398C" w:rsidRDefault="0060398C" w:rsidP="0060398C">
      <w:r w:rsidRPr="0060398C">
        <w:t xml:space="preserve">Based on the most recent data available from the search results, here are the </w:t>
      </w:r>
      <w:r w:rsidRPr="0060398C">
        <w:rPr>
          <w:b/>
          <w:bCs/>
        </w:rPr>
        <w:t>market capitalizations</w:t>
      </w:r>
      <w:r w:rsidRPr="0060398C">
        <w:t xml:space="preserve"> for the six Dutch companies:</w:t>
      </w:r>
    </w:p>
    <w:p w14:paraId="1AEA0AC5" w14:textId="6F185974" w:rsidR="0060398C" w:rsidRPr="0060398C" w:rsidRDefault="0060398C" w:rsidP="0060398C">
      <w:pPr>
        <w:numPr>
          <w:ilvl w:val="0"/>
          <w:numId w:val="19"/>
        </w:numPr>
      </w:pPr>
      <w:r w:rsidRPr="00BB6A07">
        <w:rPr>
          <w:b/>
          <w:bCs/>
        </w:rPr>
        <w:t>Royal BAM Group N.V.:</w:t>
      </w:r>
      <w:r w:rsidRPr="0060398C">
        <w:t xml:space="preserve"> €1.29 billion </w:t>
      </w:r>
      <w:sdt>
        <w:sdtPr>
          <w:id w:val="-2049526779"/>
          <w:citation/>
        </w:sdtPr>
        <w:sdtContent>
          <w:r w:rsidR="00913430">
            <w:fldChar w:fldCharType="begin"/>
          </w:r>
          <w:r w:rsidR="00913430">
            <w:instrText xml:space="preserve"> CITATION Mar252 \l 1033 </w:instrText>
          </w:r>
          <w:r w:rsidR="00913430">
            <w:fldChar w:fldCharType="separate"/>
          </w:r>
          <w:r w:rsidR="00913430">
            <w:rPr>
              <w:noProof/>
            </w:rPr>
            <w:t xml:space="preserve"> (MarketScreener, 2025)</w:t>
          </w:r>
          <w:r w:rsidR="00913430">
            <w:fldChar w:fldCharType="end"/>
          </w:r>
        </w:sdtContent>
      </w:sdt>
    </w:p>
    <w:p w14:paraId="1FABF558" w14:textId="107AA88E" w:rsidR="0060398C" w:rsidRPr="0060398C" w:rsidRDefault="0060398C" w:rsidP="0060398C">
      <w:pPr>
        <w:numPr>
          <w:ilvl w:val="0"/>
          <w:numId w:val="19"/>
        </w:numPr>
      </w:pPr>
      <w:proofErr w:type="spellStart"/>
      <w:r w:rsidRPr="00BB6A07">
        <w:rPr>
          <w:b/>
          <w:bCs/>
        </w:rPr>
        <w:lastRenderedPageBreak/>
        <w:t>Aalberts</w:t>
      </w:r>
      <w:proofErr w:type="spellEnd"/>
      <w:r w:rsidRPr="00BB6A07">
        <w:rPr>
          <w:b/>
          <w:bCs/>
        </w:rPr>
        <w:t xml:space="preserve"> N.V.:</w:t>
      </w:r>
      <w:r w:rsidRPr="0060398C">
        <w:t xml:space="preserve"> €3.74 billion</w:t>
      </w:r>
      <w:sdt>
        <w:sdtPr>
          <w:id w:val="938641486"/>
          <w:citation/>
        </w:sdtPr>
        <w:sdtContent>
          <w:r w:rsidR="00912919">
            <w:fldChar w:fldCharType="begin"/>
          </w:r>
          <w:r w:rsidR="00912919">
            <w:instrText xml:space="preserve"> CITATION Sto251 \l 1033 </w:instrText>
          </w:r>
          <w:r w:rsidR="00912919">
            <w:fldChar w:fldCharType="separate"/>
          </w:r>
          <w:r w:rsidR="00912919">
            <w:rPr>
              <w:noProof/>
            </w:rPr>
            <w:t xml:space="preserve"> (Stock Analysis, 2025)</w:t>
          </w:r>
          <w:r w:rsidR="00912919">
            <w:fldChar w:fldCharType="end"/>
          </w:r>
        </w:sdtContent>
      </w:sdt>
      <w:r w:rsidR="00912919" w:rsidRPr="0060398C">
        <w:t xml:space="preserve"> </w:t>
      </w:r>
    </w:p>
    <w:p w14:paraId="22EFF947" w14:textId="428EEF7E" w:rsidR="0060398C" w:rsidRPr="0060398C" w:rsidRDefault="0060398C" w:rsidP="0060398C">
      <w:pPr>
        <w:numPr>
          <w:ilvl w:val="0"/>
          <w:numId w:val="19"/>
        </w:numPr>
      </w:pPr>
      <w:r w:rsidRPr="00BB6A07">
        <w:rPr>
          <w:b/>
          <w:bCs/>
        </w:rPr>
        <w:t>Arcadis N.V.:</w:t>
      </w:r>
      <w:r w:rsidRPr="0060398C">
        <w:t xml:space="preserve"> €5.01 billion</w:t>
      </w:r>
      <w:sdt>
        <w:sdtPr>
          <w:id w:val="881527020"/>
          <w:citation/>
        </w:sdtPr>
        <w:sdtContent>
          <w:r w:rsidR="004F045C">
            <w:fldChar w:fldCharType="begin"/>
          </w:r>
          <w:r w:rsidR="004F045C">
            <w:instrText xml:space="preserve"> CITATION Sto252 \l 1033 </w:instrText>
          </w:r>
          <w:r w:rsidR="004F045C">
            <w:fldChar w:fldCharType="separate"/>
          </w:r>
          <w:r w:rsidR="004F045C">
            <w:rPr>
              <w:noProof/>
            </w:rPr>
            <w:t xml:space="preserve"> (Stock Analysis, 2025)</w:t>
          </w:r>
          <w:r w:rsidR="004F045C">
            <w:fldChar w:fldCharType="end"/>
          </w:r>
        </w:sdtContent>
      </w:sdt>
      <w:r w:rsidR="004F045C" w:rsidRPr="0060398C">
        <w:t xml:space="preserve"> </w:t>
      </w:r>
    </w:p>
    <w:p w14:paraId="6B3AD722" w14:textId="62D464B5" w:rsidR="0060398C" w:rsidRPr="0060398C" w:rsidRDefault="0060398C" w:rsidP="0060398C">
      <w:pPr>
        <w:numPr>
          <w:ilvl w:val="0"/>
          <w:numId w:val="19"/>
        </w:numPr>
      </w:pPr>
      <w:proofErr w:type="spellStart"/>
      <w:r w:rsidRPr="00BB6A07">
        <w:rPr>
          <w:b/>
          <w:bCs/>
        </w:rPr>
        <w:t>Heijmans</w:t>
      </w:r>
      <w:proofErr w:type="spellEnd"/>
      <w:r w:rsidRPr="00BB6A07">
        <w:rPr>
          <w:b/>
          <w:bCs/>
        </w:rPr>
        <w:t xml:space="preserve"> N.V.:</w:t>
      </w:r>
      <w:r w:rsidRPr="0060398C">
        <w:t xml:space="preserve"> €930.86 million</w:t>
      </w:r>
      <w:sdt>
        <w:sdtPr>
          <w:id w:val="-783962082"/>
          <w:citation/>
        </w:sdtPr>
        <w:sdtContent>
          <w:r w:rsidR="00E814A3">
            <w:fldChar w:fldCharType="begin"/>
          </w:r>
          <w:r w:rsidR="00E814A3">
            <w:instrText xml:space="preserve"> CITATION Sto253 \l 1033 </w:instrText>
          </w:r>
          <w:r w:rsidR="00E814A3">
            <w:fldChar w:fldCharType="separate"/>
          </w:r>
          <w:r w:rsidR="00E814A3">
            <w:rPr>
              <w:noProof/>
            </w:rPr>
            <w:t xml:space="preserve"> (Stock Analysis, 2025)</w:t>
          </w:r>
          <w:r w:rsidR="00E814A3">
            <w:fldChar w:fldCharType="end"/>
          </w:r>
        </w:sdtContent>
      </w:sdt>
      <w:r w:rsidR="00E814A3" w:rsidRPr="0060398C">
        <w:t xml:space="preserve"> </w:t>
      </w:r>
    </w:p>
    <w:p w14:paraId="4B5C11FC" w14:textId="43743728" w:rsidR="0060398C" w:rsidRPr="0060398C" w:rsidRDefault="0060398C" w:rsidP="00F45188">
      <w:pPr>
        <w:numPr>
          <w:ilvl w:val="0"/>
          <w:numId w:val="19"/>
        </w:numPr>
      </w:pPr>
      <w:proofErr w:type="spellStart"/>
      <w:r w:rsidRPr="00BB6A07">
        <w:rPr>
          <w:b/>
          <w:bCs/>
        </w:rPr>
        <w:t>Cementir</w:t>
      </w:r>
      <w:proofErr w:type="spellEnd"/>
      <w:r w:rsidRPr="00BB6A07">
        <w:rPr>
          <w:b/>
          <w:bCs/>
        </w:rPr>
        <w:t xml:space="preserve"> Holding N.V.:</w:t>
      </w:r>
      <w:r w:rsidRPr="0060398C">
        <w:t xml:space="preserve"> </w:t>
      </w:r>
      <w:r w:rsidR="001365CE" w:rsidRPr="001365CE">
        <w:t xml:space="preserve">€1.98 billion </w:t>
      </w:r>
      <w:sdt>
        <w:sdtPr>
          <w:id w:val="-1354561722"/>
          <w:citation/>
        </w:sdtPr>
        <w:sdtContent>
          <w:r w:rsidR="001365CE">
            <w:fldChar w:fldCharType="begin"/>
          </w:r>
          <w:r w:rsidR="001365CE">
            <w:instrText xml:space="preserve"> CITATION Sto255 \l 1033 </w:instrText>
          </w:r>
          <w:r w:rsidR="001365CE">
            <w:fldChar w:fldCharType="separate"/>
          </w:r>
          <w:r w:rsidR="001365CE">
            <w:rPr>
              <w:noProof/>
            </w:rPr>
            <w:t>(Stock Analysis, 2025)</w:t>
          </w:r>
          <w:r w:rsidR="001365CE">
            <w:fldChar w:fldCharType="end"/>
          </w:r>
        </w:sdtContent>
      </w:sdt>
    </w:p>
    <w:p w14:paraId="262ADA46" w14:textId="0910A15F" w:rsidR="0060398C" w:rsidRDefault="0060398C" w:rsidP="0060398C">
      <w:pPr>
        <w:numPr>
          <w:ilvl w:val="0"/>
          <w:numId w:val="19"/>
        </w:numPr>
      </w:pPr>
      <w:r w:rsidRPr="00BB6A07">
        <w:rPr>
          <w:b/>
          <w:bCs/>
        </w:rPr>
        <w:t>SIF Holding N.V.:</w:t>
      </w:r>
      <w:r w:rsidRPr="0060398C">
        <w:t xml:space="preserve"> </w:t>
      </w:r>
      <w:r w:rsidR="008269DE" w:rsidRPr="008269DE">
        <w:t xml:space="preserve">€328.77 million </w:t>
      </w:r>
      <w:sdt>
        <w:sdtPr>
          <w:id w:val="-418336529"/>
          <w:citation/>
        </w:sdtPr>
        <w:sdtContent>
          <w:r w:rsidR="008269DE">
            <w:fldChar w:fldCharType="begin"/>
          </w:r>
          <w:r w:rsidR="008269DE">
            <w:instrText xml:space="preserve"> CITATION Sto254 \l 1033 </w:instrText>
          </w:r>
          <w:r w:rsidR="008269DE">
            <w:fldChar w:fldCharType="separate"/>
          </w:r>
          <w:r w:rsidR="008269DE">
            <w:rPr>
              <w:noProof/>
            </w:rPr>
            <w:t>(Stock Analysis, 2025)</w:t>
          </w:r>
          <w:r w:rsidR="008269DE">
            <w:fldChar w:fldCharType="end"/>
          </w:r>
        </w:sdtContent>
      </w:sdt>
    </w:p>
    <w:p w14:paraId="2074246A" w14:textId="77777777" w:rsidR="00EB546A" w:rsidRDefault="00EB546A" w:rsidP="00EB546A">
      <w:pPr>
        <w:ind w:left="720"/>
      </w:pPr>
    </w:p>
    <w:p w14:paraId="6ECE1F61" w14:textId="412345BE" w:rsidR="00C92381" w:rsidRPr="0060398C" w:rsidRDefault="00B7175D" w:rsidP="00EB546A">
      <w:pPr>
        <w:ind w:left="360"/>
        <w:jc w:val="center"/>
      </w:pPr>
      <w:r>
        <w:rPr>
          <w:noProof/>
        </w:rPr>
        <w:drawing>
          <wp:inline distT="0" distB="0" distL="0" distR="0" wp14:anchorId="670CC5F6" wp14:editId="57C8A5EF">
            <wp:extent cx="4572000" cy="2743200"/>
            <wp:effectExtent l="0" t="0" r="0" b="0"/>
            <wp:docPr id="14565169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1CB76C0-B5CB-75AB-9E83-4EFDE7B0A7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t xml:space="preserve"> </w:t>
      </w:r>
    </w:p>
    <w:p w14:paraId="62C25A7B" w14:textId="6341551F" w:rsidR="0060398C" w:rsidRDefault="008275EC" w:rsidP="008275EC">
      <w:pPr>
        <w:jc w:val="center"/>
      </w:pPr>
      <w:r>
        <w:t>Chart 1: Company Capitalizations</w:t>
      </w:r>
    </w:p>
    <w:p w14:paraId="55EDAE52" w14:textId="77777777" w:rsidR="00684D10" w:rsidRDefault="00684D10" w:rsidP="008275EC">
      <w:pPr>
        <w:jc w:val="center"/>
      </w:pPr>
    </w:p>
    <w:p w14:paraId="1C58D066" w14:textId="10C7F9AF" w:rsidR="0030042C" w:rsidRPr="00F9473D" w:rsidRDefault="0030042C" w:rsidP="00F9473D">
      <w:pPr>
        <w:pStyle w:val="Heading2"/>
      </w:pPr>
      <w:bookmarkStart w:id="26" w:name="_Toc192568122"/>
      <w:bookmarkStart w:id="27" w:name="_Toc192568178"/>
      <w:r w:rsidRPr="00F9473D">
        <w:t>Industry Analysis</w:t>
      </w:r>
      <w:bookmarkEnd w:id="18"/>
      <w:bookmarkEnd w:id="19"/>
      <w:bookmarkEnd w:id="20"/>
      <w:bookmarkEnd w:id="21"/>
      <w:bookmarkEnd w:id="22"/>
      <w:bookmarkEnd w:id="23"/>
      <w:bookmarkEnd w:id="26"/>
      <w:bookmarkEnd w:id="27"/>
    </w:p>
    <w:p w14:paraId="4198BBC2" w14:textId="7BEDB1BB" w:rsidR="009B1497" w:rsidRDefault="009B1497" w:rsidP="00BA203C">
      <w:pPr>
        <w:jc w:val="both"/>
      </w:pPr>
      <w:r>
        <w:t>S</w:t>
      </w:r>
      <w:r w:rsidRPr="009B1497">
        <w:t>ix key players in the construction industry in the Netherlands</w:t>
      </w:r>
      <w:r>
        <w:t>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2070"/>
        <w:gridCol w:w="3600"/>
        <w:gridCol w:w="1980"/>
      </w:tblGrid>
      <w:tr w:rsidR="00363AC7" w14:paraId="15BACD0F" w14:textId="77777777" w:rsidTr="005173E8">
        <w:tc>
          <w:tcPr>
            <w:tcW w:w="1705" w:type="dxa"/>
            <w:shd w:val="clear" w:color="auto" w:fill="E7E6E6" w:themeFill="background2"/>
          </w:tcPr>
          <w:p w14:paraId="10773F36" w14:textId="740F2A0B" w:rsidR="00363AC7" w:rsidRPr="005173E8" w:rsidRDefault="00C06719" w:rsidP="00363AC7">
            <w:pPr>
              <w:jc w:val="center"/>
            </w:pPr>
            <w:bookmarkStart w:id="28" w:name="_Toc191506302"/>
            <w:r w:rsidRPr="005173E8">
              <w:rPr>
                <w:b/>
                <w:bCs/>
                <w:sz w:val="24"/>
                <w:szCs w:val="24"/>
              </w:rPr>
              <w:t>Company</w:t>
            </w:r>
            <w:r w:rsidR="00363AC7" w:rsidRPr="005173E8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shd w:val="clear" w:color="auto" w:fill="E7E6E6" w:themeFill="background2"/>
          </w:tcPr>
          <w:p w14:paraId="49C0A64D" w14:textId="49E05F8E" w:rsidR="00363AC7" w:rsidRPr="005173E8" w:rsidRDefault="00D7636F" w:rsidP="00D7636F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Primary Activities</w:t>
            </w:r>
          </w:p>
        </w:tc>
        <w:tc>
          <w:tcPr>
            <w:tcW w:w="3600" w:type="dxa"/>
            <w:shd w:val="clear" w:color="auto" w:fill="E7E6E6" w:themeFill="background2"/>
          </w:tcPr>
          <w:p w14:paraId="7EB8ADD6" w14:textId="6EA14C25" w:rsidR="00363AC7" w:rsidRPr="005173E8" w:rsidRDefault="004C44EC" w:rsidP="004C44EC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Recent Innovations</w:t>
            </w:r>
          </w:p>
        </w:tc>
        <w:tc>
          <w:tcPr>
            <w:tcW w:w="1980" w:type="dxa"/>
            <w:shd w:val="clear" w:color="auto" w:fill="E7E6E6" w:themeFill="background2"/>
          </w:tcPr>
          <w:p w14:paraId="0DF1F118" w14:textId="0DB8BE82" w:rsidR="00363AC7" w:rsidRPr="00684D10" w:rsidRDefault="00684D10" w:rsidP="004C44EC">
            <w:pPr>
              <w:jc w:val="center"/>
              <w:rPr>
                <w:b/>
                <w:bCs/>
              </w:rPr>
            </w:pPr>
            <w:r w:rsidRPr="00684D10">
              <w:rPr>
                <w:b/>
                <w:bCs/>
              </w:rPr>
              <w:t>Main Issue</w:t>
            </w:r>
          </w:p>
        </w:tc>
      </w:tr>
      <w:tr w:rsidR="00363AC7" w14:paraId="46904B2F" w14:textId="77777777" w:rsidTr="004C2351">
        <w:tc>
          <w:tcPr>
            <w:tcW w:w="1705" w:type="dxa"/>
            <w:vAlign w:val="center"/>
          </w:tcPr>
          <w:p w14:paraId="391387A7" w14:textId="2650EFD4" w:rsidR="00363AC7" w:rsidRPr="004C2351" w:rsidRDefault="009E163B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2070" w:type="dxa"/>
          </w:tcPr>
          <w:p w14:paraId="3D47E1EB" w14:textId="28C7F112" w:rsidR="00363AC7" w:rsidRPr="005C1A9A" w:rsidRDefault="00363AC7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Construction and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Civil engineering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Public-private partnerships</w:t>
            </w:r>
          </w:p>
        </w:tc>
        <w:tc>
          <w:tcPr>
            <w:tcW w:w="3600" w:type="dxa"/>
          </w:tcPr>
          <w:p w14:paraId="09B2BC75" w14:textId="2EC8F826" w:rsidR="00363AC7" w:rsidRPr="005C1A9A" w:rsidRDefault="00DC4252" w:rsidP="004C2351">
            <w:pPr>
              <w:rPr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- Opened a production facility for 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t>sustainable wooden Flow homes.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br/>
              <w:t>- Developed hydrogen as an alternative to diesel on construction sites (Element One project).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br/>
              <w:t xml:space="preserve">- Focused on energy transition and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rail infrastructure markets</w:t>
            </w:r>
            <w:r w:rsidR="00547005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333830532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Mar25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(MarketScreener, 2025)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8F47DF1" w14:textId="49B6ACB2" w:rsidR="00363AC7" w:rsidRDefault="00926177" w:rsidP="00926177">
            <w:r w:rsidRPr="00926177">
              <w:rPr>
                <w:rFonts w:ascii="Segoe UI" w:hAnsi="Segoe UI" w:cs="Segoe UI"/>
                <w:sz w:val="21"/>
                <w:szCs w:val="21"/>
              </w:rPr>
              <w:t>Regulatory hurdles, land scarcity, and network congestion impacting project execution and expansion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946470980"/>
                <w:citation/>
              </w:sdtPr>
              <w:sdtContent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BAM25 \l 1033 </w:instrText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134BA4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134BA4" w:rsidRPr="00134BA4">
                  <w:rPr>
                    <w:rFonts w:ascii="Segoe UI" w:hAnsi="Segoe UI" w:cs="Segoe UI"/>
                    <w:noProof/>
                    <w:sz w:val="21"/>
                    <w:szCs w:val="21"/>
                  </w:rPr>
                  <w:t>(BAM, 2025)</w:t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57089D" w14:paraId="5D9B21FE" w14:textId="77777777" w:rsidTr="004C2351">
        <w:tc>
          <w:tcPr>
            <w:tcW w:w="1705" w:type="dxa"/>
            <w:vAlign w:val="center"/>
          </w:tcPr>
          <w:p w14:paraId="5970CE06" w14:textId="3E1D5D5F" w:rsidR="0057089D" w:rsidRPr="004C2351" w:rsidRDefault="0057089D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2070" w:type="dxa"/>
          </w:tcPr>
          <w:p w14:paraId="579CB3B0" w14:textId="1F55BB1E" w:rsidR="0057089D" w:rsidRPr="005C1A9A" w:rsidRDefault="0057089D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Architecture and engineering design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- Construction consultancy</w:t>
            </w:r>
          </w:p>
        </w:tc>
        <w:tc>
          <w:tcPr>
            <w:tcW w:w="3600" w:type="dxa"/>
          </w:tcPr>
          <w:p w14:paraId="31A65C47" w14:textId="471936E0" w:rsidR="0057089D" w:rsidRPr="005C1A9A" w:rsidRDefault="0057089D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-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t xml:space="preserve"> Implemented AI and data analytics f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or asset optimization.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Expanded technology-enabled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solutions for the asset lifecycle.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Enhanc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t>ed digital product offerings for efficie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ncy savings</w:t>
            </w:r>
            <w:r w:rsidR="00547005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322357588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(arcadis, 2023)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62ED480" w14:textId="376D5AE1" w:rsidR="0057089D" w:rsidRDefault="00C84D6E" w:rsidP="00C84D6E">
            <w:pPr>
              <w:rPr>
                <w:rFonts w:ascii="Segoe UI" w:hAnsi="Segoe UI" w:cs="Segoe UI"/>
                <w:sz w:val="21"/>
                <w:szCs w:val="21"/>
              </w:rPr>
            </w:pPr>
            <w:r w:rsidRPr="00C84D6E">
              <w:rPr>
                <w:rFonts w:ascii="Segoe UI" w:hAnsi="Segoe UI" w:cs="Segoe UI"/>
                <w:sz w:val="21"/>
                <w:szCs w:val="21"/>
              </w:rPr>
              <w:lastRenderedPageBreak/>
              <w:t xml:space="preserve">Adapting to stricter environmental </w:t>
            </w:r>
            <w:r w:rsidRPr="00C84D6E">
              <w:rPr>
                <w:rFonts w:ascii="Segoe UI" w:hAnsi="Segoe UI" w:cs="Segoe UI"/>
                <w:sz w:val="21"/>
                <w:szCs w:val="21"/>
              </w:rPr>
              <w:lastRenderedPageBreak/>
              <w:t>regulations and managing operational costs amid sustainability demands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473834207"/>
                <w:citation/>
              </w:sdtPr>
              <w:sdtContent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arc23 \l 1033 </w:instrText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1E0D27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1E0D27" w:rsidRPr="001E0D27">
                  <w:rPr>
                    <w:rFonts w:ascii="Segoe UI" w:hAnsi="Segoe UI" w:cs="Segoe UI"/>
                    <w:noProof/>
                    <w:sz w:val="21"/>
                    <w:szCs w:val="21"/>
                  </w:rPr>
                  <w:t>(arcadis, 2023)</w:t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564AC9" w14:paraId="1D3B8142" w14:textId="77777777" w:rsidTr="004C2351">
        <w:tc>
          <w:tcPr>
            <w:tcW w:w="1705" w:type="dxa"/>
            <w:vAlign w:val="center"/>
          </w:tcPr>
          <w:p w14:paraId="7F9169BD" w14:textId="605F1D82" w:rsidR="00564AC9" w:rsidRPr="004C2351" w:rsidRDefault="00564AC9" w:rsidP="004C2351">
            <w:pPr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lastRenderedPageBreak/>
              <w:t>Aalberts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2070" w:type="dxa"/>
          </w:tcPr>
          <w:p w14:paraId="08926F83" w14:textId="517572F6" w:rsidR="00564AC9" w:rsidRPr="005C1A9A" w:rsidRDefault="00564AC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Manufacturing mission-critical technologies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Surface and heat treatments</w:t>
            </w:r>
          </w:p>
        </w:tc>
        <w:tc>
          <w:tcPr>
            <w:tcW w:w="3600" w:type="dxa"/>
          </w:tcPr>
          <w:p w14:paraId="74CCA969" w14:textId="180506AC" w:rsidR="00564AC9" w:rsidRPr="005C1A9A" w:rsidRDefault="00564AC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Invested in electrically powered multifunctional furnaces.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mechatronic systems for high-end machines.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Focused on ultra-high purity liquid and gas supply systems for semiconductors</w:t>
            </w:r>
            <w:r w:rsidR="00A141C7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120796629"/>
                <w:citation/>
              </w:sdtPr>
              <w:sdtContent>
                <w:r w:rsidR="00A141C7" w:rsidRPr="005C1A9A">
                  <w:rPr>
                    <w:sz w:val="20"/>
                    <w:szCs w:val="20"/>
                  </w:rPr>
                  <w:fldChar w:fldCharType="begin"/>
                </w:r>
                <w:r w:rsidR="00A141C7" w:rsidRPr="005C1A9A">
                  <w:rPr>
                    <w:sz w:val="20"/>
                    <w:szCs w:val="20"/>
                  </w:rPr>
                  <w:instrText xml:space="preserve"> CITATION Aal \l 1033 </w:instrText>
                </w:r>
                <w:r w:rsidR="00A141C7" w:rsidRPr="005C1A9A">
                  <w:rPr>
                    <w:sz w:val="20"/>
                    <w:szCs w:val="20"/>
                  </w:rPr>
                  <w:fldChar w:fldCharType="separate"/>
                </w:r>
                <w:r w:rsidR="00A141C7" w:rsidRPr="005C1A9A">
                  <w:rPr>
                    <w:noProof/>
                    <w:sz w:val="20"/>
                    <w:szCs w:val="20"/>
                  </w:rPr>
                  <w:t>(Aalberts, n.d.)</w:t>
                </w:r>
                <w:r w:rsidR="00A141C7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A8C2384" w14:textId="12A830C9" w:rsidR="00564AC9" w:rsidRDefault="00A13C7A" w:rsidP="00A13C7A">
            <w:pPr>
              <w:rPr>
                <w:rFonts w:ascii="Segoe UI" w:hAnsi="Segoe UI" w:cs="Segoe UI"/>
                <w:sz w:val="21"/>
                <w:szCs w:val="21"/>
              </w:rPr>
            </w:pPr>
            <w:r w:rsidRPr="00A13C7A">
              <w:rPr>
                <w:rFonts w:ascii="Segoe UI" w:hAnsi="Segoe UI" w:cs="Segoe UI"/>
                <w:sz w:val="21"/>
                <w:szCs w:val="21"/>
              </w:rPr>
              <w:t>Declining revenue in cyclical segments, high material costs, and undervaluation of stock price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29685079"/>
                <w:citation/>
              </w:sdtPr>
              <w:sdtContent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Aal25 \l 1033 </w:instrText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6A780A"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(Aalberts, 2025)</w:t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646829" w14:paraId="79741ADF" w14:textId="77777777" w:rsidTr="004C2351">
        <w:tc>
          <w:tcPr>
            <w:tcW w:w="1705" w:type="dxa"/>
            <w:vAlign w:val="center"/>
          </w:tcPr>
          <w:p w14:paraId="34DD71A0" w14:textId="3F402F99" w:rsidR="00646829" w:rsidRPr="004C2351" w:rsidRDefault="00646829" w:rsidP="004C2351">
            <w:pPr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Heijmans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2070" w:type="dxa"/>
          </w:tcPr>
          <w:p w14:paraId="2E5CE7C9" w14:textId="688378FA" w:rsidR="00646829" w:rsidRPr="005C1A9A" w:rsidRDefault="0064682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Residential and non-residential building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t xml:space="preserve">Infrastructure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development</w:t>
            </w:r>
          </w:p>
        </w:tc>
        <w:tc>
          <w:tcPr>
            <w:tcW w:w="3600" w:type="dxa"/>
          </w:tcPr>
          <w:p w14:paraId="3D34C9A2" w14:textId="2E3A17A6" w:rsidR="00646829" w:rsidRPr="005C1A9A" w:rsidRDefault="0064682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Adopted modular construction techniques.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t>Reduced CO2 emissions by 30% (2024 vs. 2023) and aims for climate neutrality by 2040.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br/>
              <w:t>- Experimenting with rainwater reuse and energy management systems.</w:t>
            </w:r>
            <w:r w:rsidRPr="00B52BFE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Launched the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BioBuddy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biodiversity monitoring box</w:t>
            </w:r>
            <w:r w:rsidR="0012777B" w:rsidRPr="005C1A9A">
              <w:rPr>
                <w:rFonts w:ascii="Segoe UI" w:hAnsi="Segoe UI" w:cs="Segoe UI"/>
                <w:sz w:val="20"/>
                <w:szCs w:val="20"/>
              </w:rPr>
              <w:t>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Improved safety strategies, reducing incident severity and frequency rates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537081774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hei25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(heijmans, 2025)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D282DDC" w14:textId="03E2F74A" w:rsidR="00646829" w:rsidRDefault="006A780A" w:rsidP="006A780A">
            <w:pPr>
              <w:rPr>
                <w:rFonts w:ascii="Segoe UI" w:hAnsi="Segoe UI" w:cs="Segoe UI"/>
                <w:sz w:val="21"/>
                <w:szCs w:val="21"/>
              </w:rPr>
            </w:pPr>
            <w:r w:rsidRPr="006A780A">
              <w:rPr>
                <w:rFonts w:ascii="Segoe UI" w:hAnsi="Segoe UI" w:cs="Segoe UI"/>
                <w:sz w:val="21"/>
                <w:szCs w:val="21"/>
              </w:rPr>
              <w:t>Delays in permitting, housing market stagnation, and supply chain disruptions affecting project timelines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2131542011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hei25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(heijmans, 2025)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C506C3" w14:paraId="3E4B12E8" w14:textId="77777777" w:rsidTr="00525D96">
        <w:tc>
          <w:tcPr>
            <w:tcW w:w="1705" w:type="dxa"/>
            <w:vAlign w:val="center"/>
          </w:tcPr>
          <w:p w14:paraId="7B739CC2" w14:textId="6121341B" w:rsidR="00C506C3" w:rsidRPr="00525D96" w:rsidRDefault="00C506C3" w:rsidP="00646829">
            <w:pPr>
              <w:rPr>
                <w:b/>
                <w:bCs/>
              </w:rPr>
            </w:pPr>
            <w:proofErr w:type="spellStart"/>
            <w:r w:rsidRPr="00525D96">
              <w:rPr>
                <w:b/>
                <w:bCs/>
              </w:rPr>
              <w:t>Cementir</w:t>
            </w:r>
            <w:proofErr w:type="spellEnd"/>
            <w:r w:rsidRPr="00525D96">
              <w:rPr>
                <w:b/>
                <w:bCs/>
              </w:rPr>
              <w:t xml:space="preserve"> Holding N.V.</w:t>
            </w:r>
          </w:p>
        </w:tc>
        <w:tc>
          <w:tcPr>
            <w:tcW w:w="2070" w:type="dxa"/>
          </w:tcPr>
          <w:p w14:paraId="1D51B457" w14:textId="1D666641" w:rsidR="00C506C3" w:rsidRPr="00416416" w:rsidRDefault="00F87874" w:rsidP="00F87874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416416">
              <w:rPr>
                <w:rFonts w:ascii="Segoe UI" w:hAnsi="Segoe UI" w:cs="Segoe UI"/>
                <w:sz w:val="20"/>
                <w:szCs w:val="20"/>
              </w:rPr>
              <w:t>- Cement production</w:t>
            </w:r>
            <w:r w:rsidRPr="00416416">
              <w:rPr>
                <w:rFonts w:ascii="Segoe UI" w:hAnsi="Segoe UI" w:cs="Segoe UI"/>
                <w:sz w:val="20"/>
                <w:szCs w:val="20"/>
              </w:rPr>
              <w:br/>
              <w:t>- Ready-mixed concrete manufacturing</w:t>
            </w:r>
            <w:r w:rsidRPr="00416416">
              <w:rPr>
                <w:rFonts w:ascii="Segoe UI" w:hAnsi="Segoe UI" w:cs="Segoe UI"/>
                <w:sz w:val="20"/>
                <w:szCs w:val="20"/>
              </w:rPr>
              <w:br/>
              <w:t>- Aggregates processing</w:t>
            </w:r>
            <w:r w:rsidRPr="00416416">
              <w:rPr>
                <w:rFonts w:ascii="Segoe UI" w:hAnsi="Segoe UI" w:cs="Segoe UI"/>
                <w:sz w:val="20"/>
                <w:szCs w:val="20"/>
              </w:rPr>
              <w:br/>
              <w:t>- Waste management</w:t>
            </w:r>
          </w:p>
        </w:tc>
        <w:tc>
          <w:tcPr>
            <w:tcW w:w="3600" w:type="dxa"/>
          </w:tcPr>
          <w:p w14:paraId="62803CCE" w14:textId="5316A851" w:rsidR="00C506C3" w:rsidRPr="005C1A9A" w:rsidRDefault="00FE5972" w:rsidP="00FE5972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Introduced FUTURECEM™ technology, reducing CO2 emissions by 30%.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Expanded FUTURECEM™ to France and Benelux.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Ultra-High-Performance Concrete (UHPC) products.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Implemented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Cementir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4.0 digitalization project.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Committed to a 30% CO2 reduction by 2030 with €107 million in sustainability projects.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Collaborated on CALLISTE research for further CO2 reductions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210778945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(cementirholding, 2023)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CA98473" w14:textId="35A429E3" w:rsidR="00C506C3" w:rsidRDefault="006A780A" w:rsidP="006A780A">
            <w:pPr>
              <w:rPr>
                <w:rFonts w:ascii="Segoe UI" w:hAnsi="Segoe UI" w:cs="Segoe UI"/>
                <w:sz w:val="21"/>
                <w:szCs w:val="21"/>
              </w:rPr>
            </w:pPr>
            <w:r w:rsidRPr="006A780A">
              <w:rPr>
                <w:rFonts w:ascii="Segoe UI" w:hAnsi="Segoe UI" w:cs="Segoe UI"/>
                <w:sz w:val="21"/>
                <w:szCs w:val="21"/>
              </w:rPr>
              <w:t>Delays in permitting, housing market stagnation, and supply chain disruptions affecting project timelines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106586023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thi24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(think.ing, 2024)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AD1208" w14:paraId="6544ADF4" w14:textId="77777777" w:rsidTr="00525D96">
        <w:tc>
          <w:tcPr>
            <w:tcW w:w="1705" w:type="dxa"/>
            <w:vAlign w:val="center"/>
          </w:tcPr>
          <w:p w14:paraId="7561F191" w14:textId="16D24DBF" w:rsidR="00AD1208" w:rsidRPr="00525D96" w:rsidRDefault="00AD1208" w:rsidP="00646829">
            <w:pPr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2070" w:type="dxa"/>
          </w:tcPr>
          <w:p w14:paraId="497D397E" w14:textId="4465DE4D" w:rsidR="00AD1208" w:rsidRPr="00416416" w:rsidRDefault="00AD1208" w:rsidP="00AD1208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416416">
              <w:rPr>
                <w:rFonts w:ascii="Segoe UI" w:hAnsi="Segoe UI" w:cs="Segoe UI"/>
                <w:sz w:val="20"/>
                <w:szCs w:val="20"/>
              </w:rPr>
              <w:t>- Offshore wind turbine monopile manufacturing</w:t>
            </w:r>
            <w:r w:rsidRPr="00416416">
              <w:rPr>
                <w:rFonts w:ascii="Segoe UI" w:hAnsi="Segoe UI" w:cs="Segoe UI"/>
                <w:sz w:val="20"/>
                <w:szCs w:val="20"/>
              </w:rPr>
              <w:br/>
              <w:t>- Transition pieces and pin-piles</w:t>
            </w:r>
          </w:p>
        </w:tc>
        <w:tc>
          <w:tcPr>
            <w:tcW w:w="3600" w:type="dxa"/>
          </w:tcPr>
          <w:p w14:paraId="64136D50" w14:textId="2729AD36" w:rsidR="00AD1208" w:rsidRPr="005C1A9A" w:rsidRDefault="00AD1208" w:rsidP="00AD1208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Built the world’s largest monopile manufacturing plant in Rotterdam (€328 million investment).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Increased production capacity to 500 kilotons/year.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XXXL monopiles (up to 11.5m diameter, 2,500 tons).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Improved sustainability through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electrification of production processes.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Innovated technologies like Skybox for TP-Less foundations and green steel transition.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Produced first monopile at expanded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Maasvlakte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II plant in late 2024</w:t>
            </w:r>
            <w:r w:rsidR="00065FA0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592910578"/>
                <w:citation/>
              </w:sdtPr>
              <w:sdtContent>
                <w:r w:rsidR="00065FA0" w:rsidRPr="005C1A9A">
                  <w:rPr>
                    <w:sz w:val="20"/>
                    <w:szCs w:val="20"/>
                  </w:rPr>
                  <w:fldChar w:fldCharType="begin"/>
                </w:r>
                <w:r w:rsidR="00065FA0" w:rsidRPr="005C1A9A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065FA0" w:rsidRPr="005C1A9A">
                  <w:rPr>
                    <w:sz w:val="20"/>
                    <w:szCs w:val="20"/>
                  </w:rPr>
                  <w:fldChar w:fldCharType="separate"/>
                </w:r>
                <w:r w:rsidR="00065FA0" w:rsidRPr="005C1A9A">
                  <w:rPr>
                    <w:noProof/>
                    <w:sz w:val="20"/>
                    <w:szCs w:val="20"/>
                  </w:rPr>
                  <w:t xml:space="preserve"> (Sif, n.d.)</w:t>
                </w:r>
                <w:r w:rsidR="00065FA0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8558E65" w14:textId="63269D48" w:rsidR="00AD1208" w:rsidRDefault="00F37197" w:rsidP="00F37197">
            <w:pPr>
              <w:rPr>
                <w:rFonts w:ascii="Segoe UI" w:hAnsi="Segoe UI" w:cs="Segoe UI"/>
                <w:sz w:val="21"/>
                <w:szCs w:val="21"/>
              </w:rPr>
            </w:pPr>
            <w:r w:rsidRPr="00F37197">
              <w:rPr>
                <w:rFonts w:ascii="Segoe UI" w:hAnsi="Segoe UI" w:cs="Segoe UI"/>
                <w:sz w:val="21"/>
                <w:szCs w:val="21"/>
              </w:rPr>
              <w:lastRenderedPageBreak/>
              <w:t xml:space="preserve">Dependence on offshore wind market growth while managing supply chain and production </w:t>
            </w:r>
            <w:r w:rsidRPr="00F37197">
              <w:rPr>
                <w:rFonts w:ascii="Segoe UI" w:hAnsi="Segoe UI" w:cs="Segoe UI"/>
                <w:sz w:val="21"/>
                <w:szCs w:val="21"/>
              </w:rPr>
              <w:lastRenderedPageBreak/>
              <w:t>efficiency issues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1745569302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Sif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F37197">
                  <w:rPr>
                    <w:rFonts w:ascii="Segoe UI" w:hAnsi="Segoe UI" w:cs="Segoe UI"/>
                    <w:noProof/>
                    <w:sz w:val="21"/>
                    <w:szCs w:val="21"/>
                  </w:rPr>
                  <w:t>(Sif, n.d.)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</w:tbl>
    <w:p w14:paraId="649D8D53" w14:textId="4E9D5143" w:rsidR="00B918F3" w:rsidRPr="00B918F3" w:rsidRDefault="00EA1CD7" w:rsidP="003E21E5">
      <w:pPr>
        <w:ind w:left="360"/>
        <w:jc w:val="center"/>
      </w:pPr>
      <w:r>
        <w:lastRenderedPageBreak/>
        <w:t xml:space="preserve">Table 1: </w:t>
      </w:r>
      <w:r w:rsidR="00B918F3" w:rsidRPr="00B918F3">
        <w:t>Six key industry players</w:t>
      </w:r>
    </w:p>
    <w:p w14:paraId="3F6A0F3C" w14:textId="77777777" w:rsidR="006C5F67" w:rsidRDefault="006C5F67" w:rsidP="00BA203C">
      <w:pPr>
        <w:pStyle w:val="Heading3"/>
        <w:jc w:val="both"/>
      </w:pPr>
    </w:p>
    <w:bookmarkEnd w:id="28"/>
    <w:p w14:paraId="00939983" w14:textId="615C2086" w:rsidR="00EE5465" w:rsidRDefault="00EE5465" w:rsidP="00EE5465">
      <w:r>
        <w:t xml:space="preserve">                  </w:t>
      </w:r>
      <w:r w:rsidRPr="00CA7363">
        <w:t>Market Capitalization</w:t>
      </w:r>
      <w:r w:rsidR="000D33E0">
        <w:t xml:space="preserve">                                                              </w:t>
      </w:r>
      <w:r w:rsidR="00686DFE">
        <w:t xml:space="preserve">                 </w:t>
      </w:r>
      <w:r w:rsidR="000D33E0">
        <w:t xml:space="preserve">     </w:t>
      </w:r>
      <w:r w:rsidR="00686DFE">
        <w:t>Revenue</w:t>
      </w:r>
    </w:p>
    <w:tbl>
      <w:tblPr>
        <w:tblStyle w:val="TableGrid"/>
        <w:tblW w:w="103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2"/>
        <w:gridCol w:w="5346"/>
      </w:tblGrid>
      <w:tr w:rsidR="00F77A25" w14:paraId="11C1A6A9" w14:textId="77777777" w:rsidTr="00DE188D">
        <w:trPr>
          <w:trHeight w:val="4402"/>
          <w:jc w:val="center"/>
        </w:trPr>
        <w:tc>
          <w:tcPr>
            <w:tcW w:w="5419" w:type="dxa"/>
          </w:tcPr>
          <w:p w14:paraId="5D10196C" w14:textId="77777777" w:rsidR="00F77A25" w:rsidRDefault="00F77A25" w:rsidP="00BA203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6F885D5" wp14:editId="57379FA2">
                  <wp:extent cx="3452446" cy="2512060"/>
                  <wp:effectExtent l="0" t="0" r="0" b="2540"/>
                  <wp:docPr id="12335092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09288" name="Picture 123350928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408" cy="252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9B7C1" w14:textId="76167FF1" w:rsidR="00F77A25" w:rsidRDefault="00F77A25" w:rsidP="00F77A25">
            <w:pPr>
              <w:jc w:val="center"/>
            </w:pPr>
            <w:r w:rsidRPr="00CA7363">
              <w:rPr>
                <w:sz w:val="20"/>
                <w:szCs w:val="20"/>
              </w:rPr>
              <w:t>Image1: Market Capitalization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21328211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Sto25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Pr="008B27AC">
                  <w:rPr>
                    <w:noProof/>
                    <w:sz w:val="20"/>
                    <w:szCs w:val="20"/>
                  </w:rPr>
                  <w:t>(StockViz, 2025)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4955" w:type="dxa"/>
          </w:tcPr>
          <w:p w14:paraId="6DDB510F" w14:textId="74FC16C0" w:rsidR="00F77A25" w:rsidRDefault="00F77A25" w:rsidP="00F77A25">
            <w:pPr>
              <w:jc w:val="center"/>
            </w:pPr>
            <w:r w:rsidRPr="00CA7363">
              <w:rPr>
                <w:sz w:val="20"/>
                <w:szCs w:val="20"/>
              </w:rPr>
              <w:t>Image</w:t>
            </w:r>
            <w:r>
              <w:rPr>
                <w:sz w:val="20"/>
                <w:szCs w:val="20"/>
              </w:rPr>
              <w:t>2</w:t>
            </w:r>
            <w:r w:rsidRPr="00CA7363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Revenue </w:t>
            </w:r>
            <w:sdt>
              <w:sdtPr>
                <w:rPr>
                  <w:sz w:val="20"/>
                  <w:szCs w:val="20"/>
                </w:rPr>
                <w:id w:val="1202670564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Sto25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Pr="008B27AC">
                  <w:rPr>
                    <w:noProof/>
                    <w:sz w:val="20"/>
                    <w:szCs w:val="20"/>
                  </w:rPr>
                  <w:t>(StockViz, 2025)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2788E8" wp14:editId="65178130">
                  <wp:simplePos x="0" y="0"/>
                  <wp:positionH relativeFrom="column">
                    <wp:posOffset>-1612</wp:posOffset>
                  </wp:positionH>
                  <wp:positionV relativeFrom="paragraph">
                    <wp:posOffset>1075</wp:posOffset>
                  </wp:positionV>
                  <wp:extent cx="3251838" cy="2584938"/>
                  <wp:effectExtent l="0" t="0" r="5715" b="6350"/>
                  <wp:wrapSquare wrapText="bothSides"/>
                  <wp:docPr id="20537575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32436" name="Picture 9177324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8" cy="2584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184993" w14:textId="77777777" w:rsidR="00F77A25" w:rsidRPr="0002523A" w:rsidRDefault="00F77A25" w:rsidP="00BA203C">
      <w:pPr>
        <w:jc w:val="both"/>
      </w:pPr>
    </w:p>
    <w:p w14:paraId="7FBFF1F2" w14:textId="6C6D9BA8" w:rsidR="00DC06A8" w:rsidRDefault="00977E68" w:rsidP="00B75EDD">
      <w:pPr>
        <w:pStyle w:val="Heading2"/>
      </w:pPr>
      <w:bookmarkStart w:id="29" w:name="_Toc191899996"/>
      <w:bookmarkStart w:id="30" w:name="_Toc191900059"/>
      <w:bookmarkStart w:id="31" w:name="_Toc191900200"/>
      <w:bookmarkStart w:id="32" w:name="_Toc191900254"/>
      <w:bookmarkStart w:id="33" w:name="_Toc191900346"/>
      <w:bookmarkStart w:id="34" w:name="_Toc192568123"/>
      <w:bookmarkStart w:id="35" w:name="_Toc192568179"/>
      <w:r>
        <w:t>The Biggest challenges in the mentioned companies</w:t>
      </w:r>
      <w:bookmarkEnd w:id="29"/>
      <w:bookmarkEnd w:id="30"/>
      <w:bookmarkEnd w:id="31"/>
      <w:bookmarkEnd w:id="32"/>
      <w:bookmarkEnd w:id="33"/>
      <w:bookmarkEnd w:id="34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2657" w14:paraId="4425C919" w14:textId="77777777" w:rsidTr="00684889">
        <w:tc>
          <w:tcPr>
            <w:tcW w:w="4675" w:type="dxa"/>
            <w:shd w:val="clear" w:color="auto" w:fill="E7E6E6" w:themeFill="background2"/>
          </w:tcPr>
          <w:p w14:paraId="4A25BF68" w14:textId="1073920C" w:rsidR="00B72657" w:rsidRDefault="00B72657" w:rsidP="00684889">
            <w:pPr>
              <w:jc w:val="center"/>
            </w:pPr>
            <w:r w:rsidRPr="00684889">
              <w:rPr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675" w:type="dxa"/>
            <w:shd w:val="clear" w:color="auto" w:fill="E7E6E6" w:themeFill="background2"/>
          </w:tcPr>
          <w:p w14:paraId="252CD64B" w14:textId="68584D52" w:rsidR="00B72657" w:rsidRPr="00B72657" w:rsidRDefault="00B72657" w:rsidP="00684889">
            <w:pPr>
              <w:jc w:val="center"/>
              <w:rPr>
                <w:b/>
                <w:bCs/>
              </w:rPr>
            </w:pPr>
            <w:r w:rsidRPr="00B72657">
              <w:rPr>
                <w:b/>
                <w:bCs/>
              </w:rPr>
              <w:t>Biggest Challenges</w:t>
            </w:r>
          </w:p>
        </w:tc>
      </w:tr>
      <w:tr w:rsidR="00B72657" w14:paraId="784BBE92" w14:textId="77777777" w:rsidTr="00C708C9">
        <w:tc>
          <w:tcPr>
            <w:tcW w:w="4675" w:type="dxa"/>
            <w:vAlign w:val="center"/>
          </w:tcPr>
          <w:p w14:paraId="0D479709" w14:textId="359FF145" w:rsidR="00B72657" w:rsidRDefault="00565E8F" w:rsidP="00C708C9">
            <w:pPr>
              <w:jc w:val="center"/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4675" w:type="dxa"/>
          </w:tcPr>
          <w:p w14:paraId="0E79F8D5" w14:textId="6FCEDF0C" w:rsidR="00B72657" w:rsidRPr="00B72657" w:rsidRDefault="00B72657" w:rsidP="00B72657">
            <w:r w:rsidRPr="00B72657">
              <w:rPr>
                <w:sz w:val="20"/>
                <w:szCs w:val="20"/>
              </w:rPr>
              <w:t>- Attracting and retaining skilled employees.</w:t>
            </w:r>
            <w:r w:rsidRPr="00B72657">
              <w:rPr>
                <w:sz w:val="20"/>
                <w:szCs w:val="20"/>
              </w:rPr>
              <w:br/>
              <w:t>- Uncertainty regarding interest rates, Dutch nitrogen regulations, and political unrest.</w:t>
            </w:r>
            <w:r w:rsidRPr="00B72657">
              <w:rPr>
                <w:sz w:val="20"/>
                <w:szCs w:val="20"/>
              </w:rPr>
              <w:br/>
              <w:t>- Supply chain issues and project delays in construction markets, particularly in the UK</w:t>
            </w:r>
            <w:r w:rsidR="00C521E2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982849990"/>
                <w:citation/>
              </w:sdtPr>
              <w:sdtContent>
                <w:r w:rsidR="00C521E2">
                  <w:rPr>
                    <w:sz w:val="20"/>
                    <w:szCs w:val="20"/>
                  </w:rPr>
                  <w:fldChar w:fldCharType="begin"/>
                </w:r>
                <w:r w:rsidR="00C521E2">
                  <w:rPr>
                    <w:sz w:val="20"/>
                    <w:szCs w:val="20"/>
                  </w:rPr>
                  <w:instrText xml:space="preserve"> CITATION BAM25 \l 1033 </w:instrText>
                </w:r>
                <w:r w:rsidR="00C521E2">
                  <w:rPr>
                    <w:sz w:val="20"/>
                    <w:szCs w:val="20"/>
                  </w:rPr>
                  <w:fldChar w:fldCharType="separate"/>
                </w:r>
                <w:r w:rsidR="00C521E2" w:rsidRPr="00C521E2">
                  <w:rPr>
                    <w:noProof/>
                    <w:sz w:val="20"/>
                    <w:szCs w:val="20"/>
                  </w:rPr>
                  <w:t>(BAM, 2025)</w:t>
                </w:r>
                <w:r w:rsidR="00C521E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5A49E2" w14:paraId="74733D31" w14:textId="77777777" w:rsidTr="00C708C9">
        <w:tc>
          <w:tcPr>
            <w:tcW w:w="4675" w:type="dxa"/>
            <w:vAlign w:val="center"/>
          </w:tcPr>
          <w:p w14:paraId="446147B8" w14:textId="6C5C5A2C" w:rsidR="005A49E2" w:rsidRDefault="005A49E2" w:rsidP="00C708C9">
            <w:pPr>
              <w:jc w:val="center"/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4675" w:type="dxa"/>
          </w:tcPr>
          <w:p w14:paraId="63093CED" w14:textId="646D73F0" w:rsidR="005A49E2" w:rsidRPr="00B72657" w:rsidRDefault="00577631" w:rsidP="00577631">
            <w:pPr>
              <w:rPr>
                <w:sz w:val="20"/>
                <w:szCs w:val="20"/>
              </w:rPr>
            </w:pPr>
            <w:r w:rsidRPr="00577631">
              <w:rPr>
                <w:sz w:val="20"/>
                <w:szCs w:val="20"/>
              </w:rPr>
              <w:t>- Rising costs of implementing digital and AI technologies.</w:t>
            </w:r>
            <w:r w:rsidRPr="00577631">
              <w:rPr>
                <w:sz w:val="20"/>
                <w:szCs w:val="20"/>
              </w:rPr>
              <w:br/>
              <w:t>- Managing workforce transitions to adopt new technology.</w:t>
            </w:r>
            <w:r w:rsidRPr="00577631">
              <w:rPr>
                <w:sz w:val="20"/>
                <w:szCs w:val="20"/>
              </w:rPr>
              <w:br/>
              <w:t>- Balancing sustainability goals with client demands for cost efficiency</w:t>
            </w:r>
            <w:sdt>
              <w:sdtPr>
                <w:rPr>
                  <w:sz w:val="20"/>
                  <w:szCs w:val="20"/>
                </w:rPr>
                <w:id w:val="-312015657"/>
                <w:citation/>
              </w:sdtPr>
              <w:sdtContent>
                <w:r w:rsidR="00050C68">
                  <w:rPr>
                    <w:sz w:val="20"/>
                    <w:szCs w:val="20"/>
                  </w:rPr>
                  <w:fldChar w:fldCharType="begin"/>
                </w:r>
                <w:r w:rsidR="00050C68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050C68">
                  <w:rPr>
                    <w:sz w:val="20"/>
                    <w:szCs w:val="20"/>
                  </w:rPr>
                  <w:fldChar w:fldCharType="separate"/>
                </w:r>
                <w:r w:rsidR="00050C68">
                  <w:rPr>
                    <w:noProof/>
                    <w:sz w:val="20"/>
                    <w:szCs w:val="20"/>
                  </w:rPr>
                  <w:t xml:space="preserve"> </w:t>
                </w:r>
                <w:r w:rsidR="00050C68" w:rsidRPr="00050C68">
                  <w:rPr>
                    <w:noProof/>
                    <w:sz w:val="20"/>
                    <w:szCs w:val="20"/>
                  </w:rPr>
                  <w:t>(arcadis, 2023)</w:t>
                </w:r>
                <w:r w:rsidR="00050C68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226CAF" w14:paraId="772D93DC" w14:textId="77777777" w:rsidTr="00C708C9">
        <w:tc>
          <w:tcPr>
            <w:tcW w:w="4675" w:type="dxa"/>
            <w:vAlign w:val="center"/>
          </w:tcPr>
          <w:p w14:paraId="6E0DC1B4" w14:textId="0FDE613D" w:rsidR="00226CAF" w:rsidRPr="004C2351" w:rsidRDefault="00226CAF" w:rsidP="00C708C9">
            <w:pPr>
              <w:jc w:val="center"/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Aalberts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4675" w:type="dxa"/>
          </w:tcPr>
          <w:p w14:paraId="20CD1865" w14:textId="4A6AD9D8" w:rsidR="00226CAF" w:rsidRPr="00B72657" w:rsidRDefault="00050C68" w:rsidP="00050C68">
            <w:pPr>
              <w:rPr>
                <w:sz w:val="20"/>
                <w:szCs w:val="20"/>
              </w:rPr>
            </w:pPr>
            <w:r w:rsidRPr="00050C68">
              <w:rPr>
                <w:sz w:val="20"/>
                <w:szCs w:val="20"/>
              </w:rPr>
              <w:t>- Skilled labor shortages, particularly engineers, impacting innovation.</w:t>
            </w:r>
            <w:r w:rsidRPr="00050C68">
              <w:rPr>
                <w:sz w:val="20"/>
                <w:szCs w:val="20"/>
              </w:rPr>
              <w:br/>
              <w:t>- High raw material costs and inflation affecting profitability.</w:t>
            </w:r>
            <w:r w:rsidRPr="00050C68">
              <w:rPr>
                <w:sz w:val="20"/>
                <w:szCs w:val="20"/>
              </w:rPr>
              <w:br/>
            </w:r>
            <w:r w:rsidRPr="00050C68">
              <w:rPr>
                <w:sz w:val="20"/>
                <w:szCs w:val="20"/>
              </w:rPr>
              <w:lastRenderedPageBreak/>
              <w:t>- Low productivity growth in European machinery market</w:t>
            </w:r>
            <w:r w:rsidR="00FB2F9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828425069"/>
                <w:citation/>
              </w:sdtPr>
              <w:sdtContent>
                <w:r w:rsidR="00FB2F94">
                  <w:rPr>
                    <w:sz w:val="20"/>
                    <w:szCs w:val="20"/>
                  </w:rPr>
                  <w:fldChar w:fldCharType="begin"/>
                </w:r>
                <w:r w:rsidR="00FB2F94">
                  <w:rPr>
                    <w:sz w:val="20"/>
                    <w:szCs w:val="20"/>
                  </w:rPr>
                  <w:instrText xml:space="preserve"> CITATION Aal25 \l 1033 </w:instrText>
                </w:r>
                <w:r w:rsidR="00FB2F94">
                  <w:rPr>
                    <w:sz w:val="20"/>
                    <w:szCs w:val="20"/>
                  </w:rPr>
                  <w:fldChar w:fldCharType="separate"/>
                </w:r>
                <w:r w:rsidR="00FB2F94">
                  <w:rPr>
                    <w:noProof/>
                    <w:sz w:val="20"/>
                    <w:szCs w:val="20"/>
                  </w:rPr>
                  <w:t xml:space="preserve"> </w:t>
                </w:r>
                <w:r w:rsidR="00FB2F94" w:rsidRPr="00E517B5">
                  <w:rPr>
                    <w:noProof/>
                    <w:sz w:val="20"/>
                    <w:szCs w:val="20"/>
                  </w:rPr>
                  <w:t>(Aalberts, 2025)</w:t>
                </w:r>
                <w:r w:rsidR="00FB2F94">
                  <w:rPr>
                    <w:sz w:val="20"/>
                    <w:szCs w:val="20"/>
                  </w:rPr>
                  <w:fldChar w:fldCharType="end"/>
                </w:r>
              </w:sdtContent>
            </w:sdt>
            <w:r w:rsidR="00FB2F94" w:rsidRPr="00050C68">
              <w:rPr>
                <w:sz w:val="20"/>
                <w:szCs w:val="20"/>
              </w:rPr>
              <w:t xml:space="preserve"> </w:t>
            </w:r>
          </w:p>
        </w:tc>
      </w:tr>
      <w:tr w:rsidR="00DF594E" w14:paraId="402E87AE" w14:textId="77777777" w:rsidTr="00C708C9">
        <w:tc>
          <w:tcPr>
            <w:tcW w:w="4675" w:type="dxa"/>
            <w:vAlign w:val="center"/>
          </w:tcPr>
          <w:p w14:paraId="7F36F749" w14:textId="197F45BE" w:rsidR="00DF594E" w:rsidRPr="004C2351" w:rsidRDefault="00DF594E" w:rsidP="00C708C9">
            <w:pPr>
              <w:jc w:val="center"/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lastRenderedPageBreak/>
              <w:t>Heijmans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4675" w:type="dxa"/>
          </w:tcPr>
          <w:p w14:paraId="7AB9ACFE" w14:textId="20A4C54A" w:rsidR="00DF594E" w:rsidRPr="00B72657" w:rsidRDefault="002F2D8B" w:rsidP="002F2D8B">
            <w:pPr>
              <w:rPr>
                <w:sz w:val="20"/>
                <w:szCs w:val="20"/>
              </w:rPr>
            </w:pPr>
            <w:r w:rsidRPr="002F2D8B">
              <w:rPr>
                <w:sz w:val="20"/>
                <w:szCs w:val="20"/>
              </w:rPr>
              <w:t>- Regulatory challenges with stricter sustainability standards.</w:t>
            </w:r>
            <w:r w:rsidRPr="002F2D8B">
              <w:rPr>
                <w:sz w:val="20"/>
                <w:szCs w:val="20"/>
              </w:rPr>
              <w:br/>
              <w:t>- Rising material costs due to inflation.</w:t>
            </w:r>
            <w:r w:rsidRPr="002F2D8B">
              <w:rPr>
                <w:sz w:val="20"/>
                <w:szCs w:val="20"/>
              </w:rPr>
              <w:br/>
              <w:t>- Delays in project completions caused by supply chain disruptions.</w:t>
            </w:r>
            <w:r w:rsidRPr="002F2D8B">
              <w:rPr>
                <w:sz w:val="20"/>
                <w:szCs w:val="20"/>
              </w:rPr>
              <w:br/>
              <w:t>- High costs of transitioning to emission-free construction</w:t>
            </w:r>
            <w:sdt>
              <w:sdtPr>
                <w:rPr>
                  <w:sz w:val="20"/>
                  <w:szCs w:val="20"/>
                </w:rPr>
                <w:id w:val="-984700626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hei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sz w:val="20"/>
                    <w:szCs w:val="20"/>
                  </w:rPr>
                  <w:t xml:space="preserve"> </w:t>
                </w:r>
                <w:r w:rsidRPr="002F2D8B">
                  <w:rPr>
                    <w:noProof/>
                    <w:sz w:val="20"/>
                    <w:szCs w:val="20"/>
                  </w:rPr>
                  <w:t>(heijmans.nl, n.d.)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2BFAB7F9" w14:textId="77777777" w:rsidTr="00C708C9">
        <w:tc>
          <w:tcPr>
            <w:tcW w:w="4675" w:type="dxa"/>
            <w:vAlign w:val="center"/>
          </w:tcPr>
          <w:p w14:paraId="134F3413" w14:textId="60352835" w:rsidR="00F26070" w:rsidRPr="004C2351" w:rsidRDefault="00F26070" w:rsidP="00C708C9">
            <w:pPr>
              <w:jc w:val="center"/>
              <w:rPr>
                <w:b/>
                <w:bCs/>
              </w:rPr>
            </w:pPr>
            <w:proofErr w:type="spellStart"/>
            <w:r w:rsidRPr="00525D96">
              <w:rPr>
                <w:b/>
                <w:bCs/>
              </w:rPr>
              <w:t>Cementir</w:t>
            </w:r>
            <w:proofErr w:type="spellEnd"/>
            <w:r w:rsidRPr="00525D96">
              <w:rPr>
                <w:b/>
                <w:bCs/>
              </w:rPr>
              <w:t xml:space="preserve"> Holding N.V.</w:t>
            </w:r>
          </w:p>
        </w:tc>
        <w:tc>
          <w:tcPr>
            <w:tcW w:w="4675" w:type="dxa"/>
          </w:tcPr>
          <w:p w14:paraId="608D68CF" w14:textId="2BA8B32F" w:rsidR="00F26070" w:rsidRPr="00B72657" w:rsidRDefault="001A4420" w:rsidP="001A4420">
            <w:pPr>
              <w:rPr>
                <w:sz w:val="20"/>
                <w:szCs w:val="20"/>
              </w:rPr>
            </w:pPr>
            <w:r w:rsidRPr="001A4420">
              <w:rPr>
                <w:sz w:val="20"/>
                <w:szCs w:val="20"/>
              </w:rPr>
              <w:t>- High investment requirements for sustainability projects (e.g., FUTURECEM™ expansion).</w:t>
            </w:r>
            <w:r w:rsidRPr="001A4420">
              <w:rPr>
                <w:sz w:val="20"/>
                <w:szCs w:val="20"/>
              </w:rPr>
              <w:br/>
              <w:t>- Balancing CO2 reduction targets with operational efficiency.</w:t>
            </w:r>
            <w:r w:rsidRPr="001A4420">
              <w:rPr>
                <w:sz w:val="20"/>
                <w:szCs w:val="20"/>
              </w:rPr>
              <w:br/>
              <w:t>- Competition in the cement market for low-emission products</w:t>
            </w:r>
            <w:sdt>
              <w:sdtPr>
                <w:rPr>
                  <w:sz w:val="20"/>
                  <w:szCs w:val="20"/>
                </w:rPr>
                <w:id w:val="603783794"/>
                <w:citation/>
              </w:sdtPr>
              <w:sdtContent>
                <w:r w:rsidR="00787102">
                  <w:rPr>
                    <w:sz w:val="20"/>
                    <w:szCs w:val="20"/>
                  </w:rPr>
                  <w:fldChar w:fldCharType="begin"/>
                </w:r>
                <w:r w:rsidR="00787102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787102">
                  <w:rPr>
                    <w:sz w:val="20"/>
                    <w:szCs w:val="20"/>
                  </w:rPr>
                  <w:fldChar w:fldCharType="separate"/>
                </w:r>
                <w:r w:rsidR="00787102">
                  <w:rPr>
                    <w:noProof/>
                    <w:sz w:val="20"/>
                    <w:szCs w:val="20"/>
                  </w:rPr>
                  <w:t xml:space="preserve"> </w:t>
                </w:r>
                <w:r w:rsidR="00787102" w:rsidRPr="00787102">
                  <w:rPr>
                    <w:noProof/>
                    <w:sz w:val="20"/>
                    <w:szCs w:val="20"/>
                  </w:rPr>
                  <w:t>(cementirholding, 2023)</w:t>
                </w:r>
                <w:r w:rsidR="0078710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36CF0620" w14:textId="77777777" w:rsidTr="00C708C9">
        <w:tc>
          <w:tcPr>
            <w:tcW w:w="4675" w:type="dxa"/>
            <w:vAlign w:val="center"/>
          </w:tcPr>
          <w:p w14:paraId="4A70B83F" w14:textId="3F2AD989" w:rsidR="00F26070" w:rsidRPr="00525D96" w:rsidRDefault="00F26070" w:rsidP="00C708C9">
            <w:pPr>
              <w:jc w:val="center"/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4675" w:type="dxa"/>
          </w:tcPr>
          <w:p w14:paraId="6159383A" w14:textId="420AAEC7" w:rsidR="00F26070" w:rsidRPr="00B72657" w:rsidRDefault="00760FB9" w:rsidP="00760FB9">
            <w:pPr>
              <w:rPr>
                <w:sz w:val="20"/>
                <w:szCs w:val="20"/>
              </w:rPr>
            </w:pPr>
            <w:r w:rsidRPr="00760FB9">
              <w:rPr>
                <w:sz w:val="20"/>
                <w:szCs w:val="20"/>
              </w:rPr>
              <w:t>- Managing high capital investments (€328 million) for new facilities.</w:t>
            </w:r>
            <w:r w:rsidRPr="00760FB9">
              <w:rPr>
                <w:sz w:val="20"/>
                <w:szCs w:val="20"/>
              </w:rPr>
              <w:br/>
              <w:t>- Transitioning to green steel and low-noise pile-driving technologies.</w:t>
            </w:r>
            <w:r w:rsidRPr="00760FB9">
              <w:rPr>
                <w:sz w:val="20"/>
                <w:szCs w:val="20"/>
              </w:rPr>
              <w:br/>
              <w:t>- Adapting to stricter sustainability regulations while maintaining profitability</w:t>
            </w:r>
            <w:sdt>
              <w:sdtPr>
                <w:rPr>
                  <w:sz w:val="20"/>
                  <w:szCs w:val="20"/>
                </w:rPr>
                <w:id w:val="-2112576768"/>
                <w:citation/>
              </w:sdtPr>
              <w:sdtContent>
                <w:r w:rsidR="00FA36F7">
                  <w:rPr>
                    <w:sz w:val="20"/>
                    <w:szCs w:val="20"/>
                  </w:rPr>
                  <w:fldChar w:fldCharType="begin"/>
                </w:r>
                <w:r w:rsidR="00FA36F7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FA36F7">
                  <w:rPr>
                    <w:sz w:val="20"/>
                    <w:szCs w:val="20"/>
                  </w:rPr>
                  <w:fldChar w:fldCharType="separate"/>
                </w:r>
                <w:r w:rsidR="00FA36F7">
                  <w:rPr>
                    <w:noProof/>
                    <w:sz w:val="20"/>
                    <w:szCs w:val="20"/>
                  </w:rPr>
                  <w:t xml:space="preserve"> </w:t>
                </w:r>
                <w:r w:rsidR="00FA36F7" w:rsidRPr="00FA36F7">
                  <w:rPr>
                    <w:noProof/>
                    <w:sz w:val="20"/>
                    <w:szCs w:val="20"/>
                  </w:rPr>
                  <w:t>(Sif, n.d.)</w:t>
                </w:r>
                <w:r w:rsidR="00FA36F7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</w:tbl>
    <w:p w14:paraId="7E2BD0B0" w14:textId="77777777" w:rsidR="00977E68" w:rsidRPr="00977E68" w:rsidRDefault="00977E68" w:rsidP="00977E68"/>
    <w:p w14:paraId="18D3D8A9" w14:textId="77777777" w:rsidR="00B1194B" w:rsidRDefault="00B1194B" w:rsidP="00B1194B"/>
    <w:p w14:paraId="1ABD9B7C" w14:textId="7702AA7A" w:rsidR="005600DD" w:rsidRPr="005600DD" w:rsidRDefault="005600DD" w:rsidP="003630CE">
      <w:pPr>
        <w:pStyle w:val="Heading2"/>
      </w:pPr>
      <w:bookmarkStart w:id="36" w:name="_Toc192568124"/>
      <w:bookmarkStart w:id="37" w:name="_Toc192568180"/>
      <w:r w:rsidRPr="005600DD">
        <w:t>Three selected companies</w:t>
      </w:r>
      <w:bookmarkEnd w:id="36"/>
      <w:bookmarkEnd w:id="37"/>
    </w:p>
    <w:p w14:paraId="4A665382" w14:textId="0A5F869D" w:rsidR="00536603" w:rsidRPr="00536603" w:rsidRDefault="0098193E" w:rsidP="00536603">
      <w:pPr>
        <w:ind w:left="360"/>
        <w:rPr>
          <w:b/>
          <w:bCs/>
          <w:lang w:bidi="fa-IR"/>
        </w:rPr>
      </w:pPr>
      <w:r w:rsidRPr="0098193E">
        <w:t xml:space="preserve">Based on the search results, I'll focus on three prominent construction companies in the Netherlands based on the GDP. </w:t>
      </w:r>
      <w:r w:rsidR="00536603" w:rsidRPr="00536603">
        <w:t xml:space="preserve"> </w:t>
      </w:r>
    </w:p>
    <w:p w14:paraId="2885C331" w14:textId="744EE81D" w:rsidR="00863D92" w:rsidRPr="00863D92" w:rsidRDefault="00863D92" w:rsidP="00B674DC">
      <w:pPr>
        <w:pStyle w:val="Heading3"/>
        <w:rPr>
          <w:lang w:bidi="fa-IR"/>
        </w:rPr>
      </w:pPr>
      <w:bookmarkStart w:id="38" w:name="_Toc192568125"/>
      <w:bookmarkStart w:id="39" w:name="_Toc192568181"/>
      <w:r w:rsidRPr="00863D92">
        <w:rPr>
          <w:lang w:bidi="fa-IR"/>
        </w:rPr>
        <w:t xml:space="preserve">1. </w:t>
      </w:r>
      <w:proofErr w:type="spellStart"/>
      <w:r w:rsidR="00F3225A" w:rsidRPr="00F3225A">
        <w:rPr>
          <w:lang w:bidi="fa-IR"/>
        </w:rPr>
        <w:t>Aalberts</w:t>
      </w:r>
      <w:proofErr w:type="spellEnd"/>
      <w:r w:rsidR="00F3225A" w:rsidRPr="00F3225A">
        <w:rPr>
          <w:lang w:bidi="fa-IR"/>
        </w:rPr>
        <w:t xml:space="preserve"> N.V.</w:t>
      </w:r>
      <w:bookmarkEnd w:id="38"/>
      <w:bookmarkEnd w:id="39"/>
    </w:p>
    <w:p w14:paraId="2E9E03D9" w14:textId="72DAA4D3" w:rsidR="00863D92" w:rsidRPr="00863D92" w:rsidRDefault="00863D92" w:rsidP="00863D92">
      <w:pPr>
        <w:pStyle w:val="ListParagraph"/>
        <w:numPr>
          <w:ilvl w:val="0"/>
          <w:numId w:val="22"/>
        </w:numPr>
        <w:rPr>
          <w:b/>
          <w:bCs/>
          <w:lang w:bidi="fa-IR"/>
        </w:rPr>
      </w:pPr>
      <w:r w:rsidRPr="00863D92">
        <w:rPr>
          <w:b/>
          <w:bCs/>
          <w:lang w:bidi="fa-IR"/>
        </w:rPr>
        <w:t xml:space="preserve">Why this company? </w:t>
      </w:r>
      <w:proofErr w:type="spellStart"/>
      <w:r w:rsidR="00F3225A" w:rsidRPr="00F3225A">
        <w:rPr>
          <w:lang w:bidi="fa-IR"/>
        </w:rPr>
        <w:t>Aalberts</w:t>
      </w:r>
      <w:proofErr w:type="spellEnd"/>
      <w:r w:rsidR="00F3225A" w:rsidRPr="00F3225A">
        <w:rPr>
          <w:lang w:bidi="fa-IR"/>
        </w:rPr>
        <w:t xml:space="preserve"> N.V. is chosen because it has the highest gross profit among construction companies in the Netherlands, at USD 1.93 billion. This indicates a strong financial performance and significant market presence. Also, with its focus on surface and heat treatments, </w:t>
      </w:r>
      <w:proofErr w:type="spellStart"/>
      <w:r w:rsidR="00F3225A" w:rsidRPr="00F3225A">
        <w:rPr>
          <w:lang w:bidi="fa-IR"/>
        </w:rPr>
        <w:t>Aalberts</w:t>
      </w:r>
      <w:proofErr w:type="spellEnd"/>
      <w:r w:rsidR="00F3225A" w:rsidRPr="00F3225A">
        <w:rPr>
          <w:lang w:bidi="fa-IR"/>
        </w:rPr>
        <w:t xml:space="preserve"> is essential in the construction sector.</w:t>
      </w:r>
      <w:r w:rsidR="00FB2F94" w:rsidRPr="00FB2F94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1217654375"/>
          <w:citation/>
        </w:sdtPr>
        <w:sdtContent>
          <w:r w:rsidR="00FB2F94">
            <w:rPr>
              <w:sz w:val="20"/>
              <w:szCs w:val="20"/>
            </w:rPr>
            <w:fldChar w:fldCharType="begin"/>
          </w:r>
          <w:r w:rsidR="00FB2F94">
            <w:rPr>
              <w:sz w:val="20"/>
              <w:szCs w:val="20"/>
            </w:rPr>
            <w:instrText xml:space="preserve"> CITATION Aal25 \l 1033 </w:instrText>
          </w:r>
          <w:r w:rsidR="00FB2F94">
            <w:rPr>
              <w:sz w:val="20"/>
              <w:szCs w:val="20"/>
            </w:rPr>
            <w:fldChar w:fldCharType="separate"/>
          </w:r>
          <w:r w:rsidR="00FB2F94">
            <w:rPr>
              <w:noProof/>
              <w:sz w:val="20"/>
              <w:szCs w:val="20"/>
            </w:rPr>
            <w:t xml:space="preserve"> </w:t>
          </w:r>
          <w:r w:rsidR="00FB2F94" w:rsidRPr="00E517B5">
            <w:rPr>
              <w:noProof/>
              <w:sz w:val="20"/>
              <w:szCs w:val="20"/>
            </w:rPr>
            <w:t>(Aalberts, 2025)</w:t>
          </w:r>
          <w:r w:rsidR="00FB2F94">
            <w:rPr>
              <w:sz w:val="20"/>
              <w:szCs w:val="20"/>
            </w:rPr>
            <w:fldChar w:fldCharType="end"/>
          </w:r>
        </w:sdtContent>
      </w:sdt>
    </w:p>
    <w:p w14:paraId="7F065586" w14:textId="77777777" w:rsidR="00863D92" w:rsidRPr="00863D92" w:rsidRDefault="00863D92" w:rsidP="00827846">
      <w:pPr>
        <w:pStyle w:val="ListParagraph"/>
        <w:ind w:left="1440"/>
        <w:rPr>
          <w:b/>
          <w:bCs/>
          <w:lang w:bidi="fa-IR"/>
        </w:rPr>
      </w:pPr>
    </w:p>
    <w:p w14:paraId="310BF0A3" w14:textId="10FD5407" w:rsidR="00863D92" w:rsidRPr="00863D92" w:rsidRDefault="00863D92" w:rsidP="00863D92">
      <w:pPr>
        <w:pStyle w:val="ListParagraph"/>
        <w:numPr>
          <w:ilvl w:val="0"/>
          <w:numId w:val="22"/>
        </w:numPr>
        <w:rPr>
          <w:b/>
          <w:bCs/>
          <w:lang w:bidi="fa-IR"/>
        </w:rPr>
      </w:pPr>
      <w:r w:rsidRPr="00863D92">
        <w:rPr>
          <w:b/>
          <w:bCs/>
          <w:lang w:bidi="fa-IR"/>
        </w:rPr>
        <w:t xml:space="preserve">What is the main issue in this company? </w:t>
      </w:r>
      <w:r w:rsidR="001C680E" w:rsidRPr="001C680E">
        <w:rPr>
          <w:lang w:bidi="fa-IR"/>
        </w:rPr>
        <w:t xml:space="preserve">According to my research, the primary challenges for </w:t>
      </w:r>
      <w:proofErr w:type="spellStart"/>
      <w:r w:rsidR="001C680E" w:rsidRPr="001C680E">
        <w:rPr>
          <w:lang w:bidi="fa-IR"/>
        </w:rPr>
        <w:t>Aalberts</w:t>
      </w:r>
      <w:proofErr w:type="spellEnd"/>
      <w:r w:rsidR="001C680E" w:rsidRPr="001C680E">
        <w:rPr>
          <w:lang w:bidi="fa-IR"/>
        </w:rPr>
        <w:t xml:space="preserve"> N.V. are "Declining revenue in cyclical segments, high material costs, and undervaluation of stock price".</w:t>
      </w:r>
      <w:r w:rsidR="00FB2F94" w:rsidRPr="00FB2F94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1847387964"/>
          <w:citation/>
        </w:sdtPr>
        <w:sdtContent>
          <w:r w:rsidR="00FB2F94">
            <w:rPr>
              <w:sz w:val="20"/>
              <w:szCs w:val="20"/>
            </w:rPr>
            <w:fldChar w:fldCharType="begin"/>
          </w:r>
          <w:r w:rsidR="00FB2F94">
            <w:rPr>
              <w:sz w:val="20"/>
              <w:szCs w:val="20"/>
            </w:rPr>
            <w:instrText xml:space="preserve"> CITATION Aal25 \l 1033 </w:instrText>
          </w:r>
          <w:r w:rsidR="00FB2F94">
            <w:rPr>
              <w:sz w:val="20"/>
              <w:szCs w:val="20"/>
            </w:rPr>
            <w:fldChar w:fldCharType="separate"/>
          </w:r>
          <w:r w:rsidR="00FB2F94">
            <w:rPr>
              <w:noProof/>
              <w:sz w:val="20"/>
              <w:szCs w:val="20"/>
            </w:rPr>
            <w:t xml:space="preserve"> </w:t>
          </w:r>
          <w:r w:rsidR="00FB2F94" w:rsidRPr="00E517B5">
            <w:rPr>
              <w:noProof/>
              <w:sz w:val="20"/>
              <w:szCs w:val="20"/>
            </w:rPr>
            <w:t>(Aalberts, 2025)</w:t>
          </w:r>
          <w:r w:rsidR="00FB2F94">
            <w:rPr>
              <w:sz w:val="20"/>
              <w:szCs w:val="20"/>
            </w:rPr>
            <w:fldChar w:fldCharType="end"/>
          </w:r>
        </w:sdtContent>
      </w:sdt>
    </w:p>
    <w:p w14:paraId="321B79E7" w14:textId="77777777" w:rsidR="00863D92" w:rsidRPr="00863D92" w:rsidRDefault="00863D92" w:rsidP="00BB10D1">
      <w:pPr>
        <w:pStyle w:val="ListParagraph"/>
        <w:ind w:left="1440"/>
        <w:rPr>
          <w:b/>
          <w:bCs/>
          <w:lang w:bidi="fa-IR"/>
        </w:rPr>
      </w:pPr>
    </w:p>
    <w:p w14:paraId="327BA745" w14:textId="0214A563" w:rsidR="006F6E29" w:rsidRDefault="00863D92" w:rsidP="00BB10D1">
      <w:pPr>
        <w:pStyle w:val="ListParagraph"/>
        <w:numPr>
          <w:ilvl w:val="0"/>
          <w:numId w:val="22"/>
        </w:numPr>
        <w:rPr>
          <w:lang w:bidi="fa-IR"/>
        </w:rPr>
      </w:pPr>
      <w:r w:rsidRPr="00863D92">
        <w:rPr>
          <w:b/>
          <w:bCs/>
          <w:lang w:bidi="fa-IR"/>
        </w:rPr>
        <w:t xml:space="preserve">How can we address the issue? </w:t>
      </w:r>
      <w:r w:rsidR="006F6E29">
        <w:rPr>
          <w:lang w:bidi="fa-IR"/>
        </w:rPr>
        <w:t>Mitigation strategies include:</w:t>
      </w:r>
    </w:p>
    <w:p w14:paraId="68E3D30C" w14:textId="6EAC2BA7" w:rsidR="006F6E29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BB10D1">
        <w:rPr>
          <w:b/>
          <w:bCs/>
          <w:lang w:bidi="fa-IR"/>
        </w:rPr>
        <w:t>Diversification into Growth Markets:</w:t>
      </w:r>
      <w:r>
        <w:rPr>
          <w:lang w:bidi="fa-IR"/>
        </w:rPr>
        <w:t xml:space="preserve"> Target expansion into sectors with strong growth potential, such as sustainable infrastructure and renewable energy, to offset revenue declines in cyclical segments.</w:t>
      </w:r>
    </w:p>
    <w:p w14:paraId="1AB4A108" w14:textId="0FB1A014" w:rsidR="006F6E29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0802E9">
        <w:rPr>
          <w:b/>
          <w:bCs/>
          <w:lang w:bidi="fa-IR"/>
        </w:rPr>
        <w:t>Cost Optimization:</w:t>
      </w:r>
      <w:r>
        <w:rPr>
          <w:lang w:bidi="fa-IR"/>
        </w:rPr>
        <w:t xml:space="preserve"> Implement rigorous cost management strategies to mitigate the impact of high material costs and improve profitability.</w:t>
      </w:r>
    </w:p>
    <w:p w14:paraId="1111DD87" w14:textId="3A19CDFF" w:rsidR="00E00AA1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0802E9">
        <w:rPr>
          <w:b/>
          <w:bCs/>
          <w:lang w:bidi="fa-IR"/>
        </w:rPr>
        <w:lastRenderedPageBreak/>
        <w:t>Investor Relations and Value Communication:</w:t>
      </w:r>
      <w:r>
        <w:rPr>
          <w:lang w:bidi="fa-IR"/>
        </w:rPr>
        <w:t xml:space="preserve"> Proactively communicate the company's strategic initiatives and long-term value proposition to investors to address the undervaluation of the stock price.</w:t>
      </w:r>
      <w:r w:rsidR="003B3B23" w:rsidRPr="003B3B23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208572660"/>
          <w:citation/>
        </w:sdtPr>
        <w:sdtContent>
          <w:r w:rsidR="003B3B23">
            <w:rPr>
              <w:sz w:val="20"/>
              <w:szCs w:val="20"/>
            </w:rPr>
            <w:fldChar w:fldCharType="begin"/>
          </w:r>
          <w:r w:rsidR="003B3B23">
            <w:rPr>
              <w:sz w:val="20"/>
              <w:szCs w:val="20"/>
            </w:rPr>
            <w:instrText xml:space="preserve"> CITATION Aal25 \l 1033 </w:instrText>
          </w:r>
          <w:r w:rsidR="003B3B23">
            <w:rPr>
              <w:sz w:val="20"/>
              <w:szCs w:val="20"/>
            </w:rPr>
            <w:fldChar w:fldCharType="separate"/>
          </w:r>
          <w:r w:rsidR="003B3B23">
            <w:rPr>
              <w:noProof/>
              <w:sz w:val="20"/>
              <w:szCs w:val="20"/>
            </w:rPr>
            <w:t xml:space="preserve"> </w:t>
          </w:r>
          <w:r w:rsidR="003B3B23" w:rsidRPr="00E517B5">
            <w:rPr>
              <w:noProof/>
              <w:sz w:val="20"/>
              <w:szCs w:val="20"/>
            </w:rPr>
            <w:t>(Aalberts, 2025)</w:t>
          </w:r>
          <w:r w:rsidR="003B3B23">
            <w:rPr>
              <w:sz w:val="20"/>
              <w:szCs w:val="20"/>
            </w:rPr>
            <w:fldChar w:fldCharType="end"/>
          </w:r>
        </w:sdtContent>
      </w:sdt>
    </w:p>
    <w:p w14:paraId="53663CB2" w14:textId="77777777" w:rsidR="0061436A" w:rsidRPr="0061436A" w:rsidRDefault="0061436A" w:rsidP="00B674DC">
      <w:pPr>
        <w:pStyle w:val="Heading3"/>
        <w:rPr>
          <w:lang w:val="nl-NL" w:bidi="fa-IR"/>
        </w:rPr>
      </w:pPr>
      <w:bookmarkStart w:id="40" w:name="_Toc192568126"/>
      <w:bookmarkStart w:id="41" w:name="_Toc192568182"/>
      <w:r w:rsidRPr="0061436A">
        <w:rPr>
          <w:lang w:val="nl-NL" w:bidi="fa-IR"/>
        </w:rPr>
        <w:t>2. Koninklijke BAM Groep nv (Royal BAM Group N.V.)</w:t>
      </w:r>
      <w:bookmarkEnd w:id="40"/>
      <w:bookmarkEnd w:id="41"/>
    </w:p>
    <w:p w14:paraId="13384AC6" w14:textId="752D582F" w:rsidR="0061436A" w:rsidRPr="0061436A" w:rsidRDefault="0061436A" w:rsidP="00BA681D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Why this company?</w:t>
      </w:r>
      <w:r w:rsidRPr="0061436A">
        <w:rPr>
          <w:lang w:bidi="fa-IR"/>
        </w:rPr>
        <w:t xml:space="preserve"> Royal BAM Group N.V. is included because it is among the top companies with a strong gross profit in the construction and property development business.</w:t>
      </w:r>
      <w:sdt>
        <w:sdtPr>
          <w:rPr>
            <w:lang w:bidi="fa-IR"/>
          </w:rPr>
          <w:id w:val="-1752806982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3F90820B" w14:textId="77777777" w:rsidR="00B66A7E" w:rsidRPr="00B66A7E" w:rsidRDefault="00B66A7E" w:rsidP="00B66A7E">
      <w:pPr>
        <w:pStyle w:val="ListParagraph"/>
        <w:ind w:left="1440"/>
        <w:rPr>
          <w:lang w:bidi="fa-IR"/>
        </w:rPr>
      </w:pPr>
    </w:p>
    <w:p w14:paraId="23011B54" w14:textId="16F64EE2" w:rsidR="0061436A" w:rsidRPr="0061436A" w:rsidRDefault="0061436A" w:rsidP="00BA681D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What is the main issue in this company?</w:t>
      </w:r>
      <w:r w:rsidRPr="0061436A">
        <w:rPr>
          <w:lang w:bidi="fa-IR"/>
        </w:rPr>
        <w:t xml:space="preserve"> The main challenges for Royal BAM Group N.V. revolve around "Regulatory hurdles, land scarcity, and network congestion impacting project execution and expansion</w:t>
      </w:r>
      <w:r w:rsidR="00BD10B8" w:rsidRPr="0061436A">
        <w:rPr>
          <w:lang w:bidi="fa-IR"/>
        </w:rPr>
        <w:t>”.</w:t>
      </w:r>
      <w:sdt>
        <w:sdtPr>
          <w:rPr>
            <w:lang w:bidi="fa-IR"/>
          </w:rPr>
          <w:id w:val="-723053667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1E8D9C0C" w14:textId="77777777" w:rsidR="00B66A7E" w:rsidRPr="00B66A7E" w:rsidRDefault="00B66A7E" w:rsidP="00B66A7E">
      <w:pPr>
        <w:pStyle w:val="ListParagraph"/>
        <w:ind w:left="1440"/>
        <w:rPr>
          <w:lang w:bidi="fa-IR"/>
        </w:rPr>
      </w:pPr>
    </w:p>
    <w:p w14:paraId="2AC8631D" w14:textId="65CDADB3" w:rsidR="0061436A" w:rsidRPr="0061436A" w:rsidRDefault="0061436A" w:rsidP="00A4680E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How can we address the issue?</w:t>
      </w:r>
      <w:r w:rsidRPr="0061436A">
        <w:rPr>
          <w:lang w:bidi="fa-IR"/>
        </w:rPr>
        <w:t xml:space="preserve"> Strategies to overcome these challenges involve:</w:t>
      </w:r>
    </w:p>
    <w:p w14:paraId="648F1418" w14:textId="77777777" w:rsidR="0061436A" w:rsidRPr="0061436A" w:rsidRDefault="0061436A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8D71DE">
        <w:rPr>
          <w:b/>
          <w:bCs/>
          <w:lang w:bidi="fa-IR"/>
        </w:rPr>
        <w:t>Strengthened Stakeholder Engagement:</w:t>
      </w:r>
      <w:r w:rsidRPr="0061436A">
        <w:rPr>
          <w:lang w:bidi="fa-IR"/>
        </w:rPr>
        <w:t xml:space="preserve"> Engage with regulatory bodies to streamline approval processes and reduce delays in project execution.</w:t>
      </w:r>
    </w:p>
    <w:p w14:paraId="644A704C" w14:textId="1AE03589" w:rsidR="0061436A" w:rsidRPr="0061436A" w:rsidRDefault="0061436A" w:rsidP="00594080">
      <w:pPr>
        <w:pStyle w:val="ListParagraph"/>
        <w:numPr>
          <w:ilvl w:val="0"/>
          <w:numId w:val="24"/>
        </w:numPr>
        <w:rPr>
          <w:lang w:bidi="fa-IR"/>
        </w:rPr>
      </w:pPr>
      <w:r w:rsidRPr="00594080">
        <w:rPr>
          <w:b/>
          <w:bCs/>
          <w:lang w:bidi="fa-IR"/>
        </w:rPr>
        <w:t>Optimized Supply Chain Management:</w:t>
      </w:r>
      <w:r w:rsidRPr="0061436A">
        <w:rPr>
          <w:lang w:bidi="fa-IR"/>
        </w:rPr>
        <w:t xml:space="preserve"> Enhance supply chain management practices to minimize disruptions and ensure timely project completion.</w:t>
      </w:r>
      <w:sdt>
        <w:sdtPr>
          <w:rPr>
            <w:lang w:bidi="fa-IR"/>
          </w:rPr>
          <w:id w:val="-519781382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546BC947" w14:textId="77777777" w:rsidR="0061436A" w:rsidRPr="0061436A" w:rsidRDefault="0061436A" w:rsidP="003203B1">
      <w:pPr>
        <w:pStyle w:val="Heading3"/>
        <w:rPr>
          <w:lang w:bidi="fa-IR"/>
        </w:rPr>
      </w:pPr>
      <w:bookmarkStart w:id="42" w:name="_Toc192568127"/>
      <w:bookmarkStart w:id="43" w:name="_Toc192568183"/>
      <w:r w:rsidRPr="0061436A">
        <w:rPr>
          <w:lang w:bidi="fa-IR"/>
        </w:rPr>
        <w:t xml:space="preserve">3. </w:t>
      </w:r>
      <w:proofErr w:type="spellStart"/>
      <w:r w:rsidRPr="0061436A">
        <w:rPr>
          <w:lang w:bidi="fa-IR"/>
        </w:rPr>
        <w:t>Heijmans</w:t>
      </w:r>
      <w:proofErr w:type="spellEnd"/>
      <w:r w:rsidRPr="0061436A">
        <w:rPr>
          <w:lang w:bidi="fa-IR"/>
        </w:rPr>
        <w:t xml:space="preserve"> N.V.</w:t>
      </w:r>
      <w:bookmarkEnd w:id="42"/>
      <w:bookmarkEnd w:id="43"/>
    </w:p>
    <w:p w14:paraId="4346E6C1" w14:textId="7A60ACC7" w:rsidR="0061436A" w:rsidRPr="0061436A" w:rsidRDefault="0061436A" w:rsidP="003E5A64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Why this company?</w:t>
      </w:r>
      <w:r w:rsidRPr="0061436A">
        <w:rPr>
          <w:lang w:bidi="fa-IR"/>
        </w:rPr>
        <w:t xml:space="preserve"> The high gross profit makes </w:t>
      </w:r>
      <w:proofErr w:type="spellStart"/>
      <w:r w:rsidRPr="0061436A">
        <w:rPr>
          <w:lang w:bidi="fa-IR"/>
        </w:rPr>
        <w:t>Heijmans</w:t>
      </w:r>
      <w:proofErr w:type="spellEnd"/>
      <w:r w:rsidRPr="0061436A">
        <w:rPr>
          <w:lang w:bidi="fa-IR"/>
        </w:rPr>
        <w:t xml:space="preserve"> N.V a top company in the</w:t>
      </w:r>
      <w:r w:rsidR="003E5A64">
        <w:rPr>
          <w:lang w:bidi="fa-IR"/>
        </w:rPr>
        <w:t xml:space="preserve"> </w:t>
      </w:r>
      <w:r w:rsidRPr="0061436A">
        <w:rPr>
          <w:lang w:bidi="fa-IR"/>
        </w:rPr>
        <w:t>construction sector.</w:t>
      </w:r>
      <w:sdt>
        <w:sdtPr>
          <w:rPr>
            <w:lang w:bidi="fa-IR"/>
          </w:rPr>
          <w:id w:val="757028756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p w14:paraId="62D74E06" w14:textId="77777777" w:rsidR="003E5A64" w:rsidRPr="003E5A64" w:rsidRDefault="003E5A64" w:rsidP="003E5A64">
      <w:pPr>
        <w:pStyle w:val="ListParagraph"/>
        <w:ind w:left="1440"/>
        <w:rPr>
          <w:lang w:bidi="fa-IR"/>
        </w:rPr>
      </w:pPr>
    </w:p>
    <w:p w14:paraId="724DDB37" w14:textId="3D0CA82B" w:rsidR="0061436A" w:rsidRPr="0061436A" w:rsidRDefault="0061436A" w:rsidP="003E5A64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What is the main issue in this company?</w:t>
      </w:r>
      <w:r w:rsidRPr="0061436A">
        <w:rPr>
          <w:lang w:bidi="fa-IR"/>
        </w:rPr>
        <w:t xml:space="preserve"> The main challenges for </w:t>
      </w:r>
      <w:proofErr w:type="spellStart"/>
      <w:r w:rsidRPr="0061436A">
        <w:rPr>
          <w:lang w:bidi="fa-IR"/>
        </w:rPr>
        <w:t>Heijmans</w:t>
      </w:r>
      <w:proofErr w:type="spellEnd"/>
      <w:r w:rsidRPr="0061436A">
        <w:rPr>
          <w:lang w:bidi="fa-IR"/>
        </w:rPr>
        <w:t xml:space="preserve"> include "rising material costs, regulatory changes (particularly regarding nitrogen emissions),</w:t>
      </w:r>
      <w:r w:rsidR="00B316C8">
        <w:rPr>
          <w:lang w:bidi="fa-IR"/>
        </w:rPr>
        <w:t xml:space="preserve"> </w:t>
      </w:r>
      <w:r w:rsidRPr="0061436A">
        <w:rPr>
          <w:lang w:bidi="fa-IR"/>
        </w:rPr>
        <w:t>and maintaining affordability while transitioning to more sustainable practices".</w:t>
      </w:r>
      <w:sdt>
        <w:sdtPr>
          <w:rPr>
            <w:lang w:bidi="fa-IR"/>
          </w:rPr>
          <w:id w:val="-1511976883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p w14:paraId="569A01DF" w14:textId="77777777" w:rsidR="00B316C8" w:rsidRDefault="00B316C8" w:rsidP="00B316C8">
      <w:pPr>
        <w:pStyle w:val="ListParagraph"/>
        <w:ind w:left="1440"/>
        <w:rPr>
          <w:lang w:bidi="fa-IR"/>
        </w:rPr>
      </w:pPr>
    </w:p>
    <w:p w14:paraId="33AAA59E" w14:textId="275DDAA7" w:rsidR="0061436A" w:rsidRPr="0061436A" w:rsidRDefault="0061436A" w:rsidP="00B316C8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How can we address the issue?</w:t>
      </w:r>
      <w:r w:rsidRPr="0061436A">
        <w:rPr>
          <w:lang w:bidi="fa-IR"/>
        </w:rPr>
        <w:t xml:space="preserve"> To address these issues, </w:t>
      </w:r>
      <w:proofErr w:type="spellStart"/>
      <w:r w:rsidRPr="0061436A">
        <w:rPr>
          <w:lang w:bidi="fa-IR"/>
        </w:rPr>
        <w:t>Heijmans</w:t>
      </w:r>
      <w:proofErr w:type="spellEnd"/>
      <w:r w:rsidRPr="0061436A">
        <w:rPr>
          <w:lang w:bidi="fa-IR"/>
        </w:rPr>
        <w:t xml:space="preserve"> can:</w:t>
      </w:r>
    </w:p>
    <w:p w14:paraId="0B232E7B" w14:textId="77777777" w:rsidR="0061436A" w:rsidRPr="0061436A" w:rsidRDefault="0061436A" w:rsidP="004F1E63">
      <w:pPr>
        <w:pStyle w:val="ListParagraph"/>
        <w:numPr>
          <w:ilvl w:val="0"/>
          <w:numId w:val="26"/>
        </w:numPr>
        <w:rPr>
          <w:lang w:bidi="fa-IR"/>
        </w:rPr>
      </w:pPr>
      <w:r w:rsidRPr="0061436A">
        <w:rPr>
          <w:lang w:bidi="fa-IR"/>
        </w:rPr>
        <w:t>Invest in modular and industrial construction techniques to improve efficiency and affordability.</w:t>
      </w:r>
    </w:p>
    <w:p w14:paraId="2108ABC8" w14:textId="77777777" w:rsidR="0061436A" w:rsidRPr="0061436A" w:rsidRDefault="0061436A" w:rsidP="004F1E63">
      <w:pPr>
        <w:pStyle w:val="ListParagraph"/>
        <w:numPr>
          <w:ilvl w:val="0"/>
          <w:numId w:val="26"/>
        </w:numPr>
        <w:rPr>
          <w:lang w:bidi="fa-IR"/>
        </w:rPr>
      </w:pPr>
      <w:r w:rsidRPr="0061436A">
        <w:rPr>
          <w:lang w:bidi="fa-IR"/>
        </w:rPr>
        <w:t>Collaborate with policymakers to streamline permitting processes, especially regarding environmental regulations.</w:t>
      </w:r>
    </w:p>
    <w:p w14:paraId="6B0D7334" w14:textId="7C8C6793" w:rsidR="006E7264" w:rsidRDefault="0061436A" w:rsidP="004F1E63">
      <w:pPr>
        <w:pStyle w:val="ListParagraph"/>
        <w:numPr>
          <w:ilvl w:val="0"/>
          <w:numId w:val="26"/>
        </w:numPr>
        <w:rPr>
          <w:lang w:bidi="fa-IR"/>
        </w:rPr>
      </w:pPr>
      <w:r w:rsidRPr="0061436A">
        <w:rPr>
          <w:lang w:bidi="fa-IR"/>
        </w:rPr>
        <w:t>Focus on sustainable housing solutions and energy transition projects to align with regulations and market demands.</w:t>
      </w:r>
      <w:sdt>
        <w:sdtPr>
          <w:rPr>
            <w:lang w:bidi="fa-IR"/>
          </w:rPr>
          <w:id w:val="212476700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p w14:paraId="3B3F0AC1" w14:textId="37FEE8D0" w:rsidR="0061436A" w:rsidRPr="00001A36" w:rsidRDefault="006E7264" w:rsidP="006E7264">
      <w:pPr>
        <w:rPr>
          <w:rtl/>
          <w:lang w:bidi="fa-IR"/>
        </w:rPr>
      </w:pPr>
      <w:r>
        <w:rPr>
          <w:lang w:bidi="fa-IR"/>
        </w:rPr>
        <w:br w:type="page"/>
      </w:r>
    </w:p>
    <w:bookmarkStart w:id="44" w:name="_Toc192568128" w:displacedByCustomXml="next"/>
    <w:bookmarkStart w:id="45" w:name="_Toc19256818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57107027"/>
        <w:docPartObj>
          <w:docPartGallery w:val="Bibliographies"/>
          <w:docPartUnique/>
        </w:docPartObj>
      </w:sdtPr>
      <w:sdtContent>
        <w:p w14:paraId="4EF0C32B" w14:textId="1C83CF05" w:rsidR="00ED29B8" w:rsidRDefault="00ED29B8">
          <w:pPr>
            <w:pStyle w:val="Heading1"/>
          </w:pPr>
          <w:r>
            <w:t>References</w:t>
          </w:r>
          <w:bookmarkEnd w:id="45"/>
          <w:bookmarkEnd w:id="44"/>
        </w:p>
        <w:sdt>
          <w:sdtPr>
            <w:id w:val="-573587230"/>
            <w:bibliography/>
          </w:sdtPr>
          <w:sdtContent>
            <w:p w14:paraId="006F3499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Aalberts</w:t>
              </w:r>
              <w:r>
                <w:rPr>
                  <w:noProof/>
                </w:rPr>
                <w:t>. (n.d.). Retrieved from https://aalberts.com/sustainability</w:t>
              </w:r>
            </w:p>
            <w:p w14:paraId="4541749C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Aalberts</w:t>
              </w:r>
              <w:r>
                <w:rPr>
                  <w:noProof/>
                </w:rPr>
                <w:t>. (2025, February 27). Retrieved from Aalberts delivers resilient performance in challenging markets: https://aalberts-website.s3.eu-west-1.amazonaws.com/media/App/Models/Download/000/000/493/attachment/original/FY2024.pdf</w:t>
              </w:r>
            </w:p>
            <w:p w14:paraId="7B235783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arcadis</w:t>
              </w:r>
              <w:r>
                <w:rPr>
                  <w:noProof/>
                </w:rPr>
                <w:t>. (2023). Retrieved from https://www.arcadis.com/en/news/global/2023/11/arcadis-presents-its-2024-2026-strategy-accelerating-a-planet-positive-future</w:t>
              </w:r>
            </w:p>
            <w:p w14:paraId="15E125DE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ARCADIS</w:t>
              </w:r>
              <w:r>
                <w:rPr>
                  <w:noProof/>
                </w:rPr>
                <w:t>. (2025, February). Retrieved from Arcadis Fourth Quarter and Full Year Results 2024: https://www.arcadis.com/en/news/global/2025/2/arcadis-fourth-quarter-and-full-year-results-2024</w:t>
              </w:r>
            </w:p>
            <w:p w14:paraId="79767110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bam</w:t>
              </w:r>
              <w:r>
                <w:rPr>
                  <w:noProof/>
                </w:rPr>
                <w:t>. (n.d.). Retrieved from Building a sustainable tomorrow: https://www.bam.com/en/about-bam/strategy</w:t>
              </w:r>
            </w:p>
            <w:p w14:paraId="4FDC7496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BAM</w:t>
              </w:r>
              <w:r>
                <w:rPr>
                  <w:noProof/>
                </w:rPr>
                <w:t>. (2025, February 13). Retrieved from https://www.bam.com/sites/bamc/files/2025-02/bam-2025-02-13-q4-2024-en-press-release.pdf</w:t>
              </w:r>
            </w:p>
            <w:p w14:paraId="57718F68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cementirholding</w:t>
              </w:r>
              <w:r>
                <w:rPr>
                  <w:noProof/>
                </w:rPr>
                <w:t>. (n.d.). Retrieved from Product innovation: https://www.cementirholding.com/en/our-business/innovation/product-innovation</w:t>
              </w:r>
            </w:p>
            <w:p w14:paraId="3A977EB8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cementirholding</w:t>
              </w:r>
              <w:r>
                <w:rPr>
                  <w:noProof/>
                </w:rPr>
                <w:t>. (2023). Retrieved from cementirholding annual report: https://aalborgportlandholding.com/sites/default/files/documenti/2024-09/Cementir%20Holding%20Annual%20Report%202023.pdf</w:t>
              </w:r>
            </w:p>
            <w:p w14:paraId="60E52EEF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CFA institite</w:t>
              </w:r>
              <w:r>
                <w:rPr>
                  <w:noProof/>
                </w:rPr>
                <w:t>. (n.d.). Retrieved from CFA institite: https://cfasociety.nl/uploads/2024/20240301%20research%20challenge/Aalberts%20CFA%20Research%20Challenge%20-%20FM1%20Uttrecht.pdf</w:t>
              </w:r>
            </w:p>
            <w:p w14:paraId="53467BB6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Construction</w:t>
              </w:r>
              <w:r>
                <w:rPr>
                  <w:noProof/>
                </w:rPr>
                <w:t>. (n.d.). Retrieved from ec.europa.eu: https://ec.europa.eu/eurostat/cache/htmlpub/key-figures-on-european-business-2022/construction.html</w:t>
              </w:r>
            </w:p>
            <w:p w14:paraId="5204DCBE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dcfmodeling</w:t>
              </w:r>
              <w:r>
                <w:rPr>
                  <w:noProof/>
                </w:rPr>
                <w:t>. (n.d.). Retrieved from Understanding Heijmans N.V. Revenue Streems: https://dcfmodeling.com/blogs/health/heijmas-financial-health</w:t>
              </w:r>
            </w:p>
            <w:p w14:paraId="1F9546E2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EBC</w:t>
              </w:r>
              <w:r>
                <w:rPr>
                  <w:noProof/>
                </w:rPr>
                <w:t>. (n.d.). Retrieved from Representing construction SMEs &amp; craftsmen in Europe: https://www.ebc-construction.eu/about-us/facts-figures/</w:t>
              </w:r>
            </w:p>
            <w:p w14:paraId="3CCD081F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EGERIA</w:t>
              </w:r>
              <w:r>
                <w:rPr>
                  <w:noProof/>
                </w:rPr>
                <w:t>. (2023). Retrieved from https://egeriagroup.com/news/sif-takes-final-investment-decision-to-construct-the-worlds-largest-monopile-foundation-manufacturing-plant/</w:t>
              </w:r>
            </w:p>
            <w:p w14:paraId="20BD53B2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European Commission</w:t>
              </w:r>
              <w:r>
                <w:rPr>
                  <w:noProof/>
                </w:rPr>
                <w:t>. (n.d.). Retrieved from Construction sector: https://single-market-economy.ec.europa.eu/sectors/construction_en</w:t>
              </w:r>
            </w:p>
            <w:p w14:paraId="1A40A39D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FIEC</w:t>
              </w:r>
              <w:r>
                <w:rPr>
                  <w:noProof/>
                </w:rPr>
                <w:t>. (n.d.). Retrieved from Overall construction activity: https://fiec-statistical-report.eu/european-union</w:t>
              </w:r>
            </w:p>
            <w:p w14:paraId="3CD1909B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Gerrand, N. (2024, June). </w:t>
              </w:r>
              <w:r>
                <w:rPr>
                  <w:i/>
                  <w:iCs/>
                  <w:noProof/>
                </w:rPr>
                <w:t>constructionbriefing</w:t>
              </w:r>
              <w:r>
                <w:rPr>
                  <w:noProof/>
                </w:rPr>
                <w:t>. Retrieved from The European construction industry in 4 charts: https://www.constructionbriefing.com/news/the-european-construction-industry-in-4-charts/8037704.article</w:t>
              </w:r>
            </w:p>
            <w:p w14:paraId="4EA56A97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heijmans</w:t>
              </w:r>
              <w:r>
                <w:rPr>
                  <w:noProof/>
                </w:rPr>
                <w:t>. (2025, February). Retrieved from https://www.heijmans.nl/en/news/heijmans-to-use-innovations-in-construction-of-new-data-centre/</w:t>
              </w:r>
            </w:p>
            <w:p w14:paraId="3AF70C5B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heijmans.nl</w:t>
              </w:r>
              <w:r>
                <w:rPr>
                  <w:noProof/>
                </w:rPr>
                <w:t>. (n.d.). Retrieved from On the way to emission-free construction: https://www.heijmans.nl/en/stories/on-the-way-to-emission-free-construction/</w:t>
              </w:r>
            </w:p>
            <w:p w14:paraId="32A1CF4F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investing.com</w:t>
              </w:r>
              <w:r>
                <w:rPr>
                  <w:noProof/>
                </w:rPr>
                <w:t>. (2025, February 27). Retrieved from Earnings call transcript: Aalberts Q4 2025 sees revenue decline, stock dips: https://www.investing.com/news/transcripts/earnings-call-transcript-aalberts-q4-2025-sees-revenue-decline-stock-dips-93CH-3895184</w:t>
              </w:r>
            </w:p>
            <w:p w14:paraId="049AD1C9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MarketScreener</w:t>
              </w:r>
              <w:r>
                <w:rPr>
                  <w:noProof/>
                </w:rPr>
                <w:t>. (2025). Retrieved from https://www.marketscreener.com/quote/stock/ROYAL-BAM-GROUP-N-V-6378/news/Royal-BAM-N-Press-release-bam-2025-02-13-q4-2024-en-press-release-49049993/</w:t>
              </w:r>
            </w:p>
            <w:p w14:paraId="426EB574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MarketScreener</w:t>
              </w:r>
              <w:r>
                <w:rPr>
                  <w:noProof/>
                </w:rPr>
                <w:t>. (2025). Retrieved from https://www.marketscreener.com/quote/stock/KONINKLIJKE-HEIJMANS-N-V-6409/news/Royal-Heijmans-strong-year-and-positive-outlook-for-2025-49121833/</w:t>
              </w:r>
            </w:p>
            <w:p w14:paraId="2C340E24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MarketScreener</w:t>
              </w:r>
              <w:r>
                <w:rPr>
                  <w:noProof/>
                </w:rPr>
                <w:t>. (2025, February 25). Retrieved from MarketScreener: https://nl.marketscreener.com/koers/aandeel/ROYAL-BAM-GROUP-N-V-6378/</w:t>
              </w:r>
            </w:p>
            <w:p w14:paraId="640F3D3D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(2024, March 18).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EU construction sector faces year of decline but green shoots appear: https://think.ing.com/articles/eu-construction-sector-faces-year-of-decline-but-green-shoots-appear/</w:t>
              </w:r>
            </w:p>
            <w:p w14:paraId="37AD35E9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(2024, March 18).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EU construction sector faces year of decline but green shoots appear: https://think.ing.com/articles/eu-construction-sector-faces-year-of-decline-but-green-shoots-appear/</w:t>
              </w:r>
            </w:p>
            <w:p w14:paraId="0AFA02F1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(2025, January 21).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Growth returns to Europe’s construction sector: https://think.ing.com/articles/returning-but-low-growth-expected-in-the-european-construction-sector/</w:t>
              </w:r>
            </w:p>
            <w:p w14:paraId="344F7C1E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Sif</w:t>
              </w:r>
              <w:r>
                <w:rPr>
                  <w:noProof/>
                </w:rPr>
                <w:t>. (n.d.). Retrieved from Product innovation at Sif: https://sif-group.com/en/product-innovation/</w:t>
              </w:r>
            </w:p>
            <w:p w14:paraId="685956F3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 Analysis</w:t>
              </w:r>
              <w:r>
                <w:rPr>
                  <w:noProof/>
                </w:rPr>
                <w:t>. (2025, January 24). Retrieved from Aalberts Market Cap: https://stockanalysis.com/quote/ams/AALB/market-cap/</w:t>
              </w:r>
            </w:p>
            <w:p w14:paraId="46699021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 Analysis</w:t>
              </w:r>
              <w:r>
                <w:rPr>
                  <w:noProof/>
                </w:rPr>
                <w:t>. (2025, January 24). Retrieved from Aalberts Market Cap: https://stockanalysis.com/quote/ams/AALB/market-cap/</w:t>
              </w:r>
            </w:p>
            <w:p w14:paraId="5ACB1263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 Analysis</w:t>
              </w:r>
              <w:r>
                <w:rPr>
                  <w:noProof/>
                </w:rPr>
                <w:t>. (2025, February 19). Retrieved from Koninklijke Heijmans Market Cap: https://stockanalysis.com/quote/ams/HEIJM/market-cap/</w:t>
              </w:r>
            </w:p>
            <w:p w14:paraId="3B8D35FC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 Analysis</w:t>
              </w:r>
              <w:r>
                <w:rPr>
                  <w:noProof/>
                </w:rPr>
                <w:t>. (2025, March 5). Retrieved from Sif Holding Market Cap.</w:t>
              </w:r>
            </w:p>
            <w:p w14:paraId="335CCC1B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lastRenderedPageBreak/>
                <w:t>Stock Analysis</w:t>
              </w:r>
              <w:r>
                <w:rPr>
                  <w:noProof/>
                </w:rPr>
                <w:t>. (2025, March 5). Retrieved from Cementir Holding Market Cap: https://stockanalysis.com/quote/bit/CEM/market-cap/</w:t>
              </w:r>
            </w:p>
            <w:p w14:paraId="0A0EED32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StockViz</w:t>
              </w:r>
              <w:r>
                <w:rPr>
                  <w:noProof/>
                </w:rPr>
                <w:t>. (2025, February). Retrieved from Top Construction companies in Netherlands by Gross Profit: https://stockviz.com/en/ranking-of-netherlands-stocks-in-construction-by-gross-profit</w:t>
              </w:r>
            </w:p>
            <w:p w14:paraId="79AE5247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think.ing</w:t>
              </w:r>
              <w:r>
                <w:rPr>
                  <w:noProof/>
                </w:rPr>
                <w:t>. (2024, July 5). Retrieved from Clear signs of recovery for Dutch new housing market in 2025: https://think.ing.com/articles/clear-signs-of-recovery-for-dutch-new-housing-market-in-2025/</w:t>
              </w:r>
            </w:p>
            <w:p w14:paraId="2F977A0F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vonwood</w:t>
              </w:r>
              <w:r>
                <w:rPr>
                  <w:noProof/>
                </w:rPr>
                <w:t>. (2024, December 9). Retrieved from Dutch Construction Sector Faces Challenges but Braces for Gradual Recovery: https://app.vonwood.com/en/articles/dutch-construction-industry-growth-2025</w:t>
              </w:r>
            </w:p>
            <w:p w14:paraId="61326C7C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Wheeler, K. (2024, July 3). </w:t>
              </w:r>
              <w:r>
                <w:rPr>
                  <w:i/>
                  <w:iCs/>
                  <w:noProof/>
                </w:rPr>
                <w:t>Constructiondigital</w:t>
              </w:r>
              <w:r>
                <w:rPr>
                  <w:noProof/>
                </w:rPr>
                <w:t>. Retrieved from Top 10: Largest Construction Companies: https://constructiondigital.com/top10/top-10-largest-construction-companies</w:t>
              </w:r>
            </w:p>
            <w:p w14:paraId="6678C57C" w14:textId="77777777" w:rsidR="00ED29B8" w:rsidRDefault="00ED29B8" w:rsidP="00ED29B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worldcement</w:t>
              </w:r>
              <w:r>
                <w:rPr>
                  <w:noProof/>
                </w:rPr>
                <w:t>. (2022, March). Retrieved from Cementir Group launches FUTURECEM in France and Benelux: https://www.worldcement.com/europe-cis/02032022/cementir-group-launches-futurecem-in-france-and-benelux/</w:t>
              </w:r>
            </w:p>
            <w:p w14:paraId="057C314D" w14:textId="2BF62204" w:rsidR="00ED29B8" w:rsidRDefault="00ED29B8" w:rsidP="00ED29B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A56746A" w14:textId="0163D7F9" w:rsidR="00F56606" w:rsidRDefault="00F56606" w:rsidP="00F56606"/>
    <w:p w14:paraId="37ECAB44" w14:textId="77777777" w:rsidR="008B2A1F" w:rsidRPr="009B1497" w:rsidRDefault="008B2A1F" w:rsidP="00F56606"/>
    <w:sectPr w:rsidR="008B2A1F" w:rsidRPr="009B149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1F89" w14:textId="77777777" w:rsidR="00DC6A61" w:rsidRDefault="00DC6A61" w:rsidP="001E70AB">
      <w:pPr>
        <w:spacing w:after="0" w:line="240" w:lineRule="auto"/>
      </w:pPr>
      <w:r>
        <w:separator/>
      </w:r>
    </w:p>
  </w:endnote>
  <w:endnote w:type="continuationSeparator" w:id="0">
    <w:p w14:paraId="183727B6" w14:textId="77777777" w:rsidR="00DC6A61" w:rsidRDefault="00DC6A61" w:rsidP="001E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26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5E871" w14:textId="3146CB20" w:rsidR="001E70AB" w:rsidRDefault="001E70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E0959" w14:textId="77777777" w:rsidR="001E70AB" w:rsidRDefault="001E7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B5E2" w14:textId="77777777" w:rsidR="00DC6A61" w:rsidRDefault="00DC6A61" w:rsidP="001E70AB">
      <w:pPr>
        <w:spacing w:after="0" w:line="240" w:lineRule="auto"/>
      </w:pPr>
      <w:r>
        <w:separator/>
      </w:r>
    </w:p>
  </w:footnote>
  <w:footnote w:type="continuationSeparator" w:id="0">
    <w:p w14:paraId="43AF334E" w14:textId="77777777" w:rsidR="00DC6A61" w:rsidRDefault="00DC6A61" w:rsidP="001E7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31"/>
    <w:multiLevelType w:val="hybridMultilevel"/>
    <w:tmpl w:val="1E6EBE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F0442"/>
    <w:multiLevelType w:val="hybridMultilevel"/>
    <w:tmpl w:val="18B0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82331"/>
    <w:multiLevelType w:val="multilevel"/>
    <w:tmpl w:val="8958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471EB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16799"/>
    <w:multiLevelType w:val="hybridMultilevel"/>
    <w:tmpl w:val="59F6C9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B1119C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C59E6"/>
    <w:multiLevelType w:val="multilevel"/>
    <w:tmpl w:val="2AD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20AA3"/>
    <w:multiLevelType w:val="multilevel"/>
    <w:tmpl w:val="81C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564C1"/>
    <w:multiLevelType w:val="hybridMultilevel"/>
    <w:tmpl w:val="F4B68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01AF0"/>
    <w:multiLevelType w:val="multilevel"/>
    <w:tmpl w:val="50D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806E14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90EE0"/>
    <w:multiLevelType w:val="multilevel"/>
    <w:tmpl w:val="A50A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F76C0"/>
    <w:multiLevelType w:val="hybridMultilevel"/>
    <w:tmpl w:val="49688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C3A10"/>
    <w:multiLevelType w:val="multilevel"/>
    <w:tmpl w:val="7EE6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97795"/>
    <w:multiLevelType w:val="hybridMultilevel"/>
    <w:tmpl w:val="1428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C2D72"/>
    <w:multiLevelType w:val="multilevel"/>
    <w:tmpl w:val="46E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F5402E"/>
    <w:multiLevelType w:val="multilevel"/>
    <w:tmpl w:val="D96A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40AFD"/>
    <w:multiLevelType w:val="hybridMultilevel"/>
    <w:tmpl w:val="B18E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0643D"/>
    <w:multiLevelType w:val="hybridMultilevel"/>
    <w:tmpl w:val="F6D265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D5250B6"/>
    <w:multiLevelType w:val="multilevel"/>
    <w:tmpl w:val="380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29113C"/>
    <w:multiLevelType w:val="multilevel"/>
    <w:tmpl w:val="A0F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3A1102"/>
    <w:multiLevelType w:val="multilevel"/>
    <w:tmpl w:val="6C70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4403C"/>
    <w:multiLevelType w:val="hybridMultilevel"/>
    <w:tmpl w:val="1E8C53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83867C8"/>
    <w:multiLevelType w:val="multilevel"/>
    <w:tmpl w:val="519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E33483"/>
    <w:multiLevelType w:val="multilevel"/>
    <w:tmpl w:val="968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EC4F04"/>
    <w:multiLevelType w:val="hybridMultilevel"/>
    <w:tmpl w:val="0FA444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0968750">
    <w:abstractNumId w:val="15"/>
  </w:num>
  <w:num w:numId="2" w16cid:durableId="1959490116">
    <w:abstractNumId w:val="17"/>
  </w:num>
  <w:num w:numId="3" w16cid:durableId="1110736427">
    <w:abstractNumId w:val="1"/>
  </w:num>
  <w:num w:numId="4" w16cid:durableId="1301960053">
    <w:abstractNumId w:val="23"/>
  </w:num>
  <w:num w:numId="5" w16cid:durableId="339549079">
    <w:abstractNumId w:val="11"/>
  </w:num>
  <w:num w:numId="6" w16cid:durableId="1352953440">
    <w:abstractNumId w:val="9"/>
  </w:num>
  <w:num w:numId="7" w16cid:durableId="527643220">
    <w:abstractNumId w:val="2"/>
  </w:num>
  <w:num w:numId="8" w16cid:durableId="1382554847">
    <w:abstractNumId w:val="24"/>
  </w:num>
  <w:num w:numId="9" w16cid:durableId="2039157763">
    <w:abstractNumId w:val="16"/>
  </w:num>
  <w:num w:numId="10" w16cid:durableId="849294652">
    <w:abstractNumId w:val="20"/>
  </w:num>
  <w:num w:numId="11" w16cid:durableId="508446999">
    <w:abstractNumId w:val="3"/>
  </w:num>
  <w:num w:numId="12" w16cid:durableId="1207986795">
    <w:abstractNumId w:val="7"/>
  </w:num>
  <w:num w:numId="13" w16cid:durableId="340863423">
    <w:abstractNumId w:val="10"/>
  </w:num>
  <w:num w:numId="14" w16cid:durableId="1631590867">
    <w:abstractNumId w:val="13"/>
  </w:num>
  <w:num w:numId="15" w16cid:durableId="416250673">
    <w:abstractNumId w:val="5"/>
  </w:num>
  <w:num w:numId="16" w16cid:durableId="1571501996">
    <w:abstractNumId w:val="19"/>
  </w:num>
  <w:num w:numId="17" w16cid:durableId="275337794">
    <w:abstractNumId w:val="6"/>
  </w:num>
  <w:num w:numId="18" w16cid:durableId="283855031">
    <w:abstractNumId w:val="12"/>
  </w:num>
  <w:num w:numId="19" w16cid:durableId="1219589164">
    <w:abstractNumId w:val="21"/>
  </w:num>
  <w:num w:numId="20" w16cid:durableId="1205483177">
    <w:abstractNumId w:val="8"/>
  </w:num>
  <w:num w:numId="21" w16cid:durableId="345060503">
    <w:abstractNumId w:val="14"/>
  </w:num>
  <w:num w:numId="22" w16cid:durableId="1762143274">
    <w:abstractNumId w:val="0"/>
  </w:num>
  <w:num w:numId="23" w16cid:durableId="856312875">
    <w:abstractNumId w:val="18"/>
  </w:num>
  <w:num w:numId="24" w16cid:durableId="345332088">
    <w:abstractNumId w:val="4"/>
  </w:num>
  <w:num w:numId="25" w16cid:durableId="235937475">
    <w:abstractNumId w:val="22"/>
  </w:num>
  <w:num w:numId="26" w16cid:durableId="9560631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EB"/>
    <w:rsid w:val="00001A36"/>
    <w:rsid w:val="0002523A"/>
    <w:rsid w:val="00041053"/>
    <w:rsid w:val="00050C68"/>
    <w:rsid w:val="00060031"/>
    <w:rsid w:val="00065FA0"/>
    <w:rsid w:val="000802E9"/>
    <w:rsid w:val="0009783A"/>
    <w:rsid w:val="000A3D11"/>
    <w:rsid w:val="000B4528"/>
    <w:rsid w:val="000C76EE"/>
    <w:rsid w:val="000D1B43"/>
    <w:rsid w:val="000D33E0"/>
    <w:rsid w:val="000D3DEE"/>
    <w:rsid w:val="000E047D"/>
    <w:rsid w:val="000E5551"/>
    <w:rsid w:val="000F36E3"/>
    <w:rsid w:val="001022DC"/>
    <w:rsid w:val="001062DE"/>
    <w:rsid w:val="00111B45"/>
    <w:rsid w:val="0011251D"/>
    <w:rsid w:val="0012777B"/>
    <w:rsid w:val="00134BA4"/>
    <w:rsid w:val="001365CE"/>
    <w:rsid w:val="00141527"/>
    <w:rsid w:val="001431DA"/>
    <w:rsid w:val="001609A8"/>
    <w:rsid w:val="00162D57"/>
    <w:rsid w:val="00176C45"/>
    <w:rsid w:val="001857D2"/>
    <w:rsid w:val="00195A16"/>
    <w:rsid w:val="001A4420"/>
    <w:rsid w:val="001B14D7"/>
    <w:rsid w:val="001C3A34"/>
    <w:rsid w:val="001C4808"/>
    <w:rsid w:val="001C680E"/>
    <w:rsid w:val="001D1B4F"/>
    <w:rsid w:val="001D4B01"/>
    <w:rsid w:val="001E0D27"/>
    <w:rsid w:val="001E3E79"/>
    <w:rsid w:val="001E70AB"/>
    <w:rsid w:val="001F0C55"/>
    <w:rsid w:val="001F37FF"/>
    <w:rsid w:val="00201161"/>
    <w:rsid w:val="002053E3"/>
    <w:rsid w:val="00217456"/>
    <w:rsid w:val="00226CAF"/>
    <w:rsid w:val="00235771"/>
    <w:rsid w:val="00242288"/>
    <w:rsid w:val="00251B68"/>
    <w:rsid w:val="00276F19"/>
    <w:rsid w:val="002A5444"/>
    <w:rsid w:val="002F2D8B"/>
    <w:rsid w:val="0030042C"/>
    <w:rsid w:val="00314984"/>
    <w:rsid w:val="003203B1"/>
    <w:rsid w:val="00323CAF"/>
    <w:rsid w:val="0033424C"/>
    <w:rsid w:val="003630CE"/>
    <w:rsid w:val="00363AC7"/>
    <w:rsid w:val="00385C77"/>
    <w:rsid w:val="00393AD7"/>
    <w:rsid w:val="00395FB7"/>
    <w:rsid w:val="003A1AE3"/>
    <w:rsid w:val="003A1B27"/>
    <w:rsid w:val="003A733C"/>
    <w:rsid w:val="003B3B23"/>
    <w:rsid w:val="003C5ED7"/>
    <w:rsid w:val="003C7CA5"/>
    <w:rsid w:val="003E21E5"/>
    <w:rsid w:val="003E5A64"/>
    <w:rsid w:val="003E6E56"/>
    <w:rsid w:val="0040254C"/>
    <w:rsid w:val="00404C51"/>
    <w:rsid w:val="0041047B"/>
    <w:rsid w:val="00416416"/>
    <w:rsid w:val="00416D69"/>
    <w:rsid w:val="004242A4"/>
    <w:rsid w:val="004255AE"/>
    <w:rsid w:val="00431DCA"/>
    <w:rsid w:val="00450B78"/>
    <w:rsid w:val="00457719"/>
    <w:rsid w:val="00465ECD"/>
    <w:rsid w:val="004773AC"/>
    <w:rsid w:val="00477A7B"/>
    <w:rsid w:val="00483844"/>
    <w:rsid w:val="004C2351"/>
    <w:rsid w:val="004C44EC"/>
    <w:rsid w:val="004E04D4"/>
    <w:rsid w:val="004E466F"/>
    <w:rsid w:val="004E5417"/>
    <w:rsid w:val="004F045C"/>
    <w:rsid w:val="004F1E63"/>
    <w:rsid w:val="00500B2E"/>
    <w:rsid w:val="00505A2A"/>
    <w:rsid w:val="00515CAF"/>
    <w:rsid w:val="005173E8"/>
    <w:rsid w:val="00525D96"/>
    <w:rsid w:val="00534534"/>
    <w:rsid w:val="00536603"/>
    <w:rsid w:val="00547005"/>
    <w:rsid w:val="005555A6"/>
    <w:rsid w:val="005600DD"/>
    <w:rsid w:val="00564AC9"/>
    <w:rsid w:val="00565E8F"/>
    <w:rsid w:val="0057089D"/>
    <w:rsid w:val="00577631"/>
    <w:rsid w:val="005905F2"/>
    <w:rsid w:val="00594080"/>
    <w:rsid w:val="005A49E2"/>
    <w:rsid w:val="005C1A9A"/>
    <w:rsid w:val="005F1FD6"/>
    <w:rsid w:val="0060398C"/>
    <w:rsid w:val="0061436A"/>
    <w:rsid w:val="00623A17"/>
    <w:rsid w:val="00646829"/>
    <w:rsid w:val="00684889"/>
    <w:rsid w:val="00684D10"/>
    <w:rsid w:val="00686DFE"/>
    <w:rsid w:val="006A5122"/>
    <w:rsid w:val="006A780A"/>
    <w:rsid w:val="006B12C5"/>
    <w:rsid w:val="006C5F67"/>
    <w:rsid w:val="006E7264"/>
    <w:rsid w:val="006F6E29"/>
    <w:rsid w:val="00700C46"/>
    <w:rsid w:val="00704131"/>
    <w:rsid w:val="00707781"/>
    <w:rsid w:val="00721CBB"/>
    <w:rsid w:val="00731188"/>
    <w:rsid w:val="00746A03"/>
    <w:rsid w:val="00752684"/>
    <w:rsid w:val="00760FB9"/>
    <w:rsid w:val="00763238"/>
    <w:rsid w:val="00771789"/>
    <w:rsid w:val="00787102"/>
    <w:rsid w:val="007874E1"/>
    <w:rsid w:val="007A0D6A"/>
    <w:rsid w:val="007A402F"/>
    <w:rsid w:val="007D65A9"/>
    <w:rsid w:val="007D7C59"/>
    <w:rsid w:val="007F7BD6"/>
    <w:rsid w:val="00811367"/>
    <w:rsid w:val="00816FD2"/>
    <w:rsid w:val="008269DE"/>
    <w:rsid w:val="008275EC"/>
    <w:rsid w:val="00827846"/>
    <w:rsid w:val="00830243"/>
    <w:rsid w:val="00850BA7"/>
    <w:rsid w:val="00863D92"/>
    <w:rsid w:val="00875319"/>
    <w:rsid w:val="00877D97"/>
    <w:rsid w:val="00882FE8"/>
    <w:rsid w:val="00887304"/>
    <w:rsid w:val="008A2C40"/>
    <w:rsid w:val="008A3209"/>
    <w:rsid w:val="008A426B"/>
    <w:rsid w:val="008A4309"/>
    <w:rsid w:val="008B27AC"/>
    <w:rsid w:val="008B2A1F"/>
    <w:rsid w:val="008C2D67"/>
    <w:rsid w:val="008C4115"/>
    <w:rsid w:val="008D71DE"/>
    <w:rsid w:val="00912919"/>
    <w:rsid w:val="00913430"/>
    <w:rsid w:val="0091559D"/>
    <w:rsid w:val="00917D8D"/>
    <w:rsid w:val="00926177"/>
    <w:rsid w:val="009424F7"/>
    <w:rsid w:val="00946883"/>
    <w:rsid w:val="00951462"/>
    <w:rsid w:val="00965BEB"/>
    <w:rsid w:val="00967F5A"/>
    <w:rsid w:val="009730EF"/>
    <w:rsid w:val="00977E68"/>
    <w:rsid w:val="0098193E"/>
    <w:rsid w:val="00981A87"/>
    <w:rsid w:val="009B1497"/>
    <w:rsid w:val="009C1624"/>
    <w:rsid w:val="009D70D2"/>
    <w:rsid w:val="009E163B"/>
    <w:rsid w:val="009F43BC"/>
    <w:rsid w:val="009F51AB"/>
    <w:rsid w:val="00A07C27"/>
    <w:rsid w:val="00A13C7A"/>
    <w:rsid w:val="00A141C7"/>
    <w:rsid w:val="00A2293A"/>
    <w:rsid w:val="00A36443"/>
    <w:rsid w:val="00A4680E"/>
    <w:rsid w:val="00A62F4A"/>
    <w:rsid w:val="00A81137"/>
    <w:rsid w:val="00AA1931"/>
    <w:rsid w:val="00AB4383"/>
    <w:rsid w:val="00AD1208"/>
    <w:rsid w:val="00AE539F"/>
    <w:rsid w:val="00AF3624"/>
    <w:rsid w:val="00B008F6"/>
    <w:rsid w:val="00B04B8E"/>
    <w:rsid w:val="00B1194B"/>
    <w:rsid w:val="00B13618"/>
    <w:rsid w:val="00B22233"/>
    <w:rsid w:val="00B269CD"/>
    <w:rsid w:val="00B279E6"/>
    <w:rsid w:val="00B316C8"/>
    <w:rsid w:val="00B34DD6"/>
    <w:rsid w:val="00B43AC5"/>
    <w:rsid w:val="00B52BFE"/>
    <w:rsid w:val="00B66A7E"/>
    <w:rsid w:val="00B674DC"/>
    <w:rsid w:val="00B7002F"/>
    <w:rsid w:val="00B7175D"/>
    <w:rsid w:val="00B718B1"/>
    <w:rsid w:val="00B72657"/>
    <w:rsid w:val="00B75EDD"/>
    <w:rsid w:val="00B918F3"/>
    <w:rsid w:val="00B97D33"/>
    <w:rsid w:val="00BA203C"/>
    <w:rsid w:val="00BA681D"/>
    <w:rsid w:val="00BB10D1"/>
    <w:rsid w:val="00BB6A07"/>
    <w:rsid w:val="00BD10B8"/>
    <w:rsid w:val="00BE23E0"/>
    <w:rsid w:val="00BF1AC0"/>
    <w:rsid w:val="00BF2DC0"/>
    <w:rsid w:val="00C06719"/>
    <w:rsid w:val="00C10C82"/>
    <w:rsid w:val="00C2061F"/>
    <w:rsid w:val="00C252D6"/>
    <w:rsid w:val="00C506C3"/>
    <w:rsid w:val="00C521E2"/>
    <w:rsid w:val="00C525EB"/>
    <w:rsid w:val="00C708C9"/>
    <w:rsid w:val="00C76CD8"/>
    <w:rsid w:val="00C77083"/>
    <w:rsid w:val="00C84D6E"/>
    <w:rsid w:val="00C92381"/>
    <w:rsid w:val="00CA7363"/>
    <w:rsid w:val="00CB0E6E"/>
    <w:rsid w:val="00CB116D"/>
    <w:rsid w:val="00CB5FD9"/>
    <w:rsid w:val="00CB6053"/>
    <w:rsid w:val="00CC3E1E"/>
    <w:rsid w:val="00CD0F59"/>
    <w:rsid w:val="00CE187D"/>
    <w:rsid w:val="00CE2799"/>
    <w:rsid w:val="00CF1AA8"/>
    <w:rsid w:val="00D0373D"/>
    <w:rsid w:val="00D037D9"/>
    <w:rsid w:val="00D111EF"/>
    <w:rsid w:val="00D354D1"/>
    <w:rsid w:val="00D35798"/>
    <w:rsid w:val="00D7636F"/>
    <w:rsid w:val="00D77AA9"/>
    <w:rsid w:val="00D842CE"/>
    <w:rsid w:val="00DA48BE"/>
    <w:rsid w:val="00DA7A51"/>
    <w:rsid w:val="00DB01B1"/>
    <w:rsid w:val="00DC06A8"/>
    <w:rsid w:val="00DC18CC"/>
    <w:rsid w:val="00DC19F2"/>
    <w:rsid w:val="00DC4252"/>
    <w:rsid w:val="00DC6A61"/>
    <w:rsid w:val="00DE188D"/>
    <w:rsid w:val="00DF594E"/>
    <w:rsid w:val="00E00AA1"/>
    <w:rsid w:val="00E135CE"/>
    <w:rsid w:val="00E468B6"/>
    <w:rsid w:val="00E517B5"/>
    <w:rsid w:val="00E51F25"/>
    <w:rsid w:val="00E77D18"/>
    <w:rsid w:val="00E814A3"/>
    <w:rsid w:val="00E90E8A"/>
    <w:rsid w:val="00E961C8"/>
    <w:rsid w:val="00EA1769"/>
    <w:rsid w:val="00EA1CD7"/>
    <w:rsid w:val="00EB546A"/>
    <w:rsid w:val="00EB66ED"/>
    <w:rsid w:val="00EC410A"/>
    <w:rsid w:val="00EC5169"/>
    <w:rsid w:val="00ED29B8"/>
    <w:rsid w:val="00EE5465"/>
    <w:rsid w:val="00EE6E64"/>
    <w:rsid w:val="00F0319D"/>
    <w:rsid w:val="00F11E81"/>
    <w:rsid w:val="00F126C8"/>
    <w:rsid w:val="00F26070"/>
    <w:rsid w:val="00F3225A"/>
    <w:rsid w:val="00F37197"/>
    <w:rsid w:val="00F565D1"/>
    <w:rsid w:val="00F56606"/>
    <w:rsid w:val="00F77A25"/>
    <w:rsid w:val="00F87874"/>
    <w:rsid w:val="00F9473D"/>
    <w:rsid w:val="00F95B4B"/>
    <w:rsid w:val="00FA36F7"/>
    <w:rsid w:val="00FA437C"/>
    <w:rsid w:val="00FB2F94"/>
    <w:rsid w:val="00FB4968"/>
    <w:rsid w:val="00FE0F44"/>
    <w:rsid w:val="00FE5972"/>
    <w:rsid w:val="00FF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6602"/>
  <w15:chartTrackingRefBased/>
  <w15:docId w15:val="{5CA7874B-33E4-4B6B-B11F-3DCA4A29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8C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2FE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2F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2FE8"/>
    <w:pPr>
      <w:spacing w:after="100"/>
      <w:ind w:left="440"/>
    </w:pPr>
  </w:style>
  <w:style w:type="table" w:styleId="TableGrid">
    <w:name w:val="Table Grid"/>
    <w:basedOn w:val="TableNormal"/>
    <w:uiPriority w:val="39"/>
    <w:rsid w:val="0094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56606"/>
  </w:style>
  <w:style w:type="paragraph" w:styleId="Header">
    <w:name w:val="header"/>
    <w:basedOn w:val="Normal"/>
    <w:link w:val="HeaderChar"/>
    <w:uiPriority w:val="99"/>
    <w:unhideWhenUsed/>
    <w:rsid w:val="001E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0AB"/>
  </w:style>
  <w:style w:type="paragraph" w:styleId="Footer">
    <w:name w:val="footer"/>
    <w:basedOn w:val="Normal"/>
    <w:link w:val="FooterChar"/>
    <w:uiPriority w:val="99"/>
    <w:unhideWhenUsed/>
    <w:rsid w:val="001E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5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112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8671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227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79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71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506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061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8495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32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7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13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17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835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32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111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03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56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8470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642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21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67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94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28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450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1522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764881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6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0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363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7294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803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679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59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6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362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1374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06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6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41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88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43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22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49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8018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777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844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4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9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70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283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36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67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9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15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70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134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3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7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59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8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5325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810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636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41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19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25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580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20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77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30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03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07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2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40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043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4696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8303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56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76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6356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1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3099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57559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116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7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6056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653609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5735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20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88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137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286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88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779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766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435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482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981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7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9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5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037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30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22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0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6577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3324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449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6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4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99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9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31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47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71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40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346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16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47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166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55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48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15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78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299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4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71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5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5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7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020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0839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7747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16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553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88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772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85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0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15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339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61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561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40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465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59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2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368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758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352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89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39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1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44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90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881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120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37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67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07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573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648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90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29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57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09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219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4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02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781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8992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1666785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3912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5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Market Cap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Royal BAM Group N.V.</c:v>
                </c:pt>
                <c:pt idx="1">
                  <c:v>Aalberts N.V.</c:v>
                </c:pt>
                <c:pt idx="2">
                  <c:v>Arcadis N.V.</c:v>
                </c:pt>
                <c:pt idx="3">
                  <c:v>Heijmans N.V.</c:v>
                </c:pt>
                <c:pt idx="4">
                  <c:v>Cementir Holding N.V.</c:v>
                </c:pt>
                <c:pt idx="5">
                  <c:v>SIF Holding N.V.</c:v>
                </c:pt>
              </c:strCache>
            </c:strRef>
          </c:cat>
          <c:val>
            <c:numRef>
              <c:f>Sheet1!$B$2:$B$7</c:f>
              <c:numCache>
                <c:formatCode>0.00</c:formatCode>
                <c:ptCount val="6"/>
                <c:pt idx="0">
                  <c:v>1290</c:v>
                </c:pt>
                <c:pt idx="1">
                  <c:v>3740</c:v>
                </c:pt>
                <c:pt idx="2">
                  <c:v>5010</c:v>
                </c:pt>
                <c:pt idx="3">
                  <c:v>930.86</c:v>
                </c:pt>
                <c:pt idx="4">
                  <c:v>1980</c:v>
                </c:pt>
                <c:pt idx="5">
                  <c:v>328.77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8C-4BBD-988C-2E41D19115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379542143"/>
        <c:axId val="379531583"/>
      </c:barChart>
      <c:catAx>
        <c:axId val="3795421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Company Name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531583"/>
        <c:crosses val="autoZero"/>
        <c:auto val="1"/>
        <c:lblAlgn val="ctr"/>
        <c:lblOffset val="100"/>
        <c:noMultiLvlLbl val="0"/>
      </c:catAx>
      <c:valAx>
        <c:axId val="379531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Million Euoro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542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EBC</b:Tag>
    <b:SourceType>InternetSite</b:SourceType>
    <b:Guid>{EE785709-02CB-4582-8350-7BFD62B7D588}</b:Guid>
    <b:Title>EBC</b:Title>
    <b:InternetSiteTitle>Representing construction SMEs &amp; craftsmen in Europe</b:InternetSiteTitle>
    <b:URL>https://www.ebc-construction.eu/about-us/facts-figures/</b:URL>
    <b:RefOrder>1</b:RefOrder>
  </b:Source>
  <b:Source>
    <b:Tag>Eur</b:Tag>
    <b:SourceType>InternetSite</b:SourceType>
    <b:Guid>{3B3ED708-BC3D-42B3-A433-2216BF9A8A17}</b:Guid>
    <b:Title>European Commission</b:Title>
    <b:InternetSiteTitle>Construction sector</b:InternetSiteTitle>
    <b:URL>https://single-market-economy.ec.europa.eu/sectors/construction_en</b:URL>
    <b:RefOrder>2</b:RefOrder>
  </b:Source>
  <b:Source>
    <b:Tag>Nei24</b:Tag>
    <b:SourceType>InternetSite</b:SourceType>
    <b:Guid>{1AE1F610-0C98-4BC8-91F4-AEDA0C38F768}</b:Guid>
    <b:Author>
      <b:Author>
        <b:NameList>
          <b:Person>
            <b:Last>Gerrand</b:Last>
            <b:First>Neil</b:First>
          </b:Person>
        </b:NameList>
      </b:Author>
    </b:Author>
    <b:Title>constructionbriefing</b:Title>
    <b:InternetSiteTitle>The European construction industry in 4 charts</b:InternetSiteTitle>
    <b:Year>2024</b:Year>
    <b:Month>June</b:Month>
    <b:URL>https://www.constructionbriefing.com/news/the-european-construction-industry-in-4-charts/8037704.article</b:URL>
    <b:RefOrder>26</b:RefOrder>
  </b:Source>
  <b:Source>
    <b:Tag>Con</b:Tag>
    <b:SourceType>InternetSite</b:SourceType>
    <b:Guid>{CFE64FBF-6BC5-4915-8963-C72521926973}</b:Guid>
    <b:Title>Construction</b:Title>
    <b:InternetSiteTitle>ec.europa.eu</b:InternetSiteTitle>
    <b:URL>https://ec.europa.eu/eurostat/cache/htmlpub/key-figures-on-european-business-2022/construction.html</b:URL>
    <b:RefOrder>3</b:RefOrder>
  </b:Source>
  <b:Source>
    <b:Tag>FIE</b:Tag>
    <b:SourceType>InternetSite</b:SourceType>
    <b:Guid>{803E3D4C-BC75-454D-BC57-716F1A2B02E5}</b:Guid>
    <b:Title>FIEC</b:Title>
    <b:InternetSiteTitle>Overall construction activity</b:InternetSiteTitle>
    <b:URL>https://fiec-statistical-report.eu/european-union</b:URL>
    <b:RefOrder>4</b:RefOrder>
  </b:Source>
  <b:Source>
    <b:Tag>ING24</b:Tag>
    <b:SourceType>InternetSite</b:SourceType>
    <b:Guid>{564E4F9F-6E04-40DA-8D80-2245BD93C222}</b:Guid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Author>
      <b:Author>
        <b:NameList>
          <b:Person>
            <b:Last>Sante</b:Last>
            <b:First>Maurice</b:First>
            <b:Middle>van</b:Middle>
          </b:Person>
        </b:NameList>
      </b:Author>
    </b:Author>
    <b:RefOrder>5</b:RefOrder>
  </b:Source>
  <b:Source>
    <b:Tag>Mau25</b:Tag>
    <b:SourceType>InternetSite</b:SourceType>
    <b:Guid>{8788CB88-3D01-4FB3-8517-CF52E792BE96}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Growth returns to Europe’s construction sector</b:InternetSiteTitle>
    <b:Year>2025</b:Year>
    <b:Month>January</b:Month>
    <b:Day>21</b:Day>
    <b:URL>https://think.ing.com/articles/returning-but-low-growth-expected-in-the-european-construction-sector/</b:URL>
    <b:RefOrder>6</b:RefOrder>
  </b:Source>
  <b:Source>
    <b:Tag>Mau24</b:Tag>
    <b:SourceType>InternetSite</b:SourceType>
    <b:Guid>{83BEAD84-D2C0-4A55-99EB-55A3D47BBCE5}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RefOrder>7</b:RefOrder>
  </b:Source>
  <b:Source>
    <b:Tag>Sto25</b:Tag>
    <b:SourceType>InternetSite</b:SourceType>
    <b:Guid>{C24C7BCF-C865-456B-BF05-29B11DB40279}</b:Guid>
    <b:Title>StockViz</b:Title>
    <b:InternetSiteTitle>Top Construction companies in Netherlands by Gross Profit</b:InternetSiteTitle>
    <b:Year>2025</b:Year>
    <b:Month>February</b:Month>
    <b:URL>https://stockviz.com/en/ranking-of-netherlands-stocks-in-construction-by-gross-profit</b:URL>
    <b:RefOrder>24</b:RefOrder>
  </b:Source>
  <b:Source>
    <b:Tag>Mar25</b:Tag>
    <b:SourceType>InternetSite</b:SourceType>
    <b:Guid>{FF2F030F-5DBC-4DAF-804B-105B60E90F79}</b:Guid>
    <b:Title>MarketScreener</b:Title>
    <b:Year>2025</b:Year>
    <b:URL>https://www.marketscreener.com/quote/stock/ROYAL-BAM-GROUP-N-V-6378/news/Royal-BAM-N-Press-release-bam-2025-02-13-q4-2024-en-press-release-49049993/</b:URL>
    <b:RefOrder>15</b:RefOrder>
  </b:Source>
  <b:Source>
    <b:Tag>arc23</b:Tag>
    <b:SourceType>InternetSite</b:SourceType>
    <b:Guid>{53341090-6B61-4296-81EB-5D48A56F6CD3}</b:Guid>
    <b:Title>arcadis</b:Title>
    <b:Year>2023</b:Year>
    <b:URL>https://www.arcadis.com/en/news/global/2023/11/arcadis-presents-its-2024-2026-strategy-accelerating-a-planet-positive-future</b:URL>
    <b:RefOrder>17</b:RefOrder>
  </b:Source>
  <b:Source>
    <b:Tag>Aal</b:Tag>
    <b:SourceType>InternetSite</b:SourceType>
    <b:Guid>{18782A34-30C1-4D39-B342-A0A933A4ECF5}</b:Guid>
    <b:Title>Aalberts</b:Title>
    <b:URL>https://aalberts.com/sustainability</b:URL>
    <b:RefOrder>18</b:RefOrder>
  </b:Source>
  <b:Source>
    <b:Tag>hei25</b:Tag>
    <b:SourceType>InternetSite</b:SourceType>
    <b:Guid>{CB47671F-3EC3-4361-99DA-AFD2BD0622F6}</b:Guid>
    <b:Title>heijmans</b:Title>
    <b:Year>2025</b:Year>
    <b:Month>February</b:Month>
    <b:URL>https://www.heijmans.nl/en/news/heijmans-to-use-innovations-in-construction-of-new-data-centre/</b:URL>
    <b:RefOrder>20</b:RefOrder>
  </b:Source>
  <b:Source>
    <b:Tag>Mar251</b:Tag>
    <b:SourceType>InternetSite</b:SourceType>
    <b:Guid>{BF1D2623-FFC8-4976-BA92-7689BBD8EDDC}</b:Guid>
    <b:Title>MarketScreener</b:Title>
    <b:Year>2025</b:Year>
    <b:URL>https://www.marketscreener.com/quote/stock/KONINKLIJKE-HEIJMANS-N-V-6409/news/Royal-Heijmans-strong-year-and-positive-outlook-for-2025-49121833/</b:URL>
    <b:RefOrder>27</b:RefOrder>
  </b:Source>
  <b:Source>
    <b:Tag>cem23</b:Tag>
    <b:SourceType>InternetSite</b:SourceType>
    <b:Guid>{D5D59CB6-85F7-470F-B3D1-96AE6A42A35A}</b:Guid>
    <b:Title>cementirholding</b:Title>
    <b:InternetSiteTitle>cementirholding annual report</b:InternetSiteTitle>
    <b:Year>2023</b:Year>
    <b:URL>https://aalborgportlandholding.com/sites/default/files/documenti/2024-09/Cementir%20Holding%20Annual%20Report%202023.pdf</b:URL>
    <b:RefOrder>21</b:RefOrder>
  </b:Source>
  <b:Source>
    <b:Tag>wor22</b:Tag>
    <b:SourceType>InternetSite</b:SourceType>
    <b:Guid>{13C91260-E073-4A5D-A10A-FE2C88EFF0BC}</b:Guid>
    <b:Title>worldcement</b:Title>
    <b:InternetSiteTitle>Cementir Group launches FUTURECEM in France and Benelux</b:InternetSiteTitle>
    <b:Year>2022</b:Year>
    <b:Month>March</b:Month>
    <b:URL>https://www.worldcement.com/europe-cis/02032022/cementir-group-launches-futurecem-in-france-and-benelux/</b:URL>
    <b:RefOrder>28</b:RefOrder>
  </b:Source>
  <b:Source>
    <b:Tag>cem</b:Tag>
    <b:SourceType>InternetSite</b:SourceType>
    <b:Guid>{D03900AF-DCCE-4500-8613-F9BB9DA1F42A}</b:Guid>
    <b:Title>cementirholding</b:Title>
    <b:InternetSiteTitle>Product innovation</b:InternetSiteTitle>
    <b:URL>https://www.cementirholding.com/en/our-business/innovation/product-innovation</b:URL>
    <b:RefOrder>29</b:RefOrder>
  </b:Source>
  <b:Source>
    <b:Tag>EGE23</b:Tag>
    <b:SourceType>InternetSite</b:SourceType>
    <b:Guid>{B2F6E483-D283-459B-A63B-607E61A6F6EF}</b:Guid>
    <b:Title>EGERIA</b:Title>
    <b:Year>2023</b:Year>
    <b:URL>https://egeriagroup.com/news/sif-takes-final-investment-decision-to-construct-the-worlds-largest-monopile-foundation-manufacturing-plant/</b:URL>
    <b:RefOrder>30</b:RefOrder>
  </b:Source>
  <b:Source>
    <b:Tag>Sif</b:Tag>
    <b:SourceType>InternetSite</b:SourceType>
    <b:Guid>{2B9651C1-55B6-4DD5-959E-01EDE22958F3}</b:Guid>
    <b:Title>Sif</b:Title>
    <b:InternetSiteTitle>Product innovation at Sif</b:InternetSiteTitle>
    <b:URL>https://sif-group.com/en/product-innovation/</b:URL>
    <b:RefOrder>23</b:RefOrder>
  </b:Source>
  <b:Source>
    <b:Tag>bam</b:Tag>
    <b:SourceType>InternetSite</b:SourceType>
    <b:Guid>{56EB91A4-DB06-42BF-92B6-3F2F7A0F5BAE}</b:Guid>
    <b:Title>bam</b:Title>
    <b:InternetSiteTitle>Building a sustainable tomorrow</b:InternetSiteTitle>
    <b:URL>https://www.bam.com/en/about-bam/strategy</b:URL>
    <b:RefOrder>31</b:RefOrder>
  </b:Source>
  <b:Source>
    <b:Tag>ARC25</b:Tag>
    <b:SourceType>InternetSite</b:SourceType>
    <b:Guid>{125F4612-FCD3-40FC-BAB3-5AB1EC103B72}</b:Guid>
    <b:Title>ARCADIS</b:Title>
    <b:InternetSiteTitle>Arcadis Fourth Quarter and Full Year Results 2024</b:InternetSiteTitle>
    <b:Year>2025</b:Year>
    <b:Month>February</b:Month>
    <b:URL>https://www.arcadis.com/en/news/global/2025/2/arcadis-fourth-quarter-and-full-year-results-2024</b:URL>
    <b:RefOrder>32</b:RefOrder>
  </b:Source>
  <b:Source>
    <b:Tag>CFA</b:Tag>
    <b:SourceType>InternetSite</b:SourceType>
    <b:Guid>{501C033C-A058-4563-8D99-D9B373D6DED7}</b:Guid>
    <b:Title>CFA institite</b:Title>
    <b:InternetSiteTitle>CFA institite</b:InternetSiteTitle>
    <b:URL>https://cfasociety.nl/uploads/2024/20240301%20research%20challenge/Aalberts%20CFA%20Research%20Challenge%20-%20FM1%20Uttrecht.pdf</b:URL>
    <b:RefOrder>33</b:RefOrder>
  </b:Source>
  <b:Source>
    <b:Tag>BAM25</b:Tag>
    <b:SourceType>InternetSite</b:SourceType>
    <b:Guid>{D60C6871-84CF-444A-93B3-33C034242939}</b:Guid>
    <b:Title>BAM</b:Title>
    <b:Year>2025</b:Year>
    <b:Month>February</b:Month>
    <b:Day>13</b:Day>
    <b:URL>https://www.bam.com/sites/bamc/files/2025-02/bam-2025-02-13-q4-2024-en-press-release.pdf</b:URL>
    <b:RefOrder>16</b:RefOrder>
  </b:Source>
  <b:Source>
    <b:Tag>Aal25</b:Tag>
    <b:SourceType>InternetSite</b:SourceType>
    <b:Guid>{DE8A5897-90CA-42B0-8607-D6736B54AF03}</b:Guid>
    <b:Title>Aalberts</b:Title>
    <b:InternetSiteTitle>Aalberts delivers resilient performance in challenging markets</b:InternetSiteTitle>
    <b:Year>2025</b:Year>
    <b:Month>February</b:Month>
    <b:Day>27</b:Day>
    <b:URL>https://aalberts-website.s3.eu-west-1.amazonaws.com/media/App/Models/Download/000/000/493/attachment/original/FY2024.pdf</b:URL>
    <b:RefOrder>19</b:RefOrder>
  </b:Source>
  <b:Source>
    <b:Tag>hei</b:Tag>
    <b:SourceType>InternetSite</b:SourceType>
    <b:Guid>{3A96D12D-1D59-4CD8-AE56-AD303A4E1EC8}</b:Guid>
    <b:Title>heijmans.nl</b:Title>
    <b:InternetSiteTitle>On the way to emission-free construction</b:InternetSiteTitle>
    <b:URL>https://www.heijmans.nl/en/stories/on-the-way-to-emission-free-construction/</b:URL>
    <b:RefOrder>25</b:RefOrder>
  </b:Source>
  <b:Source>
    <b:Tag>Kit24</b:Tag>
    <b:SourceType>InternetSite</b:SourceType>
    <b:Guid>{7F895954-2B32-433B-BE2B-D24EE24E2561}</b:Guid>
    <b:Author>
      <b:Author>
        <b:NameList>
          <b:Person>
            <b:Last>Wheeler</b:Last>
            <b:First>Kitty</b:First>
          </b:Person>
        </b:NameList>
      </b:Author>
    </b:Author>
    <b:Title>Constructiondigital</b:Title>
    <b:InternetSiteTitle>Top 10: Largest Construction Companies</b:InternetSiteTitle>
    <b:Year>2024</b:Year>
    <b:Month>July</b:Month>
    <b:Day>3</b:Day>
    <b:URL>https://constructiondigital.com/top10/top-10-largest-construction-companies</b:URL>
    <b:RefOrder>8</b:RefOrder>
  </b:Source>
  <b:Source>
    <b:Tag>Mar252</b:Tag>
    <b:SourceType>InternetSite</b:SourceType>
    <b:Guid>{05AF5CFD-ADF8-4ACB-871E-AE0430D773D5}</b:Guid>
    <b:Title>MarketScreener</b:Title>
    <b:InternetSiteTitle>MarketScreener</b:InternetSiteTitle>
    <b:Year>2025</b:Year>
    <b:Month>February</b:Month>
    <b:Day>25</b:Day>
    <b:URL>https://nl.marketscreener.com/koers/aandeel/ROYAL-BAM-GROUP-N-V-6378/</b:URL>
    <b:RefOrder>9</b:RefOrder>
  </b:Source>
  <b:Source>
    <b:Tag>Sto251</b:Tag>
    <b:SourceType>InternetSite</b:SourceType>
    <b:Guid>{BF516EE1-5129-4063-84B5-BE40131E4E9F}</b:Guid>
    <b:Title>Stock Analysis</b:Title>
    <b:InternetSiteTitle>Aalberts Market Cap</b:InternetSiteTitle>
    <b:Year>2025</b:Year>
    <b:Month>January</b:Month>
    <b:Day>24</b:Day>
    <b:URL>https://stockanalysis.com/quote/ams/AALB/market-cap/</b:URL>
    <b:RefOrder>10</b:RefOrder>
  </b:Source>
  <b:Source>
    <b:Tag>Sto252</b:Tag>
    <b:SourceType>InternetSite</b:SourceType>
    <b:Guid>{C7CA62AC-5738-4874-985C-60A745C7CFCB}</b:Guid>
    <b:Title>Stock Analysis</b:Title>
    <b:InternetSiteTitle>Aalberts Market Cap</b:InternetSiteTitle>
    <b:Year>2025</b:Year>
    <b:Month>January</b:Month>
    <b:Day>24</b:Day>
    <b:URL>https://stockanalysis.com/quote/ams/AALB/market-cap/</b:URL>
    <b:RefOrder>11</b:RefOrder>
  </b:Source>
  <b:Source>
    <b:Tag>Sto253</b:Tag>
    <b:SourceType>InternetSite</b:SourceType>
    <b:Guid>{81F694E8-F7C8-4CCA-B508-71BB7591ADCA}</b:Guid>
    <b:Title>Stock Analysis</b:Title>
    <b:InternetSiteTitle>Koninklijke Heijmans Market Cap</b:InternetSiteTitle>
    <b:Year>2025</b:Year>
    <b:Month>February</b:Month>
    <b:Day>19</b:Day>
    <b:URL>https://stockanalysis.com/quote/ams/HEIJM/market-cap/</b:URL>
    <b:RefOrder>12</b:RefOrder>
  </b:Source>
  <b:Source>
    <b:Tag>Sto254</b:Tag>
    <b:SourceType>InternetSite</b:SourceType>
    <b:Guid>{660FEC34-D2F2-4B2B-AFC3-CF791542C040}</b:Guid>
    <b:Title>Stock Analysis</b:Title>
    <b:InternetSiteTitle>Sif Holding Market Cap</b:InternetSiteTitle>
    <b:Year>2025</b:Year>
    <b:Month>March</b:Month>
    <b:Day>5</b:Day>
    <b:RefOrder>14</b:RefOrder>
  </b:Source>
  <b:Source>
    <b:Tag>Sto255</b:Tag>
    <b:SourceType>InternetSite</b:SourceType>
    <b:Guid>{06AF80C2-9F6C-4F32-B691-A7512E737B65}</b:Guid>
    <b:Title>Stock Analysis</b:Title>
    <b:InternetSiteTitle>Cementir Holding Market Cap</b:InternetSiteTitle>
    <b:Year>2025</b:Year>
    <b:Month>March</b:Month>
    <b:Day>5</b:Day>
    <b:URL>https://stockanalysis.com/quote/bit/CEM/market-cap/</b:URL>
    <b:RefOrder>13</b:RefOrder>
  </b:Source>
  <b:Source>
    <b:Tag>von24</b:Tag>
    <b:SourceType>InternetSite</b:SourceType>
    <b:Guid>{B300A9BA-A519-4D4A-9934-D67B97C06281}</b:Guid>
    <b:Title>vonwood</b:Title>
    <b:InternetSiteTitle>Dutch Construction Sector Faces Challenges but Braces for Gradual Recovery</b:InternetSiteTitle>
    <b:Year>2024</b:Year>
    <b:Month>December</b:Month>
    <b:Day>9</b:Day>
    <b:URL>https://app.vonwood.com/en/articles/dutch-construction-industry-growth-2025</b:URL>
    <b:RefOrder>34</b:RefOrder>
  </b:Source>
  <b:Source>
    <b:Tag>dcf</b:Tag>
    <b:SourceType>InternetSite</b:SourceType>
    <b:Guid>{E845E87D-5FCB-4CDB-9672-FC24B82D67BA}</b:Guid>
    <b:Title>dcfmodeling</b:Title>
    <b:InternetSiteTitle>Understanding Heijmans N.V. Revenue Streems</b:InternetSiteTitle>
    <b:URL>https://dcfmodeling.com/blogs/health/heijmas-financial-health</b:URL>
    <b:RefOrder>35</b:RefOrder>
  </b:Source>
  <b:Source>
    <b:Tag>thi24</b:Tag>
    <b:SourceType>InternetSite</b:SourceType>
    <b:Guid>{F01D3236-9EE9-418B-A310-84A792814949}</b:Guid>
    <b:Title>think.ing</b:Title>
    <b:InternetSiteTitle>Clear signs of recovery for Dutch new housing market in 2025</b:InternetSiteTitle>
    <b:Year>2024</b:Year>
    <b:Month>July</b:Month>
    <b:Day>5</b:Day>
    <b:URL>https://think.ing.com/articles/clear-signs-of-recovery-for-dutch-new-housing-market-in-2025/</b:URL>
    <b:RefOrder>22</b:RefOrder>
  </b:Source>
  <b:Source>
    <b:Tag>inv25</b:Tag>
    <b:SourceType>InternetSite</b:SourceType>
    <b:Guid>{00152795-DF63-45AA-9A74-A490ABE7D1EF}</b:Guid>
    <b:Title>investing.com</b:Title>
    <b:InternetSiteTitle>Earnings call transcript: Aalberts Q4 2025 sees revenue decline, stock dips</b:InternetSiteTitle>
    <b:Year>2025</b:Year>
    <b:Month>February</b:Month>
    <b:Day>27</b:Day>
    <b:URL>https://www.investing.com/news/transcripts/earnings-call-transcript-aalberts-q4-2025-sees-revenue-decline-stock-dips-93CH-3895184</b:URL>
    <b:RefOrder>36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4EE0987E88D44B30B86DC46456EF0" ma:contentTypeVersion="13" ma:contentTypeDescription="Een nieuw document maken." ma:contentTypeScope="" ma:versionID="c84cf81070a8f203257692a8f40fb412">
  <xsd:schema xmlns:xsd="http://www.w3.org/2001/XMLSchema" xmlns:xs="http://www.w3.org/2001/XMLSchema" xmlns:p="http://schemas.microsoft.com/office/2006/metadata/properties" xmlns:ns2="6aef473a-d114-4a82-8322-530b63fdbddc" xmlns:ns3="09b49a4e-c0b3-4e17-9461-170dae25fe75" targetNamespace="http://schemas.microsoft.com/office/2006/metadata/properties" ma:root="true" ma:fieldsID="88edb17177c67e6e7febed2df2ec537b" ns2:_="" ns3:_="">
    <xsd:import namespace="6aef473a-d114-4a82-8322-530b63fdbddc"/>
    <xsd:import namespace="09b49a4e-c0b3-4e17-9461-170dae25f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473a-d114-4a82-8322-530b63fdb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49a4e-c0b3-4e17-9461-170dae25fe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90038-a123-49bc-817c-7dac64d0386e}" ma:internalName="TaxCatchAll" ma:showField="CatchAllData" ma:web="09b49a4e-c0b3-4e17-9461-170dae25f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b49a4e-c0b3-4e17-9461-170dae25fe75" xsi:nil="true"/>
    <lcf76f155ced4ddcb4097134ff3c332f xmlns="6aef473a-d114-4a82-8322-530b63fdb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5BC504-81F6-4327-B798-E628BD1DAB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7ED1E5-742E-4F88-A5CA-A3D7455E9134}"/>
</file>

<file path=customXml/itemProps3.xml><?xml version="1.0" encoding="utf-8"?>
<ds:datastoreItem xmlns:ds="http://schemas.openxmlformats.org/officeDocument/2006/customXml" ds:itemID="{A3E92FE0-2B5D-4DF1-9C57-20E1D493E096}"/>
</file>

<file path=customXml/itemProps4.xml><?xml version="1.0" encoding="utf-8"?>
<ds:datastoreItem xmlns:ds="http://schemas.openxmlformats.org/officeDocument/2006/customXml" ds:itemID="{F67BD879-3BE9-4144-99A2-A02E03F06F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11</Pages>
  <Words>3100</Words>
  <Characters>17674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S.Parsa Mojtahedi</dc:creator>
  <cp:keywords/>
  <dc:description/>
  <cp:lastModifiedBy>S.Parsa Mojtahedi</cp:lastModifiedBy>
  <cp:revision>118</cp:revision>
  <dcterms:created xsi:type="dcterms:W3CDTF">2025-03-03T12:09:00Z</dcterms:created>
  <dcterms:modified xsi:type="dcterms:W3CDTF">2025-03-11T12:29:00Z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0x010100BEB4EE0987E88D44B30B86DC46456EF0</vt:lpwstr>
  </property>
</Properties>
</file>