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AB33F" w14:textId="1F36EA3E" w:rsidR="007748B8" w:rsidRDefault="007748B8" w:rsidP="007748B8">
      <w:pPr>
        <w:pStyle w:val="Heading1"/>
      </w:pPr>
      <w:r>
        <w:t>Threshold Evaluation Dashboard Style Guide</w:t>
      </w:r>
    </w:p>
    <w:p w14:paraId="58C8EFBB" w14:textId="205343E1" w:rsidR="007748B8" w:rsidRDefault="007748B8" w:rsidP="007748B8">
      <w:r>
        <w:t>Last updated: 10/7/24</w:t>
      </w:r>
    </w:p>
    <w:p w14:paraId="379333AB" w14:textId="287C5FCC" w:rsidR="007748B8" w:rsidRDefault="007748B8" w:rsidP="007748B8">
      <w:r>
        <w:t>Authors: TRPA Data Team</w:t>
      </w:r>
    </w:p>
    <w:p w14:paraId="643EC484" w14:textId="284E3DC9" w:rsidR="007748B8" w:rsidRDefault="00DF093D" w:rsidP="00A83CC4">
      <w:pPr>
        <w:pStyle w:val="Heading3"/>
      </w:pPr>
      <w:r>
        <w:t>Resources:</w:t>
      </w:r>
    </w:p>
    <w:p w14:paraId="4302E9C5" w14:textId="7EC0FF80" w:rsidR="00DF093D" w:rsidRDefault="00DF093D" w:rsidP="00DF093D">
      <w:hyperlink r:id="rId6" w:history="1">
        <w:r w:rsidRPr="004C69CA">
          <w:rPr>
            <w:rStyle w:val="Hyperlink"/>
          </w:rPr>
          <w:t>https://plotly.com/python/</w:t>
        </w:r>
      </w:hyperlink>
    </w:p>
    <w:p w14:paraId="04B5ECDF" w14:textId="28779DC6" w:rsidR="00DF093D" w:rsidRDefault="00DF093D" w:rsidP="00DF093D">
      <w:hyperlink r:id="rId7" w:history="1">
        <w:r w:rsidRPr="004C69CA">
          <w:rPr>
            <w:rStyle w:val="Hyperlink"/>
          </w:rPr>
          <w:t>https://trpa-agency.github.io/ThresholdEvaluation/2023/</w:t>
        </w:r>
      </w:hyperlink>
    </w:p>
    <w:p w14:paraId="3144B799" w14:textId="1B41978B" w:rsidR="00DF093D" w:rsidRDefault="00DF093D" w:rsidP="00DF093D">
      <w:hyperlink r:id="rId8" w:history="1">
        <w:r w:rsidRPr="004C69CA">
          <w:rPr>
            <w:rStyle w:val="Hyperlink"/>
          </w:rPr>
          <w:t>https://read.amazon.com/?asin=B016DHQSM2&amp;ref_=kwl_kr_iv_rec_1</w:t>
        </w:r>
      </w:hyperlink>
    </w:p>
    <w:p w14:paraId="748549BC" w14:textId="1A4F5855" w:rsidR="00DF093D" w:rsidRDefault="00DF093D" w:rsidP="00DF093D">
      <w:hyperlink r:id="rId9" w:history="1">
        <w:r w:rsidRPr="004C69CA">
          <w:rPr>
            <w:rStyle w:val="Hyperlink"/>
          </w:rPr>
          <w:t>https://www.thoughtspot.com/data-trends/best-practices/data-storytelling</w:t>
        </w:r>
      </w:hyperlink>
    </w:p>
    <w:p w14:paraId="08E78D38" w14:textId="7F8C6130" w:rsidR="00DF093D" w:rsidRPr="00DF093D" w:rsidRDefault="00DF093D" w:rsidP="00DF093D"/>
    <w:p w14:paraId="15D93F11" w14:textId="7656CE05" w:rsidR="007748B8" w:rsidRDefault="00DF093D" w:rsidP="00A83CC4">
      <w:pPr>
        <w:pStyle w:val="Heading3"/>
      </w:pPr>
      <w:proofErr w:type="spellStart"/>
      <w:r>
        <w:t>Plotly</w:t>
      </w:r>
      <w:proofErr w:type="spellEnd"/>
      <w:r>
        <w:t xml:space="preserve"> Configuration:</w:t>
      </w:r>
    </w:p>
    <w:p w14:paraId="3F140FBC" w14:textId="77777777" w:rsidR="007748B8" w:rsidRDefault="007748B8" w:rsidP="007748B8"/>
    <w:p w14:paraId="14C47B81" w14:textId="4C88F4E3" w:rsidR="007748B8" w:rsidRDefault="007748B8" w:rsidP="007748B8">
      <w:r>
        <w:tab/>
        <w:t>Font: Calibri</w:t>
      </w:r>
    </w:p>
    <w:p w14:paraId="2F62C026" w14:textId="64D42801" w:rsidR="007748B8" w:rsidRDefault="007748B8" w:rsidP="007748B8">
      <w:r>
        <w:tab/>
        <w:t xml:space="preserve">Chart Template: </w:t>
      </w:r>
      <w:proofErr w:type="spellStart"/>
      <w:r>
        <w:t>Plotly</w:t>
      </w:r>
      <w:proofErr w:type="spellEnd"/>
      <w:r>
        <w:t xml:space="preserve"> White</w:t>
      </w:r>
    </w:p>
    <w:p w14:paraId="481C8C42" w14:textId="3F006731" w:rsidR="007748B8" w:rsidRDefault="007748B8" w:rsidP="007748B8">
      <w:r>
        <w:tab/>
      </w:r>
      <w:r w:rsidR="00F8015C">
        <w:t xml:space="preserve">Configurations: </w:t>
      </w:r>
      <w:proofErr w:type="spellStart"/>
      <w:r w:rsidR="00F8015C">
        <w:t>dragmode</w:t>
      </w:r>
      <w:proofErr w:type="spellEnd"/>
      <w:r w:rsidR="00F8015C">
        <w:t>= False</w:t>
      </w:r>
    </w:p>
    <w:p w14:paraId="4FA19AE1" w14:textId="6191B93D" w:rsidR="00A83CC4" w:rsidRDefault="00DF093D" w:rsidP="007748B8">
      <w:r w:rsidRPr="00DF093D">
        <w:drawing>
          <wp:inline distT="0" distB="0" distL="0" distR="0" wp14:anchorId="2E7C3BD8" wp14:editId="6F65C287">
            <wp:extent cx="2635250" cy="623979"/>
            <wp:effectExtent l="0" t="0" r="0" b="5080"/>
            <wp:docPr id="9185567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55674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6228" cy="62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86D70" w14:textId="06542E3C" w:rsidR="00A83CC4" w:rsidRDefault="00A83CC4" w:rsidP="00A83CC4">
      <w:pPr>
        <w:pStyle w:val="Heading3"/>
      </w:pPr>
      <w:r>
        <w:t>Color Palettes:</w:t>
      </w:r>
    </w:p>
    <w:p w14:paraId="38CF4BD8" w14:textId="2D12D2D7" w:rsidR="00A83CC4" w:rsidRDefault="00E624C2" w:rsidP="00A83CC4">
      <w:r>
        <w:t xml:space="preserve">Use </w:t>
      </w:r>
      <w:r w:rsidR="00DF093D">
        <w:t>HEX Codes</w:t>
      </w:r>
    </w:p>
    <w:p w14:paraId="21EA0475" w14:textId="35559305" w:rsidR="00E624C2" w:rsidRDefault="00E624C2" w:rsidP="00A83CC4">
      <w:r>
        <w:t>Categorical</w:t>
      </w:r>
    </w:p>
    <w:p w14:paraId="50497C4F" w14:textId="3B7F385B" w:rsidR="00E624C2" w:rsidRDefault="00E624C2" w:rsidP="00A83CC4">
      <w:r>
        <w:t xml:space="preserve">Sequential </w:t>
      </w:r>
    </w:p>
    <w:p w14:paraId="267E510C" w14:textId="31C3E068" w:rsidR="00E624C2" w:rsidRDefault="00E624C2" w:rsidP="00A83CC4">
      <w:r>
        <w:t>Diverging</w:t>
      </w:r>
    </w:p>
    <w:p w14:paraId="63F70604" w14:textId="72C60FFC" w:rsidR="00A83CC4" w:rsidRDefault="00A83CC4" w:rsidP="00A83CC4">
      <w:r>
        <w:t>Attainment</w:t>
      </w:r>
      <w:r w:rsidR="00DF093D">
        <w:t>:</w:t>
      </w:r>
    </w:p>
    <w:p w14:paraId="4D6CF1BD" w14:textId="4FAB9070" w:rsidR="00A83CC4" w:rsidRDefault="00A83CC4" w:rsidP="00A83CC4">
      <w:r>
        <w:t>Non-Attainment</w:t>
      </w:r>
      <w:r w:rsidR="00DF093D">
        <w:t>:</w:t>
      </w:r>
    </w:p>
    <w:p w14:paraId="2E503E0E" w14:textId="5A01BB91" w:rsidR="00A83CC4" w:rsidRDefault="00A83CC4" w:rsidP="00A83CC4">
      <w:r>
        <w:t>Trend Line:</w:t>
      </w:r>
    </w:p>
    <w:p w14:paraId="0EE14DAC" w14:textId="4B997A9D" w:rsidR="00A83CC4" w:rsidRDefault="00A83CC4" w:rsidP="00A83CC4">
      <w:r>
        <w:t>Threshold Line:</w:t>
      </w:r>
    </w:p>
    <w:p w14:paraId="0F415A12" w14:textId="6CCA860F" w:rsidR="00A83CC4" w:rsidRDefault="00A83CC4" w:rsidP="00A83CC4">
      <w:r>
        <w:t>Categorical Data Palette</w:t>
      </w:r>
      <w:r w:rsidR="00DF093D">
        <w:t>: [ ]</w:t>
      </w:r>
    </w:p>
    <w:p w14:paraId="7129AC3F" w14:textId="77777777" w:rsidR="00A83CC4" w:rsidRPr="00A83CC4" w:rsidRDefault="00A83CC4" w:rsidP="00A83CC4"/>
    <w:p w14:paraId="6F26A086" w14:textId="77777777" w:rsidR="00A83CC4" w:rsidRDefault="00A83CC4" w:rsidP="007748B8"/>
    <w:p w14:paraId="52D91A15" w14:textId="77777777" w:rsidR="00E624C2" w:rsidRDefault="00E624C2" w:rsidP="007748B8">
      <w:pPr>
        <w:pBdr>
          <w:bottom w:val="single" w:sz="12" w:space="1" w:color="auto"/>
        </w:pBdr>
      </w:pPr>
    </w:p>
    <w:p w14:paraId="228E88F5" w14:textId="193BEA57" w:rsidR="00E624C2" w:rsidRDefault="00E624C2" w:rsidP="007748B8">
      <w:r>
        <w:t>Anything below this line is just an idea…</w:t>
      </w:r>
    </w:p>
    <w:p w14:paraId="69BCBDD9" w14:textId="77777777" w:rsidR="00E624C2" w:rsidRDefault="00E624C2" w:rsidP="007748B8"/>
    <w:p w14:paraId="185A4B9F" w14:textId="6D61D9F3" w:rsidR="00E624C2" w:rsidRDefault="00E624C2" w:rsidP="007748B8">
      <w:hyperlink r:id="rId11" w:history="1">
        <w:r w:rsidRPr="004C69CA">
          <w:rPr>
            <w:rStyle w:val="Hyperlink"/>
          </w:rPr>
          <w:t>https://urbaninstitute.github.io/graphics-styleguide/</w:t>
        </w:r>
      </w:hyperlink>
    </w:p>
    <w:p w14:paraId="5B182427" w14:textId="119013A4" w:rsidR="00E624C2" w:rsidRDefault="00E624C2" w:rsidP="007748B8">
      <w:hyperlink r:id="rId12" w:history="1">
        <w:r w:rsidRPr="008A63C3">
          <w:rPr>
            <w:rStyle w:val="Hyperlink"/>
          </w:rPr>
          <w:t>https://www.datavizstyleguide.com/</w:t>
        </w:r>
      </w:hyperlink>
    </w:p>
    <w:p w14:paraId="3AA8E6BF" w14:textId="6ABCD328" w:rsidR="00E624C2" w:rsidRDefault="00E624C2" w:rsidP="007748B8">
      <w:hyperlink r:id="rId13" w:history="1">
        <w:r w:rsidRPr="008A63C3">
          <w:rPr>
            <w:rStyle w:val="Hyperlink"/>
          </w:rPr>
          <w:t>https://storymaps.arcgis.com/stories/d19f7d4d2a9b49c7b8f68730e3cda1e6</w:t>
        </w:r>
      </w:hyperlink>
    </w:p>
    <w:p w14:paraId="30CA0B1C" w14:textId="760EBCF2" w:rsidR="00E624C2" w:rsidRDefault="00E624C2" w:rsidP="007748B8">
      <w:hyperlink r:id="rId14" w:history="1">
        <w:r w:rsidRPr="008A63C3">
          <w:rPr>
            <w:rStyle w:val="Hyperlink"/>
          </w:rPr>
          <w:t>https://www.everviz.com/blog/building-a-data-viz-style-guide/</w:t>
        </w:r>
      </w:hyperlink>
    </w:p>
    <w:p w14:paraId="578287D7" w14:textId="6EE1A4B0" w:rsidR="00E624C2" w:rsidRDefault="00E624C2" w:rsidP="007748B8">
      <w:hyperlink r:id="rId15" w:history="1">
        <w:r w:rsidRPr="008A63C3">
          <w:rPr>
            <w:rStyle w:val="Hyperlink"/>
          </w:rPr>
          <w:t>https://www.informationisbeautifulawards.com/news/118-the-nyt-s-best-data-visualizations-of-the-year</w:t>
        </w:r>
      </w:hyperlink>
    </w:p>
    <w:p w14:paraId="59857A2B" w14:textId="45DE03B9" w:rsidR="00E624C2" w:rsidRDefault="00E624C2" w:rsidP="007748B8">
      <w:hyperlink r:id="rId16" w:history="1">
        <w:r w:rsidRPr="008A63C3">
          <w:rPr>
            <w:rStyle w:val="Hyperlink"/>
          </w:rPr>
          <w:t>https://www.datacamp.com/cheat-sheet/data-viz-cheat-sheet?utm_source=google&amp;utm_medium=paid_search&amp;utm_campaignid=19589720830&amp;utm_adgroupid=157098107495&amp;utm_device=c&amp;utm_keyword=&amp;utm_matchtype=&amp;utm_network=g&amp;utm_adpostion=&amp;utm_creative=684592141655&amp;utm_targetid=dsa-2363008446940&amp;utm_loc_interest_ms=&amp;utm_loc_physical_ms=9032735&amp;utm_content=DSA~blog~Julia&amp;utm_campaign=230119_1-sea~dsa~tofu_2-b2c_3-us_4-prc_5-na_6-na_7-le_8-pdsh-go_9-nb-e_10-na_11-na&amp;gad_source=1&amp;gclid=EAIaIQobChMI3uHA1IP-iAMVTQatBh1hdgB2EAMYAyAAEgLCpPD_BwE</w:t>
        </w:r>
      </w:hyperlink>
    </w:p>
    <w:p w14:paraId="2F085F44" w14:textId="77777777" w:rsidR="00E624C2" w:rsidRDefault="00E624C2" w:rsidP="007748B8"/>
    <w:p w14:paraId="2F224782" w14:textId="77777777" w:rsidR="00E624C2" w:rsidRPr="00E624C2" w:rsidRDefault="00E624C2" w:rsidP="00E624C2">
      <w:r w:rsidRPr="00E624C2">
        <w:rPr>
          <w:b/>
          <w:bCs/>
        </w:rPr>
        <w:t>3.1.</w:t>
      </w:r>
      <w:r w:rsidRPr="00E624C2">
        <w:t xml:space="preserve"> Color</w:t>
      </w:r>
    </w:p>
    <w:p w14:paraId="511E180C" w14:textId="77777777" w:rsidR="00E624C2" w:rsidRPr="00E624C2" w:rsidRDefault="00E624C2" w:rsidP="00E624C2">
      <w:r w:rsidRPr="00E624C2">
        <w:rPr>
          <w:b/>
          <w:bCs/>
        </w:rPr>
        <w:t>3.1.1.</w:t>
      </w:r>
      <w:r w:rsidRPr="00E624C2">
        <w:t xml:space="preserve"> Categorical</w:t>
      </w:r>
    </w:p>
    <w:p w14:paraId="0A8D6BB0" w14:textId="77777777" w:rsidR="00E624C2" w:rsidRPr="00E624C2" w:rsidRDefault="00E624C2" w:rsidP="00E624C2">
      <w:r w:rsidRPr="00E624C2">
        <w:rPr>
          <w:b/>
          <w:bCs/>
        </w:rPr>
        <w:t>3.1.2.</w:t>
      </w:r>
      <w:r w:rsidRPr="00E624C2">
        <w:t xml:space="preserve"> Sequential</w:t>
      </w:r>
    </w:p>
    <w:p w14:paraId="6E6904EB" w14:textId="77777777" w:rsidR="00E624C2" w:rsidRPr="00E624C2" w:rsidRDefault="00E624C2" w:rsidP="00E624C2">
      <w:r w:rsidRPr="00E624C2">
        <w:rPr>
          <w:b/>
          <w:bCs/>
        </w:rPr>
        <w:t>3.1.3.</w:t>
      </w:r>
      <w:r w:rsidRPr="00E624C2">
        <w:t xml:space="preserve"> Diverging</w:t>
      </w:r>
    </w:p>
    <w:p w14:paraId="4DEE9E3C" w14:textId="77777777" w:rsidR="00E624C2" w:rsidRPr="00E624C2" w:rsidRDefault="00E624C2" w:rsidP="00E624C2">
      <w:r w:rsidRPr="00E624C2">
        <w:rPr>
          <w:b/>
          <w:bCs/>
        </w:rPr>
        <w:t>3.1.4.</w:t>
      </w:r>
      <w:r w:rsidRPr="00E624C2">
        <w:t xml:space="preserve"> Other</w:t>
      </w:r>
    </w:p>
    <w:p w14:paraId="56394F2B" w14:textId="77777777" w:rsidR="00E624C2" w:rsidRPr="00E624C2" w:rsidRDefault="00E624C2" w:rsidP="00E624C2">
      <w:r w:rsidRPr="00E624C2">
        <w:rPr>
          <w:b/>
          <w:bCs/>
        </w:rPr>
        <w:t>3.1.5</w:t>
      </w:r>
      <w:r w:rsidRPr="00E624C2">
        <w:t>. Color alternatives</w:t>
      </w:r>
    </w:p>
    <w:p w14:paraId="6F9F099F" w14:textId="77777777" w:rsidR="00E624C2" w:rsidRPr="00E624C2" w:rsidRDefault="00E624C2" w:rsidP="00E624C2">
      <w:r w:rsidRPr="00E624C2">
        <w:rPr>
          <w:b/>
          <w:bCs/>
        </w:rPr>
        <w:t>3.1.5.1.</w:t>
      </w:r>
      <w:r w:rsidRPr="00E624C2">
        <w:t xml:space="preserve"> Shape</w:t>
      </w:r>
    </w:p>
    <w:p w14:paraId="43411345" w14:textId="77777777" w:rsidR="00E624C2" w:rsidRPr="00E624C2" w:rsidRDefault="00E624C2" w:rsidP="00E624C2">
      <w:r w:rsidRPr="00E624C2">
        <w:rPr>
          <w:b/>
          <w:bCs/>
        </w:rPr>
        <w:t>3.1.5.2.</w:t>
      </w:r>
      <w:r w:rsidRPr="00E624C2">
        <w:t xml:space="preserve"> Patterns and textures</w:t>
      </w:r>
    </w:p>
    <w:p w14:paraId="468C1FAE" w14:textId="77777777" w:rsidR="00E624C2" w:rsidRDefault="00E624C2" w:rsidP="007748B8"/>
    <w:p w14:paraId="0EB81EC2" w14:textId="2BC214B8" w:rsidR="00F8015C" w:rsidRPr="007748B8" w:rsidRDefault="00F8015C" w:rsidP="007748B8">
      <w:r>
        <w:tab/>
      </w:r>
    </w:p>
    <w:p w14:paraId="7A6FCA31" w14:textId="77777777" w:rsidR="007748B8" w:rsidRPr="007748B8" w:rsidRDefault="007748B8" w:rsidP="007748B8"/>
    <w:p w14:paraId="6AABD6AF" w14:textId="77777777" w:rsidR="007748B8" w:rsidRDefault="007748B8" w:rsidP="00877CE5">
      <w:pPr>
        <w:pStyle w:val="IntenseQuote"/>
      </w:pPr>
    </w:p>
    <w:p w14:paraId="214E06CB" w14:textId="5013C626" w:rsidR="00877CE5" w:rsidRDefault="00A83CC4" w:rsidP="00877CE5">
      <w:pPr>
        <w:pStyle w:val="IntenseQuote"/>
      </w:pPr>
      <w:r>
        <w:t>IDEAS/NOTES</w:t>
      </w:r>
      <w:r w:rsidR="00DF093D">
        <w:t>/INSPO</w:t>
      </w:r>
    </w:p>
    <w:p w14:paraId="5C489D4F" w14:textId="77777777" w:rsidR="00877CE5" w:rsidRDefault="00877CE5" w:rsidP="00877CE5">
      <w:pPr>
        <w:pStyle w:val="IntenseQuote"/>
      </w:pPr>
      <w:r>
        <w:t>Visual Design</w:t>
      </w:r>
    </w:p>
    <w:p w14:paraId="68C7B8A3" w14:textId="77777777" w:rsidR="00877CE5" w:rsidRDefault="00877CE5" w:rsidP="00877CE5">
      <w:pPr>
        <w:pStyle w:val="IntenseQuote"/>
      </w:pPr>
      <w:r>
        <w:t>Color Palette: Use colors that reflect the natural beauty of Lake Tahoe, such as blues, greens, and earth tones.</w:t>
      </w:r>
    </w:p>
    <w:p w14:paraId="5103365B" w14:textId="77777777" w:rsidR="00877CE5" w:rsidRDefault="00877CE5" w:rsidP="00877CE5">
      <w:pPr>
        <w:pStyle w:val="IntenseQuote"/>
      </w:pPr>
      <w:r>
        <w:t>Typography: Choose clear, easy-to-read fonts for both headings and body text.</w:t>
      </w:r>
    </w:p>
    <w:p w14:paraId="0349258B" w14:textId="77777777" w:rsidR="00877CE5" w:rsidRDefault="00877CE5" w:rsidP="00877CE5">
      <w:pPr>
        <w:pStyle w:val="IntenseQuote"/>
      </w:pPr>
      <w:r>
        <w:t>Imagery: Include high-quality images of Lake Tahoe and its surroundings to enhance the visual appeal and reinforce the website's focus.</w:t>
      </w:r>
    </w:p>
    <w:p w14:paraId="2831E8DD" w14:textId="77777777" w:rsidR="00877CE5" w:rsidRDefault="00877CE5" w:rsidP="00877CE5">
      <w:pPr>
        <w:pStyle w:val="IntenseQuote"/>
      </w:pPr>
      <w:r>
        <w:t>Content Guidelines</w:t>
      </w:r>
    </w:p>
    <w:p w14:paraId="1DBF35F0" w14:textId="21343075" w:rsidR="00877CE5" w:rsidRDefault="00877CE5" w:rsidP="00877CE5">
      <w:pPr>
        <w:pStyle w:val="IntenseQuote"/>
      </w:pPr>
      <w:r>
        <w:t>Accuracy and Reliability</w:t>
      </w:r>
      <w:r w:rsidR="00A83CC4">
        <w:t xml:space="preserve"> – is the data correct? Is it up to date?</w:t>
      </w:r>
    </w:p>
    <w:p w14:paraId="4B8505E3" w14:textId="36F78ACD" w:rsidR="00877CE5" w:rsidRDefault="00877CE5" w:rsidP="00877CE5">
      <w:pPr>
        <w:pStyle w:val="IntenseQuote"/>
      </w:pPr>
      <w:r>
        <w:lastRenderedPageBreak/>
        <w:t>Accessibility</w:t>
      </w:r>
      <w:r w:rsidR="00A83CC4">
        <w:t xml:space="preserve"> – Open Data links</w:t>
      </w:r>
    </w:p>
    <w:p w14:paraId="493FBD2A" w14:textId="7236976C" w:rsidR="00877CE5" w:rsidRDefault="00877CE5" w:rsidP="00877CE5">
      <w:pPr>
        <w:pStyle w:val="IntenseQuote"/>
      </w:pPr>
      <w:r>
        <w:t>Engagement</w:t>
      </w:r>
      <w:r w:rsidR="00A83CC4">
        <w:t xml:space="preserve"> – Hover template guidelines, </w:t>
      </w:r>
    </w:p>
    <w:p w14:paraId="0CD08DA4" w14:textId="77777777" w:rsidR="00877CE5" w:rsidRDefault="00877CE5" w:rsidP="00877CE5">
      <w:pPr>
        <w:pStyle w:val="IntenseQuote"/>
      </w:pPr>
      <w:r>
        <w:t>Clear Hierarchy: Use a clear and logical hierarchy for content organization, with important information easily accessible from the homepage.</w:t>
      </w:r>
    </w:p>
    <w:p w14:paraId="38F8E1E8" w14:textId="77777777" w:rsidR="00877CE5" w:rsidRDefault="00877CE5" w:rsidP="00877CE5">
      <w:pPr>
        <w:pStyle w:val="IntenseQuote"/>
      </w:pPr>
      <w:r>
        <w:t>Writing Guidelines</w:t>
      </w:r>
    </w:p>
    <w:p w14:paraId="3EFF6370" w14:textId="77777777" w:rsidR="00877CE5" w:rsidRDefault="00877CE5" w:rsidP="00877CE5">
      <w:pPr>
        <w:pStyle w:val="IntenseQuote"/>
      </w:pPr>
      <w:r>
        <w:t>Clarity and Simplicity: Write in a clear and simple manner, avoiding jargon or complex language.</w:t>
      </w:r>
    </w:p>
    <w:p w14:paraId="66969794" w14:textId="77777777" w:rsidR="00877CE5" w:rsidRDefault="00877CE5" w:rsidP="00877CE5">
      <w:pPr>
        <w:pStyle w:val="IntenseQuote"/>
      </w:pPr>
      <w:r>
        <w:t>Conciseness: Keep sentences and paragraphs short to improve readability.</w:t>
      </w:r>
    </w:p>
    <w:p w14:paraId="3A41E514" w14:textId="77777777" w:rsidR="00877CE5" w:rsidRDefault="00877CE5" w:rsidP="00877CE5">
      <w:pPr>
        <w:pStyle w:val="IntenseQuote"/>
      </w:pPr>
      <w:r>
        <w:t>Consistency: Use consistent language, formatting, and style throughout the website.</w:t>
      </w:r>
    </w:p>
    <w:p w14:paraId="0CFE01B7" w14:textId="6DA47573" w:rsidR="00877CE5" w:rsidRDefault="00877CE5" w:rsidP="00877CE5">
      <w:pPr>
        <w:pStyle w:val="IntenseQuote"/>
      </w:pPr>
      <w:r>
        <w:t>Metadata</w:t>
      </w:r>
      <w:r w:rsidR="00A83CC4">
        <w:t>!</w:t>
      </w:r>
    </w:p>
    <w:p w14:paraId="644D3269" w14:textId="4C42F86B" w:rsidR="00877CE5" w:rsidRDefault="00877CE5" w:rsidP="00877CE5">
      <w:pPr>
        <w:pStyle w:val="IntenseQuote"/>
      </w:pPr>
      <w:r>
        <w:t>Feedback Mechanism: Include a feedback mechanism for users to provide input on the website's content and functionality.</w:t>
      </w:r>
      <w:r w:rsidR="00A83CC4">
        <w:t xml:space="preserve"> Survey123?</w:t>
      </w:r>
    </w:p>
    <w:p w14:paraId="0093DE7C" w14:textId="5307067F" w:rsidR="00877CE5" w:rsidRDefault="00877CE5" w:rsidP="00877CE5">
      <w:pPr>
        <w:pStyle w:val="IntenseQuote"/>
      </w:pPr>
      <w:r>
        <w:t>Regular Updates</w:t>
      </w:r>
      <w:r w:rsidR="00A83CC4">
        <w:t>…</w:t>
      </w:r>
    </w:p>
    <w:p w14:paraId="5989AF3C" w14:textId="77777777" w:rsidR="00877CE5" w:rsidRDefault="00877CE5" w:rsidP="00877CE5">
      <w:pPr>
        <w:pStyle w:val="IntenseQuote"/>
      </w:pPr>
      <w:r>
        <w:t>Copyright: Respect copyright laws and obtain permission for any content used that is not your own.</w:t>
      </w:r>
    </w:p>
    <w:p w14:paraId="6313697E" w14:textId="17AA8176" w:rsidR="00877CE5" w:rsidRDefault="00877CE5" w:rsidP="00877CE5">
      <w:pPr>
        <w:pStyle w:val="IntenseQuote"/>
      </w:pPr>
      <w:r>
        <w:t>Mobile Responsiveness</w:t>
      </w:r>
      <w:r w:rsidR="00A83CC4">
        <w:t xml:space="preserve">? </w:t>
      </w:r>
      <w:r>
        <w:t>Responsive Design: Ensure the website is optimized for viewing on a variety of devices, including smartphones and tablets.</w:t>
      </w:r>
    </w:p>
    <w:p w14:paraId="3A9CC47E" w14:textId="77777777" w:rsidR="000041AC" w:rsidRDefault="000041AC" w:rsidP="000041AC"/>
    <w:p w14:paraId="5CBFFBAB" w14:textId="77777777" w:rsidR="000041AC" w:rsidRDefault="000041AC" w:rsidP="000041AC">
      <w:r>
        <w:t>Example Color Palette</w:t>
      </w:r>
    </w:p>
    <w:p w14:paraId="4C26BE2A" w14:textId="77777777" w:rsidR="000041AC" w:rsidRDefault="000041AC" w:rsidP="000041AC">
      <w:r>
        <w:t>Primary Blue: #0077C0</w:t>
      </w:r>
    </w:p>
    <w:p w14:paraId="055A3272" w14:textId="77777777" w:rsidR="000041AC" w:rsidRDefault="000041AC" w:rsidP="000041AC">
      <w:r>
        <w:t>Secondary Blue: #4A90E2</w:t>
      </w:r>
    </w:p>
    <w:p w14:paraId="704DE314" w14:textId="77777777" w:rsidR="000041AC" w:rsidRDefault="000041AC" w:rsidP="000041AC">
      <w:r>
        <w:t>Primary Green: #00A99D</w:t>
      </w:r>
    </w:p>
    <w:p w14:paraId="770D61C9" w14:textId="77777777" w:rsidR="000041AC" w:rsidRDefault="000041AC" w:rsidP="000041AC">
      <w:r>
        <w:t>Secondary Green: #37B28D</w:t>
      </w:r>
    </w:p>
    <w:p w14:paraId="576D4F09" w14:textId="77777777" w:rsidR="000041AC" w:rsidRDefault="000041AC" w:rsidP="000041AC">
      <w:r>
        <w:t>Accent Orange: #FF8C00</w:t>
      </w:r>
    </w:p>
    <w:p w14:paraId="177DDF38" w14:textId="77777777" w:rsidR="000041AC" w:rsidRDefault="000041AC" w:rsidP="000041AC">
      <w:r>
        <w:lastRenderedPageBreak/>
        <w:t>Accent Brown: #8B4513</w:t>
      </w:r>
    </w:p>
    <w:p w14:paraId="52E91DBE" w14:textId="77777777" w:rsidR="000041AC" w:rsidRDefault="000041AC" w:rsidP="000041AC">
      <w:r>
        <w:t>Text Color: #333333</w:t>
      </w:r>
    </w:p>
    <w:p w14:paraId="402A7CF1" w14:textId="1F1D04BB" w:rsidR="00AA7619" w:rsidRDefault="00217C5C">
      <w:r>
        <w:t>water</w:t>
      </w:r>
      <w:r w:rsidR="00AA7619">
        <w:t xml:space="preserve"> =</w:t>
      </w:r>
      <w:r>
        <w:t xml:space="preserve"> [</w:t>
      </w:r>
      <w:r w:rsidR="00AA7619">
        <w:t xml:space="preserve"> </w:t>
      </w:r>
      <w:r w:rsidRPr="00217C5C">
        <w:t>"#023f64"</w:t>
      </w:r>
      <w:r>
        <w:t>]</w:t>
      </w:r>
    </w:p>
    <w:p w14:paraId="6EFF9A87" w14:textId="04C98B12" w:rsidR="00217C5C" w:rsidRDefault="00217C5C">
      <w:r w:rsidRPr="00217C5C">
        <w:rPr>
          <w:noProof/>
        </w:rPr>
        <w:drawing>
          <wp:inline distT="0" distB="0" distL="0" distR="0" wp14:anchorId="42E8E0BE" wp14:editId="27151A18">
            <wp:extent cx="1234440" cy="1404708"/>
            <wp:effectExtent l="0" t="0" r="3810" b="5080"/>
            <wp:docPr id="801264029" name="Picture 1" descr="A blue square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264029" name="Picture 1" descr="A blue square with white line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1956" cy="141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2F91F" w14:textId="55109FA0" w:rsidR="00217C5C" w:rsidRDefault="00EE5FD5">
      <w:pPr>
        <w:rPr>
          <w:rFonts w:ascii="Poppins" w:hAnsi="Poppins" w:cs="Poppins"/>
          <w:caps/>
          <w:color w:val="000000"/>
          <w:spacing w:val="8"/>
        </w:rPr>
      </w:pPr>
      <w:r>
        <w:t>risk = [“#</w:t>
      </w:r>
      <w:r>
        <w:rPr>
          <w:rFonts w:ascii="Poppins" w:hAnsi="Poppins" w:cs="Poppins"/>
          <w:caps/>
          <w:color w:val="000000"/>
          <w:spacing w:val="8"/>
        </w:rPr>
        <w:t>FCB42C”]</w:t>
      </w:r>
    </w:p>
    <w:p w14:paraId="34501FF2" w14:textId="75377FFA" w:rsidR="00EE5FD5" w:rsidRDefault="00EE5FD5">
      <w:r w:rsidRPr="00EE5FD5">
        <w:rPr>
          <w:noProof/>
        </w:rPr>
        <w:drawing>
          <wp:inline distT="0" distB="0" distL="0" distR="0" wp14:anchorId="6D359320" wp14:editId="3A626FA7">
            <wp:extent cx="1183524" cy="1295400"/>
            <wp:effectExtent l="0" t="0" r="0" b="0"/>
            <wp:docPr id="1681454756" name="Picture 1" descr="A yellow square with a black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454756" name="Picture 1" descr="A yellow square with a black line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96216" cy="130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384F1" w14:textId="0281DE91" w:rsidR="00AA7619" w:rsidRDefault="00217C5C">
      <w:r>
        <w:t>forest</w:t>
      </w:r>
      <w:r w:rsidR="00AA7619">
        <w:t xml:space="preserve"> = </w:t>
      </w:r>
      <w:r w:rsidRPr="00217C5C">
        <w:t>["#208385"]</w:t>
      </w:r>
    </w:p>
    <w:p w14:paraId="3BCAAF66" w14:textId="05F27DB4" w:rsidR="00EE5FD5" w:rsidRDefault="00EE5FD5">
      <w:r w:rsidRPr="00EE5FD5">
        <w:rPr>
          <w:noProof/>
        </w:rPr>
        <w:drawing>
          <wp:inline distT="0" distB="0" distL="0" distR="0" wp14:anchorId="42CD036F" wp14:editId="5D3E6361">
            <wp:extent cx="1203556" cy="1402080"/>
            <wp:effectExtent l="0" t="0" r="0" b="7620"/>
            <wp:docPr id="687718666" name="Picture 1" descr="A blue square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718666" name="Picture 1" descr="A blue square with white text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10447" cy="14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5EC76" w14:textId="77777777" w:rsidR="00056663" w:rsidRDefault="00056663"/>
    <w:p w14:paraId="417C533F" w14:textId="0EB4487B" w:rsidR="00217C5C" w:rsidRDefault="00217C5C">
      <w:r>
        <w:t xml:space="preserve">precipitation = </w:t>
      </w:r>
      <w:r w:rsidRPr="00217C5C">
        <w:t>["#BFD7ED", "#60A3D9"]</w:t>
      </w:r>
    </w:p>
    <w:p w14:paraId="5203E4EE" w14:textId="3D154DFB" w:rsidR="00EE5FD5" w:rsidRDefault="00EE5FD5">
      <w:r w:rsidRPr="00EE5FD5">
        <w:rPr>
          <w:noProof/>
        </w:rPr>
        <w:drawing>
          <wp:inline distT="0" distB="0" distL="0" distR="0" wp14:anchorId="2609C359" wp14:editId="71EC8F8E">
            <wp:extent cx="1112520" cy="1285450"/>
            <wp:effectExtent l="0" t="0" r="0" b="0"/>
            <wp:docPr id="798827976" name="Picture 1" descr="A blue and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827976" name="Picture 1" descr="A blue and white background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14026" cy="12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EE5FD5">
        <w:rPr>
          <w:noProof/>
        </w:rPr>
        <w:drawing>
          <wp:inline distT="0" distB="0" distL="0" distR="0" wp14:anchorId="755D648E" wp14:editId="5D934EC8">
            <wp:extent cx="1127553" cy="1264920"/>
            <wp:effectExtent l="0" t="0" r="0" b="0"/>
            <wp:docPr id="1336921364" name="Picture 1" descr="A blue square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921364" name="Picture 1" descr="A blue square with white lines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33205" cy="127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F6B3B" w14:textId="77777777" w:rsidR="00056663" w:rsidRDefault="00056663"/>
    <w:p w14:paraId="7FAA0867" w14:textId="54D81E38" w:rsidR="00AA7619" w:rsidRDefault="00217C5C">
      <w:proofErr w:type="spellStart"/>
      <w:r>
        <w:t>management_zones</w:t>
      </w:r>
      <w:proofErr w:type="spellEnd"/>
      <w:r>
        <w:t xml:space="preserve"> =</w:t>
      </w:r>
      <w:r w:rsidR="007949BC">
        <w:t xml:space="preserve"> </w:t>
      </w:r>
      <w:r w:rsidRPr="00217C5C">
        <w:t>["#208385", "#FC9A62", "#F9C63E", "#632E5A", "#A48352", "#BCEDB8"]</w:t>
      </w:r>
    </w:p>
    <w:p w14:paraId="30F709EB" w14:textId="4EC41EA2" w:rsidR="00217C5C" w:rsidRDefault="00217C5C">
      <w:proofErr w:type="spellStart"/>
      <w:r>
        <w:t>affordable_housing</w:t>
      </w:r>
      <w:proofErr w:type="spellEnd"/>
      <w:r>
        <w:t xml:space="preserve"> = </w:t>
      </w:r>
    </w:p>
    <w:p w14:paraId="25CF5C84" w14:textId="77777777" w:rsidR="00217C5C" w:rsidRDefault="00217C5C"/>
    <w:p w14:paraId="63EFBD29" w14:textId="5FF93279" w:rsidR="00F965EF" w:rsidRDefault="00F965EF" w:rsidP="00F965EF">
      <w:r>
        <w:t>vegetation =  ['#9ed7c2','#cdf57a','#b4d79e',  '#ff0000', '#a5f57a','#00a820','#df73ff', #3e72b0','#2f3f56', '#a8a800']</w:t>
      </w:r>
    </w:p>
    <w:p w14:paraId="0A39D9A5" w14:textId="77777777" w:rsidR="00D659CE" w:rsidRDefault="00D659CE" w:rsidP="00F965EF"/>
    <w:p w14:paraId="5CA89AC9" w14:textId="77777777" w:rsidR="00D659CE" w:rsidRDefault="00D659CE" w:rsidP="00D659CE">
      <w:r>
        <w:lastRenderedPageBreak/>
        <w:t>jurisdictions = [</w:t>
      </w:r>
    </w:p>
    <w:p w14:paraId="7EBF51C3" w14:textId="48F746F1" w:rsidR="00D659CE" w:rsidRDefault="00D659CE" w:rsidP="00D659CE">
      <w:pPr>
        <w:ind w:firstLine="720"/>
      </w:pPr>
      <w:r>
        <w:t xml:space="preserve"> "#01161E", "#123559",  "#598392",  "#aec3b0",  "#eff6e0",</w:t>
      </w:r>
    </w:p>
    <w:p w14:paraId="2A80C92A" w14:textId="0CB0A871" w:rsidR="00D659CE" w:rsidRDefault="00D659CE" w:rsidP="00D659CE">
      <w:r>
        <w:t xml:space="preserve">        ],</w:t>
      </w:r>
    </w:p>
    <w:p w14:paraId="3CACACD9" w14:textId="471442B2" w:rsidR="004E1E0C" w:rsidRDefault="004E1E0C" w:rsidP="004E1E0C">
      <w:pPr>
        <w:pStyle w:val="NormalWeb"/>
      </w:pPr>
      <w:r>
        <w:rPr>
          <w:noProof/>
        </w:rPr>
        <w:drawing>
          <wp:inline distT="0" distB="0" distL="0" distR="0" wp14:anchorId="4466F408" wp14:editId="2B21B472">
            <wp:extent cx="6858000" cy="5143500"/>
            <wp:effectExtent l="0" t="0" r="0" b="0"/>
            <wp:docPr id="1732582669" name="Picture 2" descr="A color palette of different shades of pink and gre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582669" name="Picture 2" descr="A color palette of different shades of pink and gre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958C3" w14:textId="0A899CF6" w:rsidR="00D659CE" w:rsidRDefault="00D01711" w:rsidP="00D659CE">
      <w:pPr>
        <w:pStyle w:val="NormalWeb"/>
      </w:pPr>
      <w:r w:rsidRPr="00D01711">
        <w:t>https://coolors.co/palettes/popular/5%20colors</w:t>
      </w:r>
    </w:p>
    <w:p w14:paraId="626E4E42" w14:textId="77777777" w:rsidR="00217C5C" w:rsidRDefault="00217C5C"/>
    <w:p w14:paraId="14EAC12B" w14:textId="5A9C7B13" w:rsidR="00D15993" w:rsidRDefault="00572492">
      <w:r w:rsidRPr="00572492">
        <w:rPr>
          <w:noProof/>
        </w:rPr>
        <w:drawing>
          <wp:inline distT="0" distB="0" distL="0" distR="0" wp14:anchorId="7FB0960E" wp14:editId="4A2F37B0">
            <wp:extent cx="5943600" cy="2139315"/>
            <wp:effectExtent l="0" t="0" r="0" b="0"/>
            <wp:docPr id="1390170118" name="Picture 1" descr="A close up of a col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170118" name="Picture 1" descr="A close up of a colo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0AE4D" w14:textId="77777777" w:rsidR="00572492" w:rsidRDefault="00572492"/>
    <w:p w14:paraId="442B618D" w14:textId="7F70D86F" w:rsidR="00572492" w:rsidRDefault="00572492">
      <w:r w:rsidRPr="00572492">
        <w:rPr>
          <w:noProof/>
        </w:rPr>
        <w:drawing>
          <wp:inline distT="0" distB="0" distL="0" distR="0" wp14:anchorId="272C14D5" wp14:editId="21EEA813">
            <wp:extent cx="5943600" cy="2080260"/>
            <wp:effectExtent l="0" t="0" r="0" b="0"/>
            <wp:docPr id="1128351726" name="Picture 1" descr="A close up of a blue and brown col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351726" name="Picture 1" descr="A close up of a blue and brown colo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F8698" w14:textId="0B225C68" w:rsidR="00572492" w:rsidRDefault="00572492">
      <w:r w:rsidRPr="00572492">
        <w:rPr>
          <w:noProof/>
        </w:rPr>
        <w:drawing>
          <wp:inline distT="0" distB="0" distL="0" distR="0" wp14:anchorId="403FB110" wp14:editId="3C55BAEB">
            <wp:extent cx="5943600" cy="1882140"/>
            <wp:effectExtent l="0" t="0" r="0" b="3810"/>
            <wp:docPr id="1172020540" name="Picture 1" descr="A close up of a col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020540" name="Picture 1" descr="A close up of a colo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C0234" w14:textId="183B8EC3" w:rsidR="00AA7619" w:rsidRDefault="00AA7619">
      <w:r w:rsidRPr="00AA7619">
        <w:rPr>
          <w:noProof/>
        </w:rPr>
        <w:drawing>
          <wp:inline distT="0" distB="0" distL="0" distR="0" wp14:anchorId="3FE09712" wp14:editId="51B6530A">
            <wp:extent cx="5943600" cy="2124710"/>
            <wp:effectExtent l="0" t="0" r="0" b="8890"/>
            <wp:docPr id="1173173174" name="Picture 1" descr="A close up of a col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173174" name="Picture 1" descr="A close up of a colo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7619" w:rsidSect="004B795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BB57BB"/>
    <w:multiLevelType w:val="multilevel"/>
    <w:tmpl w:val="E228D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3260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492"/>
    <w:rsid w:val="000041AC"/>
    <w:rsid w:val="000224AF"/>
    <w:rsid w:val="00056663"/>
    <w:rsid w:val="00070308"/>
    <w:rsid w:val="00074C85"/>
    <w:rsid w:val="000E7A82"/>
    <w:rsid w:val="00217C5C"/>
    <w:rsid w:val="002321F1"/>
    <w:rsid w:val="00256CB9"/>
    <w:rsid w:val="00340740"/>
    <w:rsid w:val="003636AC"/>
    <w:rsid w:val="0040788D"/>
    <w:rsid w:val="004B7950"/>
    <w:rsid w:val="004D5627"/>
    <w:rsid w:val="004E1E0C"/>
    <w:rsid w:val="00572492"/>
    <w:rsid w:val="0058021E"/>
    <w:rsid w:val="005B65B7"/>
    <w:rsid w:val="00726407"/>
    <w:rsid w:val="007748B8"/>
    <w:rsid w:val="007949BC"/>
    <w:rsid w:val="00844D2E"/>
    <w:rsid w:val="00846D24"/>
    <w:rsid w:val="00877CE5"/>
    <w:rsid w:val="00895C98"/>
    <w:rsid w:val="00A83CC4"/>
    <w:rsid w:val="00AA7619"/>
    <w:rsid w:val="00B26C13"/>
    <w:rsid w:val="00BC65B2"/>
    <w:rsid w:val="00C94918"/>
    <w:rsid w:val="00D01711"/>
    <w:rsid w:val="00D15993"/>
    <w:rsid w:val="00D659CE"/>
    <w:rsid w:val="00DE3566"/>
    <w:rsid w:val="00DF093D"/>
    <w:rsid w:val="00E624C2"/>
    <w:rsid w:val="00EE5FD5"/>
    <w:rsid w:val="00F8015C"/>
    <w:rsid w:val="00F9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D28A2"/>
  <w15:chartTrackingRefBased/>
  <w15:docId w15:val="{FA55A939-DA63-42F9-923D-02DD7BB6F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1F1"/>
  </w:style>
  <w:style w:type="paragraph" w:styleId="Heading1">
    <w:name w:val="heading 1"/>
    <w:basedOn w:val="Normal"/>
    <w:next w:val="Normal"/>
    <w:link w:val="Heading1Char"/>
    <w:uiPriority w:val="9"/>
    <w:qFormat/>
    <w:rsid w:val="002321F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21F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21F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1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1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1F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1F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1F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0E2841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1F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1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21F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321F1"/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1F1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1F1"/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1F1"/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1F1"/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1F1"/>
    <w:rPr>
      <w:rFonts w:asciiTheme="majorHAnsi" w:eastAsiaTheme="majorEastAsia" w:hAnsiTheme="majorHAnsi" w:cstheme="majorBidi"/>
      <w:b/>
      <w:bCs/>
      <w:color w:val="0E2841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1F1"/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2321F1"/>
    <w:pPr>
      <w:spacing w:after="0" w:line="240" w:lineRule="auto"/>
      <w:contextualSpacing/>
    </w:pPr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1F1"/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1F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321F1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2321F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1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24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1F1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1F1"/>
    <w:pPr>
      <w:pBdr>
        <w:left w:val="single" w:sz="18" w:space="12" w:color="156082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1F1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2321F1"/>
    <w:rPr>
      <w:b/>
      <w:bCs/>
      <w:smallCaps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321F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sid w:val="002321F1"/>
    <w:rPr>
      <w:b/>
      <w:bCs/>
    </w:rPr>
  </w:style>
  <w:style w:type="character" w:styleId="Emphasis">
    <w:name w:val="Emphasis"/>
    <w:basedOn w:val="DefaultParagraphFont"/>
    <w:uiPriority w:val="20"/>
    <w:qFormat/>
    <w:rsid w:val="002321F1"/>
    <w:rPr>
      <w:i/>
      <w:iCs/>
    </w:rPr>
  </w:style>
  <w:style w:type="paragraph" w:styleId="NoSpacing">
    <w:name w:val="No Spacing"/>
    <w:uiPriority w:val="1"/>
    <w:qFormat/>
    <w:rsid w:val="002321F1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2321F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2321F1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2321F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21F1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D659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F093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09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1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8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9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7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2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0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0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d.amazon.com/?asin=B016DHQSM2&amp;ref_=kwl_kr_iv_rec_1" TargetMode="External"/><Relationship Id="rId13" Type="http://schemas.openxmlformats.org/officeDocument/2006/relationships/hyperlink" Target="https://storymaps.arcgis.com/stories/d19f7d4d2a9b49c7b8f68730e3cda1e6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hyperlink" Target="https://trpa-agency.github.io/ThresholdEvaluation/2023/" TargetMode="External"/><Relationship Id="rId12" Type="http://schemas.openxmlformats.org/officeDocument/2006/relationships/hyperlink" Target="https://www.datavizstyleguide.com/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https://www.datacamp.com/cheat-sheet/data-viz-cheat-sheet?utm_source=google&amp;utm_medium=paid_search&amp;utm_campaignid=19589720830&amp;utm_adgroupid=157098107495&amp;utm_device=c&amp;utm_keyword=&amp;utm_matchtype=&amp;utm_network=g&amp;utm_adpostion=&amp;utm_creative=684592141655&amp;utm_targetid=dsa-2363008446940&amp;utm_loc_interest_ms=&amp;utm_loc_physical_ms=9032735&amp;utm_content=DSA~blog~Julia&amp;utm_campaign=230119_1-sea~dsa~tofu_2-b2c_3-us_4-prc_5-na_6-na_7-le_8-pdsh-go_9-nb-e_10-na_11-na&amp;gad_source=1&amp;gclid=EAIaIQobChMI3uHA1IP-iAMVTQatBh1hdgB2EAMYAyAAEgLCpPD_BwE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hyperlink" Target="https://plotly.com/python/" TargetMode="External"/><Relationship Id="rId11" Type="http://schemas.openxmlformats.org/officeDocument/2006/relationships/hyperlink" Target="https://urbaninstitute.github.io/graphics-styleguide/" TargetMode="Externa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hyperlink" Target="https://www.informationisbeautifulawards.com/news/118-the-nyt-s-best-data-visualizations-of-the-year" TargetMode="External"/><Relationship Id="rId23" Type="http://schemas.openxmlformats.org/officeDocument/2006/relationships/image" Target="media/image8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www.thoughtspot.com/data-trends/best-practices/data-storytelling" TargetMode="External"/><Relationship Id="rId14" Type="http://schemas.openxmlformats.org/officeDocument/2006/relationships/hyperlink" Target="https://www.everviz.com/blog/building-a-data-viz-style-guide/" TargetMode="External"/><Relationship Id="rId22" Type="http://schemas.openxmlformats.org/officeDocument/2006/relationships/image" Target="media/image7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CFB4A-EDDE-4D00-8ED6-03C621970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Bindl</dc:creator>
  <cp:keywords/>
  <dc:description/>
  <cp:lastModifiedBy>Mason Bindl</cp:lastModifiedBy>
  <cp:revision>4</cp:revision>
  <dcterms:created xsi:type="dcterms:W3CDTF">2024-09-11T17:34:00Z</dcterms:created>
  <dcterms:modified xsi:type="dcterms:W3CDTF">2024-10-08T05:20:00Z</dcterms:modified>
</cp:coreProperties>
</file>