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6FBF" w14:textId="7FC7400C" w:rsidR="002E08C8" w:rsidRPr="00536FF7" w:rsidRDefault="00753CED" w:rsidP="004A5188">
      <w:pPr>
        <w:jc w:val="center"/>
        <w:rPr>
          <w:b/>
          <w:bCs/>
          <w:sz w:val="28"/>
          <w:szCs w:val="28"/>
        </w:rPr>
      </w:pPr>
      <w:r w:rsidRPr="00536FF7">
        <w:rPr>
          <w:b/>
          <w:bCs/>
          <w:sz w:val="28"/>
          <w:szCs w:val="28"/>
        </w:rPr>
        <w:t>TRPA Project Impact Assessment Tool User Guidelines</w:t>
      </w:r>
    </w:p>
    <w:p w14:paraId="4774A38D" w14:textId="77777777" w:rsidR="00536FF7" w:rsidRDefault="00536FF7">
      <w:pPr>
        <w:rPr>
          <w:b/>
          <w:bCs/>
        </w:rPr>
      </w:pPr>
    </w:p>
    <w:p w14:paraId="19F11A6D" w14:textId="00F715F0" w:rsidR="004A5188" w:rsidRPr="006C251C" w:rsidRDefault="004A5188">
      <w:pPr>
        <w:rPr>
          <w:b/>
          <w:bCs/>
          <w:sz w:val="24"/>
          <w:szCs w:val="24"/>
          <w:u w:val="single"/>
        </w:rPr>
      </w:pPr>
      <w:r w:rsidRPr="006C251C">
        <w:rPr>
          <w:b/>
          <w:bCs/>
          <w:sz w:val="24"/>
          <w:szCs w:val="24"/>
          <w:u w:val="single"/>
        </w:rPr>
        <w:t>Purpose</w:t>
      </w:r>
    </w:p>
    <w:p w14:paraId="22114333" w14:textId="4F6261F5" w:rsidR="00DB501A" w:rsidRPr="00DB501A" w:rsidRDefault="00DB501A">
      <w:pPr>
        <w:rPr>
          <w:sz w:val="24"/>
          <w:szCs w:val="24"/>
        </w:rPr>
      </w:pPr>
      <w:r w:rsidRPr="00DB501A">
        <w:rPr>
          <w:sz w:val="24"/>
          <w:szCs w:val="24"/>
        </w:rPr>
        <w:t>The tool provides initial screening for all project types and more detailed analysis for residential, tourist accommodation unit, and public service projects.  All non-screened commercial, recreation, and other projects will need to complete a more detailed transportation analysis.</w:t>
      </w:r>
    </w:p>
    <w:p w14:paraId="579F89F2" w14:textId="4C80AC16" w:rsidR="00536FF7" w:rsidRPr="006C251C" w:rsidRDefault="00536FF7">
      <w:pPr>
        <w:rPr>
          <w:b/>
          <w:bCs/>
          <w:sz w:val="24"/>
          <w:szCs w:val="24"/>
          <w:u w:val="single"/>
        </w:rPr>
      </w:pPr>
      <w:r w:rsidRPr="006C251C">
        <w:rPr>
          <w:b/>
          <w:bCs/>
          <w:sz w:val="24"/>
          <w:szCs w:val="24"/>
          <w:u w:val="single"/>
        </w:rPr>
        <w:t>How to Use the Tool</w:t>
      </w:r>
    </w:p>
    <w:p w14:paraId="3244FA3E" w14:textId="372E19E4" w:rsidR="00181400" w:rsidRDefault="00181400" w:rsidP="00181400">
      <w:pPr>
        <w:pStyle w:val="ListParagraph"/>
        <w:numPr>
          <w:ilvl w:val="0"/>
          <w:numId w:val="1"/>
        </w:numPr>
        <w:rPr>
          <w:sz w:val="24"/>
          <w:szCs w:val="24"/>
        </w:rPr>
      </w:pPr>
      <w:r>
        <w:rPr>
          <w:sz w:val="24"/>
          <w:szCs w:val="24"/>
        </w:rPr>
        <w:t xml:space="preserve">Go to </w:t>
      </w:r>
      <w:hyperlink r:id="rId5" w:history="1">
        <w:r w:rsidRPr="00181400">
          <w:rPr>
            <w:rStyle w:val="Hyperlink"/>
            <w:sz w:val="24"/>
            <w:szCs w:val="24"/>
          </w:rPr>
          <w:t>trpa.shinyapps.io/PIA_Tool/</w:t>
        </w:r>
      </w:hyperlink>
    </w:p>
    <w:p w14:paraId="398EB66F" w14:textId="17757527" w:rsidR="00181400" w:rsidRDefault="00181400" w:rsidP="00181400">
      <w:pPr>
        <w:pStyle w:val="ListParagraph"/>
        <w:numPr>
          <w:ilvl w:val="0"/>
          <w:numId w:val="1"/>
        </w:numPr>
        <w:rPr>
          <w:sz w:val="24"/>
          <w:szCs w:val="24"/>
        </w:rPr>
      </w:pPr>
      <w:r>
        <w:rPr>
          <w:sz w:val="24"/>
          <w:szCs w:val="24"/>
        </w:rPr>
        <w:t>Read the disclaimer and instructions</w:t>
      </w:r>
      <w:r w:rsidR="00446FE4">
        <w:rPr>
          <w:sz w:val="24"/>
          <w:szCs w:val="24"/>
        </w:rPr>
        <w:t xml:space="preserve"> upon the website opening.</w:t>
      </w:r>
    </w:p>
    <w:p w14:paraId="02371D8E" w14:textId="0A0E45B7" w:rsidR="00446FE4" w:rsidRDefault="00446FE4" w:rsidP="00181400">
      <w:pPr>
        <w:pStyle w:val="ListParagraph"/>
        <w:numPr>
          <w:ilvl w:val="0"/>
          <w:numId w:val="1"/>
        </w:numPr>
        <w:rPr>
          <w:sz w:val="24"/>
          <w:szCs w:val="24"/>
        </w:rPr>
      </w:pPr>
      <w:r>
        <w:rPr>
          <w:sz w:val="24"/>
          <w:szCs w:val="24"/>
        </w:rPr>
        <w:t>Using the map, zoom into your project area and click on the map to identify your project site location</w:t>
      </w:r>
      <w:r w:rsidR="000B162A">
        <w:rPr>
          <w:sz w:val="24"/>
          <w:szCs w:val="24"/>
        </w:rPr>
        <w:t>.</w:t>
      </w:r>
      <w:r w:rsidR="0054644B">
        <w:rPr>
          <w:sz w:val="24"/>
          <w:szCs w:val="24"/>
        </w:rPr>
        <w:t xml:space="preserve"> You may utilize the GIS layers found on the top right of the screen to better understand </w:t>
      </w:r>
      <w:r w:rsidR="002621AE">
        <w:rPr>
          <w:sz w:val="24"/>
          <w:szCs w:val="24"/>
        </w:rPr>
        <w:t xml:space="preserve">the characteristics of your project location. </w:t>
      </w:r>
    </w:p>
    <w:p w14:paraId="37488B0C" w14:textId="6D26C465" w:rsidR="00181400" w:rsidRDefault="00446FE4" w:rsidP="00181400">
      <w:pPr>
        <w:pStyle w:val="ListParagraph"/>
        <w:numPr>
          <w:ilvl w:val="0"/>
          <w:numId w:val="1"/>
        </w:numPr>
        <w:rPr>
          <w:sz w:val="24"/>
          <w:szCs w:val="24"/>
        </w:rPr>
      </w:pPr>
      <w:r>
        <w:rPr>
          <w:sz w:val="24"/>
          <w:szCs w:val="24"/>
        </w:rPr>
        <w:t>From the panel on the far left of the screen, s</w:t>
      </w:r>
      <w:r w:rsidR="00181400" w:rsidRPr="00446FE4">
        <w:rPr>
          <w:sz w:val="24"/>
          <w:szCs w:val="24"/>
        </w:rPr>
        <w:t>elect your project type from the dropdown</w:t>
      </w:r>
      <w:r>
        <w:rPr>
          <w:sz w:val="24"/>
          <w:szCs w:val="24"/>
        </w:rPr>
        <w:t xml:space="preserve"> “Select Project Type”</w:t>
      </w:r>
      <w:r w:rsidR="000B162A">
        <w:rPr>
          <w:sz w:val="24"/>
          <w:szCs w:val="24"/>
        </w:rPr>
        <w:t>.</w:t>
      </w:r>
    </w:p>
    <w:p w14:paraId="4C7863ED" w14:textId="233B5E18" w:rsidR="00802C0F" w:rsidRDefault="00446FE4" w:rsidP="00802C0F">
      <w:pPr>
        <w:pStyle w:val="ListParagraph"/>
        <w:numPr>
          <w:ilvl w:val="0"/>
          <w:numId w:val="1"/>
        </w:numPr>
        <w:rPr>
          <w:sz w:val="24"/>
          <w:szCs w:val="24"/>
        </w:rPr>
      </w:pPr>
      <w:r>
        <w:rPr>
          <w:sz w:val="24"/>
          <w:szCs w:val="24"/>
        </w:rPr>
        <w:t>Below the project type dropdown, enter the number of units for your project</w:t>
      </w:r>
      <w:r w:rsidR="000B162A">
        <w:rPr>
          <w:sz w:val="24"/>
          <w:szCs w:val="24"/>
        </w:rPr>
        <w:t>.</w:t>
      </w:r>
    </w:p>
    <w:p w14:paraId="37958407" w14:textId="7C2D2CA6" w:rsidR="00802C0F" w:rsidRPr="00802C0F" w:rsidRDefault="00802C0F" w:rsidP="00802C0F">
      <w:pPr>
        <w:pStyle w:val="ListParagraph"/>
        <w:numPr>
          <w:ilvl w:val="0"/>
          <w:numId w:val="1"/>
        </w:numPr>
        <w:rPr>
          <w:sz w:val="24"/>
          <w:szCs w:val="24"/>
        </w:rPr>
      </w:pPr>
      <w:r>
        <w:rPr>
          <w:sz w:val="24"/>
          <w:szCs w:val="24"/>
        </w:rPr>
        <w:t>**** Mention protocol for redevelopment and mixed use projects ****</w:t>
      </w:r>
    </w:p>
    <w:p w14:paraId="7DB70C10" w14:textId="5D299E39" w:rsidR="00446FE4" w:rsidRDefault="000B162A" w:rsidP="00181400">
      <w:pPr>
        <w:pStyle w:val="ListParagraph"/>
        <w:numPr>
          <w:ilvl w:val="0"/>
          <w:numId w:val="1"/>
        </w:numPr>
        <w:rPr>
          <w:sz w:val="24"/>
          <w:szCs w:val="24"/>
        </w:rPr>
      </w:pPr>
      <w:r>
        <w:rPr>
          <w:sz w:val="24"/>
          <w:szCs w:val="24"/>
        </w:rPr>
        <w:t>Observe the summary data in the boxes below the map.</w:t>
      </w:r>
    </w:p>
    <w:p w14:paraId="448ADD3D" w14:textId="47BFA48A" w:rsidR="00DB35A7" w:rsidRDefault="000B162A" w:rsidP="00DB35A7">
      <w:pPr>
        <w:pStyle w:val="ListParagraph"/>
        <w:numPr>
          <w:ilvl w:val="0"/>
          <w:numId w:val="1"/>
        </w:numPr>
        <w:rPr>
          <w:sz w:val="24"/>
          <w:szCs w:val="24"/>
        </w:rPr>
      </w:pPr>
      <w:r>
        <w:rPr>
          <w:sz w:val="24"/>
          <w:szCs w:val="24"/>
        </w:rPr>
        <w:t>If you plan to incorporate mitigations, select the available mitigation check boxes under “Select Mitigations”</w:t>
      </w:r>
    </w:p>
    <w:p w14:paraId="1E1819E0" w14:textId="21E52C3B" w:rsidR="00AE7EF2" w:rsidRPr="00DB35A7" w:rsidRDefault="00AE7EF2" w:rsidP="00DB35A7">
      <w:pPr>
        <w:pStyle w:val="ListParagraph"/>
        <w:numPr>
          <w:ilvl w:val="0"/>
          <w:numId w:val="1"/>
        </w:numPr>
        <w:rPr>
          <w:sz w:val="24"/>
          <w:szCs w:val="24"/>
        </w:rPr>
      </w:pPr>
      <w:r>
        <w:rPr>
          <w:sz w:val="24"/>
          <w:szCs w:val="24"/>
        </w:rPr>
        <w:t>Once you are finished entering your project data per the instructions above and you have reviewed the input data for accuracy, click the “Export to PDF” button to export your project analysis for incorporation into your TRPA permit packet.</w:t>
      </w:r>
    </w:p>
    <w:p w14:paraId="347644F6" w14:textId="609C6B0B" w:rsidR="00DB35A7" w:rsidRPr="006C251C" w:rsidRDefault="00DB35A7">
      <w:pPr>
        <w:rPr>
          <w:b/>
          <w:bCs/>
          <w:sz w:val="24"/>
          <w:szCs w:val="24"/>
          <w:u w:val="single"/>
        </w:rPr>
      </w:pPr>
      <w:r w:rsidRPr="006C251C">
        <w:rPr>
          <w:b/>
          <w:bCs/>
          <w:sz w:val="24"/>
          <w:szCs w:val="24"/>
          <w:u w:val="single"/>
        </w:rPr>
        <w:t xml:space="preserve">Tool </w:t>
      </w:r>
      <w:r w:rsidR="006C251C">
        <w:rPr>
          <w:b/>
          <w:bCs/>
          <w:sz w:val="24"/>
          <w:szCs w:val="24"/>
          <w:u w:val="single"/>
        </w:rPr>
        <w:t>Metad</w:t>
      </w:r>
      <w:r w:rsidRPr="006C251C">
        <w:rPr>
          <w:b/>
          <w:bCs/>
          <w:sz w:val="24"/>
          <w:szCs w:val="24"/>
          <w:u w:val="single"/>
        </w:rPr>
        <w:t>ata</w:t>
      </w:r>
    </w:p>
    <w:p w14:paraId="60D66810" w14:textId="06874C42" w:rsidR="00FE0F25" w:rsidRDefault="00FE0F25">
      <w:r>
        <w:rPr>
          <w:i/>
          <w:iCs/>
        </w:rPr>
        <w:t xml:space="preserve">Residential VMT – </w:t>
      </w:r>
      <w:r w:rsidRPr="00FE0F25">
        <w:t>TRPA travel demand model</w:t>
      </w:r>
      <w:r w:rsidR="006C251C">
        <w:t xml:space="preserve"> 2018</w:t>
      </w:r>
    </w:p>
    <w:p w14:paraId="0B938DED" w14:textId="34824581" w:rsidR="00FE0F25" w:rsidRPr="00FE0F25" w:rsidRDefault="00FE0F25" w:rsidP="00FE0F25">
      <w:pPr>
        <w:rPr>
          <w:b/>
          <w:bCs/>
          <w:i/>
          <w:iCs/>
          <w:sz w:val="24"/>
          <w:szCs w:val="24"/>
        </w:rPr>
      </w:pPr>
      <w:r>
        <w:rPr>
          <w:i/>
          <w:iCs/>
        </w:rPr>
        <w:t xml:space="preserve">Trip lengths – </w:t>
      </w:r>
      <w:r w:rsidRPr="00FE0F25">
        <w:t>TRPA travel demand model</w:t>
      </w:r>
      <w:r w:rsidR="00CD1032">
        <w:t>, 2018</w:t>
      </w:r>
    </w:p>
    <w:p w14:paraId="1147D3C3" w14:textId="03898B10" w:rsidR="00FE0F25" w:rsidRDefault="00FE0F25">
      <w:r>
        <w:rPr>
          <w:i/>
          <w:iCs/>
        </w:rPr>
        <w:t xml:space="preserve">Trip generation (non-residential projects) – </w:t>
      </w:r>
      <w:r>
        <w:t>ITE</w:t>
      </w:r>
      <w:r w:rsidR="00CD1032">
        <w:t>, 2018</w:t>
      </w:r>
    </w:p>
    <w:p w14:paraId="7F672984" w14:textId="3DBB0ACB" w:rsidR="002621AE" w:rsidRPr="00CD1032" w:rsidRDefault="002621AE">
      <w:r w:rsidRPr="002621AE">
        <w:rPr>
          <w:i/>
          <w:iCs/>
        </w:rPr>
        <w:t>Map GIS Layers</w:t>
      </w:r>
      <w:r w:rsidR="00CD1032">
        <w:rPr>
          <w:i/>
          <w:iCs/>
        </w:rPr>
        <w:t xml:space="preserve"> - </w:t>
      </w:r>
      <w:r w:rsidR="00CD1032">
        <w:t>TRPA</w:t>
      </w:r>
    </w:p>
    <w:p w14:paraId="699B5F91" w14:textId="7016B182" w:rsidR="00CD1032" w:rsidRDefault="00CD1032" w:rsidP="007C6A90">
      <w:pPr>
        <w:rPr>
          <w:sz w:val="24"/>
          <w:szCs w:val="24"/>
        </w:rPr>
      </w:pPr>
      <w:r>
        <w:rPr>
          <w:sz w:val="24"/>
          <w:szCs w:val="24"/>
        </w:rPr>
        <w:t>PIA Zones</w:t>
      </w:r>
    </w:p>
    <w:p w14:paraId="7C84E591" w14:textId="4B99E2B7" w:rsidR="007C6A90" w:rsidRPr="007C6A90" w:rsidRDefault="002621AE" w:rsidP="007C6A90">
      <w:pPr>
        <w:rPr>
          <w:sz w:val="24"/>
          <w:szCs w:val="24"/>
        </w:rPr>
      </w:pPr>
      <w:r w:rsidRPr="007C6A90">
        <w:rPr>
          <w:sz w:val="24"/>
          <w:szCs w:val="24"/>
        </w:rPr>
        <w:t>Zone Average Residential VMT</w:t>
      </w:r>
    </w:p>
    <w:p w14:paraId="039260A3" w14:textId="71C02EBE" w:rsidR="006C251C" w:rsidRPr="007C6A90" w:rsidRDefault="006C251C" w:rsidP="007C6A90">
      <w:pPr>
        <w:rPr>
          <w:i/>
          <w:iCs/>
          <w:sz w:val="24"/>
          <w:szCs w:val="24"/>
        </w:rPr>
      </w:pPr>
      <w:r w:rsidRPr="007C6A90">
        <w:rPr>
          <w:sz w:val="24"/>
          <w:szCs w:val="24"/>
        </w:rPr>
        <w:t>Zone Average Trip Lengths</w:t>
      </w:r>
    </w:p>
    <w:p w14:paraId="6376FFE3" w14:textId="428F8CC9" w:rsidR="00536FF7" w:rsidRPr="006C251C" w:rsidRDefault="00526BFE">
      <w:pPr>
        <w:rPr>
          <w:b/>
          <w:bCs/>
          <w:sz w:val="24"/>
          <w:szCs w:val="24"/>
          <w:u w:val="single"/>
        </w:rPr>
      </w:pPr>
      <w:r w:rsidRPr="006C251C">
        <w:rPr>
          <w:b/>
          <w:bCs/>
          <w:sz w:val="24"/>
          <w:szCs w:val="24"/>
          <w:u w:val="single"/>
        </w:rPr>
        <w:t>Tool</w:t>
      </w:r>
      <w:r w:rsidR="00085391" w:rsidRPr="006C251C">
        <w:rPr>
          <w:b/>
          <w:bCs/>
          <w:sz w:val="24"/>
          <w:szCs w:val="24"/>
          <w:u w:val="single"/>
        </w:rPr>
        <w:t xml:space="preserve"> Calculations</w:t>
      </w:r>
    </w:p>
    <w:p w14:paraId="08ED6D27" w14:textId="77777777" w:rsidR="00DB35A7" w:rsidRPr="00AE7EF2" w:rsidRDefault="00DB35A7" w:rsidP="00DB35A7">
      <w:pPr>
        <w:rPr>
          <w:i/>
          <w:iCs/>
        </w:rPr>
      </w:pPr>
      <w:r w:rsidRPr="00AE7EF2">
        <w:rPr>
          <w:i/>
          <w:iCs/>
        </w:rPr>
        <w:t>Residential</w:t>
      </w:r>
    </w:p>
    <w:p w14:paraId="1818C294" w14:textId="714BB009" w:rsidR="00DB35A7" w:rsidRPr="00AE7EF2" w:rsidRDefault="00DB35A7">
      <w:r w:rsidRPr="00AE7EF2">
        <w:lastRenderedPageBreak/>
        <w:t>Project VMT = Zone VMT Per Resident * Persons per Household * Number of Proposed Units</w:t>
      </w:r>
      <w:r w:rsidR="00A40966">
        <w:t xml:space="preserve"> * Low Income Factor - mitigations</w:t>
      </w:r>
    </w:p>
    <w:p w14:paraId="59FCC6C7" w14:textId="3622AED6" w:rsidR="00A40966" w:rsidRDefault="00A40966" w:rsidP="00DB35A7">
      <w:pPr>
        <w:rPr>
          <w:i/>
          <w:iCs/>
          <w:sz w:val="24"/>
          <w:szCs w:val="24"/>
        </w:rPr>
      </w:pPr>
      <w:r w:rsidRPr="00A40966">
        <w:rPr>
          <w:i/>
          <w:iCs/>
          <w:sz w:val="24"/>
          <w:szCs w:val="24"/>
        </w:rPr>
        <w:t>Non-Residential Projects</w:t>
      </w:r>
    </w:p>
    <w:p w14:paraId="6B9A1930" w14:textId="7FAD2D85" w:rsidR="00A40966" w:rsidRDefault="00A40966" w:rsidP="00DB35A7">
      <w:pPr>
        <w:rPr>
          <w:sz w:val="24"/>
          <w:szCs w:val="24"/>
        </w:rPr>
      </w:pPr>
      <w:r>
        <w:rPr>
          <w:sz w:val="24"/>
          <w:szCs w:val="24"/>
        </w:rPr>
        <w:t>ITE trip rates X trip lengths X project size</w:t>
      </w:r>
    </w:p>
    <w:p w14:paraId="31B84905" w14:textId="76A2931D" w:rsidR="00A40966" w:rsidRDefault="00A40966" w:rsidP="00DB35A7">
      <w:pPr>
        <w:rPr>
          <w:i/>
          <w:iCs/>
          <w:sz w:val="24"/>
          <w:szCs w:val="24"/>
        </w:rPr>
      </w:pPr>
      <w:r w:rsidRPr="00A40966">
        <w:rPr>
          <w:i/>
          <w:iCs/>
          <w:sz w:val="24"/>
          <w:szCs w:val="24"/>
        </w:rPr>
        <w:t>Mixed -Use Projects</w:t>
      </w:r>
    </w:p>
    <w:p w14:paraId="55F2B818" w14:textId="59348C61" w:rsidR="00A40966" w:rsidRPr="00A40966" w:rsidRDefault="00A40966" w:rsidP="00DB35A7">
      <w:pPr>
        <w:rPr>
          <w:i/>
          <w:iCs/>
          <w:sz w:val="24"/>
          <w:szCs w:val="24"/>
        </w:rPr>
      </w:pPr>
      <w:r>
        <w:rPr>
          <w:i/>
          <w:iCs/>
          <w:sz w:val="24"/>
          <w:szCs w:val="24"/>
        </w:rPr>
        <w:t>Redevelopment Projects</w:t>
      </w:r>
    </w:p>
    <w:p w14:paraId="592AA8EB" w14:textId="4AA29361" w:rsidR="00DB35A7" w:rsidRPr="006C251C" w:rsidRDefault="00DB35A7" w:rsidP="00DB35A7">
      <w:pPr>
        <w:rPr>
          <w:b/>
          <w:bCs/>
          <w:sz w:val="24"/>
          <w:szCs w:val="24"/>
          <w:u w:val="single"/>
        </w:rPr>
      </w:pPr>
      <w:r w:rsidRPr="006C251C">
        <w:rPr>
          <w:b/>
          <w:bCs/>
          <w:sz w:val="24"/>
          <w:szCs w:val="24"/>
          <w:u w:val="single"/>
        </w:rPr>
        <w:t>Tool Components</w:t>
      </w:r>
    </w:p>
    <w:p w14:paraId="0706570F" w14:textId="0D6CD0E9" w:rsidR="00DB35A7" w:rsidRDefault="00DB35A7" w:rsidP="00DB35A7">
      <w:r>
        <w:rPr>
          <w:i/>
          <w:iCs/>
        </w:rPr>
        <w:t xml:space="preserve">Mitigations </w:t>
      </w:r>
      <w:r>
        <w:rPr>
          <w:i/>
          <w:iCs/>
        </w:rPr>
        <w:softHyphen/>
      </w:r>
      <w:r>
        <w:softHyphen/>
        <w:t xml:space="preserve">– provide all of the research and data associated with the </w:t>
      </w:r>
      <w:r w:rsidR="00AE7EF2">
        <w:t>mitigations.</w:t>
      </w:r>
    </w:p>
    <w:p w14:paraId="22973085" w14:textId="7FDC58FA" w:rsidR="006C251C" w:rsidRDefault="006C251C" w:rsidP="00DB35A7">
      <w:pPr>
        <w:rPr>
          <w:i/>
          <w:iCs/>
        </w:rPr>
      </w:pPr>
      <w:r>
        <w:rPr>
          <w:i/>
          <w:iCs/>
        </w:rPr>
        <w:t>Internal Trip Capture</w:t>
      </w:r>
      <w:r w:rsidR="000F7199">
        <w:rPr>
          <w:i/>
          <w:iCs/>
        </w:rPr>
        <w:t xml:space="preserve"> </w:t>
      </w:r>
      <w:r w:rsidR="000F7199">
        <w:t>– provide all of the research and data associated with the mitigations.</w:t>
      </w:r>
    </w:p>
    <w:p w14:paraId="571033EB" w14:textId="31BB79BA" w:rsidR="006C251C" w:rsidRDefault="006C251C" w:rsidP="00DB35A7">
      <w:pPr>
        <w:rPr>
          <w:i/>
          <w:iCs/>
        </w:rPr>
      </w:pPr>
      <w:r>
        <w:rPr>
          <w:i/>
          <w:iCs/>
        </w:rPr>
        <w:t>Mixed-Use &amp; Redevelopment Projects</w:t>
      </w:r>
      <w:r w:rsidR="000F7199">
        <w:rPr>
          <w:i/>
          <w:iCs/>
        </w:rPr>
        <w:t xml:space="preserve"> </w:t>
      </w:r>
      <w:r w:rsidR="000F7199">
        <w:t>– provide all of the research and data associated with the mitigations.</w:t>
      </w:r>
    </w:p>
    <w:p w14:paraId="65D5409E" w14:textId="3C1C0F66" w:rsidR="000F7199" w:rsidRPr="006C251C" w:rsidRDefault="000F7199" w:rsidP="00DB35A7">
      <w:pPr>
        <w:rPr>
          <w:i/>
          <w:iCs/>
        </w:rPr>
      </w:pPr>
      <w:r>
        <w:rPr>
          <w:i/>
          <w:iCs/>
        </w:rPr>
        <w:t xml:space="preserve">Low Income </w:t>
      </w:r>
      <w:r>
        <w:t>– provide all of the research and data associated with the mitigations.</w:t>
      </w:r>
    </w:p>
    <w:p w14:paraId="6F92433F" w14:textId="151EF04E" w:rsidR="00DB35A7" w:rsidRPr="006C251C" w:rsidRDefault="00DB35A7">
      <w:pPr>
        <w:rPr>
          <w:b/>
          <w:bCs/>
          <w:sz w:val="24"/>
          <w:szCs w:val="24"/>
          <w:u w:val="single"/>
        </w:rPr>
      </w:pPr>
      <w:r w:rsidRPr="006C251C">
        <w:rPr>
          <w:b/>
          <w:bCs/>
          <w:sz w:val="24"/>
          <w:szCs w:val="24"/>
          <w:u w:val="single"/>
        </w:rPr>
        <w:t>Additional Information</w:t>
      </w:r>
    </w:p>
    <w:p w14:paraId="1BBC75D3" w14:textId="54DE7414" w:rsidR="00152672" w:rsidRDefault="00152672">
      <w:pPr>
        <w:rPr>
          <w:rStyle w:val="Hyperlink"/>
        </w:rPr>
      </w:pPr>
      <w:r>
        <w:t>The full model code can be found on github</w:t>
      </w:r>
      <w:r w:rsidR="000A3BE3">
        <w:t xml:space="preserve"> at </w:t>
      </w:r>
      <w:hyperlink r:id="rId6" w:history="1">
        <w:r w:rsidR="000A3BE3" w:rsidRPr="000A3BE3">
          <w:rPr>
            <w:rStyle w:val="Hyperlink"/>
          </w:rPr>
          <w:t>github.com/trpa</w:t>
        </w:r>
        <w:r w:rsidR="000A3BE3" w:rsidRPr="000A3BE3">
          <w:rPr>
            <w:rStyle w:val="Hyperlink"/>
          </w:rPr>
          <w:t>-</w:t>
        </w:r>
        <w:r w:rsidR="000A3BE3" w:rsidRPr="000A3BE3">
          <w:rPr>
            <w:rStyle w:val="Hyperlink"/>
          </w:rPr>
          <w:t>r</w:t>
        </w:r>
        <w:r w:rsidR="000A3BE3" w:rsidRPr="000A3BE3">
          <w:rPr>
            <w:rStyle w:val="Hyperlink"/>
          </w:rPr>
          <w:t>e</w:t>
        </w:r>
        <w:r w:rsidR="000A3BE3" w:rsidRPr="000A3BE3">
          <w:rPr>
            <w:rStyle w:val="Hyperlink"/>
          </w:rPr>
          <w:t>id/pia_tool_test</w:t>
        </w:r>
      </w:hyperlink>
    </w:p>
    <w:p w14:paraId="0E2600D0" w14:textId="7247E77A" w:rsidR="00D91C6C" w:rsidRPr="00D91C6C" w:rsidRDefault="00D91C6C">
      <w:pPr>
        <w:rPr>
          <w:color w:val="000000" w:themeColor="text1"/>
        </w:rPr>
      </w:pPr>
      <w:r w:rsidRPr="00D91C6C">
        <w:rPr>
          <w:rStyle w:val="Hyperlink"/>
          <w:color w:val="000000" w:themeColor="text1"/>
          <w:u w:val="none"/>
        </w:rPr>
        <w:t>Link here to Michael’s guidelines and any other info we want to cite</w:t>
      </w:r>
    </w:p>
    <w:sectPr w:rsidR="00D91C6C" w:rsidRPr="00D91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4142B"/>
    <w:multiLevelType w:val="hybridMultilevel"/>
    <w:tmpl w:val="C656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75DBB"/>
    <w:multiLevelType w:val="hybridMultilevel"/>
    <w:tmpl w:val="4CC8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ED"/>
    <w:rsid w:val="00085391"/>
    <w:rsid w:val="000A3BE3"/>
    <w:rsid w:val="000B162A"/>
    <w:rsid w:val="000F7199"/>
    <w:rsid w:val="00152672"/>
    <w:rsid w:val="00181400"/>
    <w:rsid w:val="002621AE"/>
    <w:rsid w:val="002E08C8"/>
    <w:rsid w:val="00446FE4"/>
    <w:rsid w:val="004A5188"/>
    <w:rsid w:val="00526BFE"/>
    <w:rsid w:val="00536FF7"/>
    <w:rsid w:val="0054644B"/>
    <w:rsid w:val="006C251C"/>
    <w:rsid w:val="00753CED"/>
    <w:rsid w:val="007C6A90"/>
    <w:rsid w:val="00802C0F"/>
    <w:rsid w:val="00A40966"/>
    <w:rsid w:val="00AE7EF2"/>
    <w:rsid w:val="00BA3C64"/>
    <w:rsid w:val="00C36BD7"/>
    <w:rsid w:val="00CD1032"/>
    <w:rsid w:val="00D91C6C"/>
    <w:rsid w:val="00DB35A7"/>
    <w:rsid w:val="00DB501A"/>
    <w:rsid w:val="00EE44C0"/>
    <w:rsid w:val="00FE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DFEC"/>
  <w15:chartTrackingRefBased/>
  <w15:docId w15:val="{E1F93A00-67A5-4255-A98F-D7682156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FF7"/>
    <w:pPr>
      <w:ind w:left="720"/>
      <w:contextualSpacing/>
    </w:pPr>
  </w:style>
  <w:style w:type="character" w:styleId="Hyperlink">
    <w:name w:val="Hyperlink"/>
    <w:basedOn w:val="DefaultParagraphFont"/>
    <w:uiPriority w:val="99"/>
    <w:unhideWhenUsed/>
    <w:rsid w:val="00181400"/>
    <w:rPr>
      <w:color w:val="0563C1" w:themeColor="hyperlink"/>
      <w:u w:val="single"/>
    </w:rPr>
  </w:style>
  <w:style w:type="character" w:styleId="UnresolvedMention">
    <w:name w:val="Unresolved Mention"/>
    <w:basedOn w:val="DefaultParagraphFont"/>
    <w:uiPriority w:val="99"/>
    <w:semiHidden/>
    <w:unhideWhenUsed/>
    <w:rsid w:val="00181400"/>
    <w:rPr>
      <w:color w:val="605E5C"/>
      <w:shd w:val="clear" w:color="auto" w:fill="E1DFDD"/>
    </w:rPr>
  </w:style>
  <w:style w:type="character" w:styleId="FollowedHyperlink">
    <w:name w:val="FollowedHyperlink"/>
    <w:basedOn w:val="DefaultParagraphFont"/>
    <w:uiPriority w:val="99"/>
    <w:semiHidden/>
    <w:unhideWhenUsed/>
    <w:rsid w:val="000A3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pa-reid/pia_tool/blob/master/app.R" TargetMode="External"/><Relationship Id="rId5" Type="http://schemas.openxmlformats.org/officeDocument/2006/relationships/hyperlink" Target="https://trpa.shinyapps.io/PIA_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Haefer</dc:creator>
  <cp:keywords/>
  <dc:description/>
  <cp:lastModifiedBy>Reid Haefer</cp:lastModifiedBy>
  <cp:revision>9</cp:revision>
  <cp:lastPrinted>2021-05-27T21:45:00Z</cp:lastPrinted>
  <dcterms:created xsi:type="dcterms:W3CDTF">2021-06-02T15:24:00Z</dcterms:created>
  <dcterms:modified xsi:type="dcterms:W3CDTF">2021-06-02T18:40:00Z</dcterms:modified>
</cp:coreProperties>
</file>