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sz w:val="28"/>
        </w:rPr>
        <w:t>KELLY PETERSON</w:t>
      </w:r>
    </w:p>
    <w:p>
      <w:pPr>
        <w:spacing w:after="120" w:lineRule="auto" w:line="264"/>
        <w:jc w:val="center"/>
      </w:pPr>
      <w:r>
        <w:rPr>
          <w:rFonts w:ascii="Calibri" w:hAnsi="Calibri"/>
          <w:sz w:val="21"/>
        </w:rPr>
        <w:t>Mission Viejo, CA 92692 | 949-556-5378 | kellykaypeterson@gmail.com</w:t>
      </w:r>
    </w:p>
    <w:p>
      <w:pPr>
        <w:spacing w:after="80"/>
        <w:jc w:val="center"/>
      </w:pPr>
      <w:r>
        <w:rPr>
          <w:rFonts w:ascii="Calibri" w:hAnsi="Calibri"/>
          <w:b/>
          <w:sz w:val="24"/>
        </w:rPr>
        <w:t>Executive Snapshot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HEADLINE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Special education teacher and Chapman University field supervisor with 26+ years across Special Day Class (SDC), Resource Specialist Program (RSP)/Inclusion, and general education (TK–8).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SIGNATURE IMPACT (SELECTED)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Chapman Field Supervisor: Reviews candidate performance against the California Teaching Performance Assessment (CalTPA) and all 13 Teaching Performance Expectations (TPEs), and issues completion or non-approval recommendations when the evidence warrants.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Chapman Field Supervisor: Leads post-observation debriefs that connect lesson, management, and student data to specific TPE indicators. Candidates leave with concrete changes to apply the next day.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Orange Unified, Olive Elementary: Aligns Special Day Class (SDC) and Resource Specialist Program (RSP) inclusion services with live co-teaching and scheduled Individualized Education Program (IEP) minutes. Classroom practice matches the agreed service plan.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Orange Unified, Olive Elementary: Uses running lesson notes and district scores in IEP reviews. Services adjust when student performance changes, not only at annual paperwork cycles.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Mission Hills Junior High English: A student moved from active reading avoidance to choosing high-school novel electives after two years of scaffolded wins. Years later, the student described that stretch as the turning point in being willing to try (privacy-safe).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ROLES AT A GLANCE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Education Specialist (SDC + RSP/Inclusion) | Orange USD, Olive Elementary | Aug 2017 – Present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Field Supervisor (SPED &amp; Multiple Subject) | Chapman University | Aug 2020 – Present (caseload-based)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SPED Instructional Aide | Saddleback Valley USD, RSM Intermediate | Mar 2016 – Jun 2017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Elementary Classroom &amp; Special Education Support (Volunteer role) | Capistrano Unified School District, Riley Elementary | Capistrano Valley, CA | June 2013 – March 2016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Junior High English Teacher | Mission Hills Christian School | Jun 2008 – Jun 2013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Elementary Teacher | Chino USD, Anna Borba Elementary | Aug 1994 – Jun 2008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Sixth Grade Teacher | Glenmeade Elementary, Chino Hills | Oct 1991 – Aug 1994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CREDENTIALS (QUICK VIEW)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M.A. Special Education, Chapman University (December 2018)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Clear Education Specialist Credential (Mild/Moderate), California — June 2019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Autism Authorization — Education Specialist Instruction Credential, California — 2021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Clear Multiple Subject Teaching Credential, California — Renewed January 2021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Crisis Prevention Institute (CPI) — Nonviolent Crisis Intervention (NCI) Certification — March 2018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Crosscultural, Language, and Academic Development (CLAD) Certification — November 2006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International Baccalaureate Primary Years Programme (IB PYP) Certification — March 2007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Rule="auto" w:line="264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