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Special Day Class (SDC), Resource Specialist Program (RSP)/Inclusion,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