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949.556.5378 | [NEEDS CONFIRMATION: email]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I’ve taught TK–8 special education for 26 years—mostly SDC and RSP/Inclusion—where services have to match co-taught blocks and real IEP minutes.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Chapman Field Supervisor: CalTPA and 13-TPE observations in schools, then completion recommendations—including non-approval when warranted.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evaluator: CalTPA + 13 TPEs evidence; recommends completion via approval or non-approval.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Olive (OUSD): SDC + RSP/Inclusion aligned with live co-teaching and scheduled IEP minutes.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English: moved a reluctant reader from avoidance to novel electives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Anna Borba: earned two flagged students back into classwork; families rejoined school life after long absences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CUSD Riley volunteer: grade-wide Revolutionary War stations; weekly fifth-grade and SPED reading probes.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MTSS/RTI teaming · UDL-informed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Mild/Moderate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Multiple Subject Teaching Credential — Renewal January 1,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IB PYP — March 2007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CLAD — November 2006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Mild/moderate Olive caseload: SDC and RSP/Inclusion across whole group, small groups, and pull-aside blocks.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MTSS/RTI + UDL: adjusts scaffolds when progress monitoring shows gains—or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gen-ed teachers so inclusion minutes happen in actual lessons, not on paper only.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families in the loop on goals, behavior plans, and IEP dates before meetings, not after surprises.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paras on transitions and classroom routines so students land ready to learn in each block.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University field supervisor for Special Ed and Multiple Subject candidates through clinical practice and student teaching placements.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Feedback ties lessons, management, and data to all 13 TPEs and each CalTPA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Formal observations with pre- and post-conferences; evidence-based next steps candidates can try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Works with mentors and program leads on concerns, paperwork quality, and fit of each placement—confidentiality first.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whether candidates are ready for added classroom responsibility.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recommendations—including non-approval when performance and documentation require it.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Small-group and 1:1 aide work under the education specialist—kept students on IEP tasks and class routines.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the specialist could keep teaching blocks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Volunteer — Fifth-Grade Classroom &amp; Special Education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Fifth-grade volunteer during a career pivot: reinforced lessons and classroom routines beside the classroom teacher.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a full-grade Revolutionary War walk-through—stations, materials, and student rotations across fifth grade.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Weekly fifth-grade reading checks plus SPED reading probes teams used to adjust interventions.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Junior high English building-wide; rewrote pacing and texts when the core left students stuck or disengaged.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Teamed with the school psychologist on cross-grade behavior and learning plans for complex students.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Reluctant reader (privacy-safe): two years from avoidance to engagement; later picked novel electives in high school.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Elementary grades 1–6, including a 1/2 combo;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RTI team; West End SELPA academic/behavior team; 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Science fair lead; SSC; textbook adoption; PQR training; Chino PD DARE partner; IB Early Years certified.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Two tough students (privacy-safe): daily check-ins, clear expectations, families re-engaged—both later called it formative.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daily, wrote curriculum supplements, and 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Science fair coordinator; 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