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5F33"/>
          <w:sz w:val="40"/>
        </w:rPr>
        <w:t>CAHIER TECHNIQUE ET SPECIFICATIONS</w:t>
        <w:br/>
        <w:t>PLATEFORME DOMOTIQUE MULTI-IMMEUBLES</w:t>
      </w:r>
    </w:p>
    <w:p/>
    <w:p>
      <w:pPr>
        <w:jc w:val="center"/>
      </w:pPr>
      <w:r>
        <w:rPr>
          <w:i/>
          <w:sz w:val="24"/>
        </w:rPr>
        <w:t>Version préparatoire pour l’équipe de développement</w:t>
      </w:r>
    </w:p>
    <w:p/>
    <w:tbl>
      <w:tblPr>
        <w:tblStyle w:val="TableGrid"/>
        <w:tblW w:type="auto" w:w="0"/>
        <w:jc w:val="center"/>
        <w:tblLook w:firstColumn="1" w:firstRow="1" w:lastColumn="0" w:lastRow="0" w:noHBand="0" w:noVBand="1" w:val="04A0"/>
      </w:tblPr>
      <w:tblGrid>
        <w:gridCol w:w="4986"/>
        <w:gridCol w:w="4986"/>
      </w:tblGrid>
      <w:tr>
        <w:tc>
          <w:tcPr>
            <w:tcW w:type="dxa" w:w="2268"/>
            <w:shd w:fill="0D5F33"/>
          </w:tcPr>
          <w:p>
            <w:r/>
            <w:r>
              <w:rPr>
                <w:b/>
                <w:color w:val="FFFFFF"/>
                <w:sz w:val="18"/>
              </w:rPr>
              <w:t>Document</w:t>
            </w:r>
          </w:p>
        </w:tc>
        <w:tc>
          <w:tcPr>
            <w:tcW w:type="dxa" w:w="6803"/>
            <w:shd w:fill="0D5F33"/>
          </w:tcPr>
          <w:p>
            <w:r/>
            <w:r>
              <w:rPr>
                <w:b/>
                <w:color w:val="FFFFFF"/>
                <w:sz w:val="18"/>
              </w:rPr>
              <w:t>Description</w:t>
            </w:r>
          </w:p>
        </w:tc>
      </w:tr>
      <w:tr>
        <w:tc>
          <w:tcPr>
            <w:tcW w:type="dxa" w:w="2268"/>
            <w:vAlign w:val="top"/>
          </w:tcPr>
          <w:p>
            <w:r/>
            <w:r>
              <w:rPr>
                <w:b w:val="0"/>
                <w:sz w:val="18"/>
              </w:rPr>
              <w:t>Objet</w:t>
            </w:r>
          </w:p>
        </w:tc>
        <w:tc>
          <w:tcPr>
            <w:tcW w:type="dxa" w:w="6803"/>
            <w:vAlign w:val="top"/>
          </w:tcPr>
          <w:p>
            <w:r/>
            <w:r>
              <w:rPr>
                <w:b w:val="0"/>
                <w:sz w:val="18"/>
              </w:rPr>
              <w:t>Spécifications fonctionnelles et techniques d’une application web de supervision, configuration, contrôle et optimisation énergétique pour immeubles connectés.</w:t>
            </w:r>
          </w:p>
        </w:tc>
      </w:tr>
      <w:tr>
        <w:tc>
          <w:tcPr>
            <w:tcW w:type="dxa" w:w="2268"/>
            <w:vAlign w:val="top"/>
          </w:tcPr>
          <w:p>
            <w:r/>
            <w:r>
              <w:rPr>
                <w:b w:val="0"/>
                <w:sz w:val="18"/>
              </w:rPr>
              <w:t>Public cible</w:t>
            </w:r>
          </w:p>
        </w:tc>
        <w:tc>
          <w:tcPr>
            <w:tcW w:type="dxa" w:w="6803"/>
            <w:vAlign w:val="top"/>
          </w:tcPr>
          <w:p>
            <w:r/>
            <w:r>
              <w:rPr>
                <w:b w:val="0"/>
                <w:sz w:val="18"/>
              </w:rPr>
              <w:t>Développeur backend, développeur frontend, architecte logiciel, intégrateur IoT, chef de projet.</w:t>
            </w:r>
          </w:p>
        </w:tc>
      </w:tr>
      <w:tr>
        <w:tc>
          <w:tcPr>
            <w:tcW w:type="dxa" w:w="2268"/>
            <w:vAlign w:val="top"/>
          </w:tcPr>
          <w:p>
            <w:r/>
            <w:r>
              <w:rPr>
                <w:b w:val="0"/>
                <w:sz w:val="18"/>
              </w:rPr>
              <w:t>Périmètre</w:t>
            </w:r>
          </w:p>
        </w:tc>
        <w:tc>
          <w:tcPr>
            <w:tcW w:type="dxa" w:w="6803"/>
            <w:vAlign w:val="top"/>
          </w:tcPr>
          <w:p>
            <w:r/>
            <w:r>
              <w:rPr>
                <w:b w:val="0"/>
                <w:sz w:val="18"/>
              </w:rPr>
              <w:t>Multi-immeubles, multi-étages, espaces communs, appartements, pièces, capteurs, actionneurs, énergie et routines.</w:t>
            </w:r>
          </w:p>
        </w:tc>
      </w:tr>
      <w:tr>
        <w:tc>
          <w:tcPr>
            <w:tcW w:type="dxa" w:w="2268"/>
            <w:vAlign w:val="top"/>
          </w:tcPr>
          <w:p>
            <w:r/>
            <w:r>
              <w:rPr>
                <w:b w:val="0"/>
                <w:sz w:val="18"/>
              </w:rPr>
              <w:t>Hypothèse</w:t>
            </w:r>
          </w:p>
        </w:tc>
        <w:tc>
          <w:tcPr>
            <w:tcW w:type="dxa" w:w="6803"/>
            <w:vAlign w:val="top"/>
          </w:tcPr>
          <w:p>
            <w:r/>
            <w:r>
              <w:rPr>
                <w:b w:val="0"/>
                <w:sz w:val="18"/>
              </w:rPr>
              <w:t>Les capteurs et la logique de remontée existent déjà. Le document se concentre sur l’application logicielle, les API, les données, la visualisation et l’automatisation.</w:t>
            </w:r>
          </w:p>
        </w:tc>
      </w:tr>
    </w:tbl>
    <w:p/>
    <w:p>
      <w:r>
        <w:br w:type="page"/>
      </w:r>
    </w:p>
    <w:p>
      <w:pPr>
        <w:pStyle w:val="Heading1"/>
      </w:pPr>
      <w:r>
        <w:t>1. Contexte et objectif</w:t>
      </w:r>
    </w:p>
    <w:p>
      <w:r>
        <w:t>Le projet consiste à mettre en place une plateforme logicielle de domotique pour immeubles. La plateforme doit fournir une vision 360 du bâtiment, permettre la configuration dynamique des capteurs et actionneurs, visualiser les données à différents niveaux de granularité et contrôler à distance les équipements compatibles.</w:t>
      </w:r>
    </w:p>
    <w:p>
      <w:r>
        <w:t>La solution doit être pensée dès le départ comme une plateforme multi-sites. Elle doit pouvoir gérer plusieurs immeubles, puis pour chaque immeuble des étages, espaces communs, appartements, pièces et équipements connectés.</w:t>
      </w:r>
    </w:p>
    <w:p>
      <w:pPr>
        <w:pStyle w:val="ListBullet"/>
      </w:pPr>
      <w:r>
        <w:t>Centraliser la supervision des capteurs et actionneurs.</w:t>
      </w:r>
    </w:p>
    <w:p>
      <w:pPr>
        <w:pStyle w:val="ListBullet"/>
      </w:pPr>
      <w:r>
        <w:t>Permettre l’ajout dynamique de nouveaux équipements sans intervention dans le code.</w:t>
      </w:r>
    </w:p>
    <w:p>
      <w:pPr>
        <w:pStyle w:val="ListBullet"/>
      </w:pPr>
      <w:r>
        <w:t>Visualiser les données par capteur, pièce, appartement, étage, espace commun et immeuble.</w:t>
      </w:r>
    </w:p>
    <w:p>
      <w:pPr>
        <w:pStyle w:val="ListBullet"/>
      </w:pPr>
      <w:r>
        <w:t>Contrôler à distance les équipements dotés d’actionneurs.</w:t>
      </w:r>
    </w:p>
    <w:p>
      <w:pPr>
        <w:pStyle w:val="ListBullet"/>
      </w:pPr>
      <w:r>
        <w:t>Analyser et projeter la consommation énergétique.</w:t>
      </w:r>
    </w:p>
    <w:p>
      <w:pPr>
        <w:pStyle w:val="ListBullet"/>
      </w:pPr>
      <w:r>
        <w:t>Créer des routines automatiques basées sur les seuils, les présences, les horaires et les prévisions de consommation.</w:t>
      </w:r>
    </w:p>
    <w:p>
      <w:pPr>
        <w:pStyle w:val="Heading1"/>
      </w:pPr>
      <w:r>
        <w:t>2. Périmètre fonctionnel</w:t>
      </w:r>
    </w:p>
    <w:tbl>
      <w:tblPr>
        <w:tblStyle w:val="TableGrid"/>
        <w:tblW w:type="auto" w:w="0"/>
        <w:jc w:val="center"/>
        <w:tblLook w:firstColumn="1" w:firstRow="1" w:lastColumn="0" w:lastRow="0" w:noHBand="0" w:noVBand="1" w:val="04A0"/>
      </w:tblPr>
      <w:tblGrid>
        <w:gridCol w:w="4986"/>
        <w:gridCol w:w="4986"/>
      </w:tblGrid>
      <w:tr>
        <w:tc>
          <w:tcPr>
            <w:tcW w:type="dxa" w:w="4986"/>
            <w:shd w:fill="0D5F33"/>
          </w:tcPr>
          <w:p>
            <w:r/>
            <w:r>
              <w:rPr>
                <w:b/>
                <w:color w:val="FFFFFF"/>
                <w:sz w:val="18"/>
              </w:rPr>
              <w:t>Module</w:t>
            </w:r>
          </w:p>
        </w:tc>
        <w:tc>
          <w:tcPr>
            <w:tcW w:type="dxa" w:w="4986"/>
            <w:shd w:fill="0D5F33"/>
          </w:tcPr>
          <w:p>
            <w:r/>
            <w:r>
              <w:rPr>
                <w:b/>
                <w:color w:val="FFFFFF"/>
                <w:sz w:val="18"/>
              </w:rPr>
              <w:t>Fonctions principales</w:t>
            </w:r>
          </w:p>
        </w:tc>
      </w:tr>
      <w:tr>
        <w:tc>
          <w:tcPr>
            <w:tcW w:type="dxa" w:w="4986"/>
            <w:vAlign w:val="top"/>
          </w:tcPr>
          <w:p>
            <w:r/>
            <w:r>
              <w:rPr>
                <w:b w:val="0"/>
                <w:sz w:val="18"/>
              </w:rPr>
              <w:t>Référentiel bâtiment</w:t>
            </w:r>
          </w:p>
        </w:tc>
        <w:tc>
          <w:tcPr>
            <w:tcW w:type="dxa" w:w="4986"/>
            <w:vAlign w:val="top"/>
          </w:tcPr>
          <w:p>
            <w:r/>
            <w:r>
              <w:rPr>
                <w:b w:val="0"/>
                <w:sz w:val="18"/>
              </w:rPr>
              <w:t>Créer immeubles, étages, espaces communs, appartements, pièces et zones techniques.</w:t>
            </w:r>
          </w:p>
        </w:tc>
      </w:tr>
      <w:tr>
        <w:tc>
          <w:tcPr>
            <w:tcW w:type="dxa" w:w="4986"/>
            <w:vAlign w:val="top"/>
          </w:tcPr>
          <w:p>
            <w:r/>
            <w:r>
              <w:rPr>
                <w:b w:val="0"/>
                <w:sz w:val="18"/>
              </w:rPr>
              <w:t>Référentiel équipements</w:t>
            </w:r>
          </w:p>
        </w:tc>
        <w:tc>
          <w:tcPr>
            <w:tcW w:type="dxa" w:w="4986"/>
            <w:vAlign w:val="top"/>
          </w:tcPr>
          <w:p>
            <w:r/>
            <w:r>
              <w:rPr>
                <w:b w:val="0"/>
                <w:sz w:val="18"/>
              </w:rPr>
              <w:t>Créer types de capteurs, capteurs, actionneurs, profils techniques et identifiants IoT.</w:t>
            </w:r>
          </w:p>
        </w:tc>
      </w:tr>
      <w:tr>
        <w:tc>
          <w:tcPr>
            <w:tcW w:type="dxa" w:w="4986"/>
            <w:vAlign w:val="top"/>
          </w:tcPr>
          <w:p>
            <w:r/>
            <w:r>
              <w:rPr>
                <w:b w:val="0"/>
                <w:sz w:val="18"/>
              </w:rPr>
              <w:t>Supervision</w:t>
            </w:r>
          </w:p>
        </w:tc>
        <w:tc>
          <w:tcPr>
            <w:tcW w:type="dxa" w:w="4986"/>
            <w:vAlign w:val="top"/>
          </w:tcPr>
          <w:p>
            <w:r/>
            <w:r>
              <w:rPr>
                <w:b w:val="0"/>
                <w:sz w:val="18"/>
              </w:rPr>
              <w:t>Afficher données temps réel, historique, disponibilité, état des capteurs et alertes.</w:t>
            </w:r>
          </w:p>
        </w:tc>
      </w:tr>
      <w:tr>
        <w:tc>
          <w:tcPr>
            <w:tcW w:type="dxa" w:w="4986"/>
            <w:vAlign w:val="top"/>
          </w:tcPr>
          <w:p>
            <w:r/>
            <w:r>
              <w:rPr>
                <w:b w:val="0"/>
                <w:sz w:val="18"/>
              </w:rPr>
              <w:t>Contrôle distant</w:t>
            </w:r>
          </w:p>
        </w:tc>
        <w:tc>
          <w:tcPr>
            <w:tcW w:type="dxa" w:w="4986"/>
            <w:vAlign w:val="top"/>
          </w:tcPr>
          <w:p>
            <w:r/>
            <w:r>
              <w:rPr>
                <w:b w:val="0"/>
                <w:sz w:val="18"/>
              </w:rPr>
              <w:t>Envoyer commandes ON/OFF, consignes, modes et paramètres vers les actionneurs.</w:t>
            </w:r>
          </w:p>
        </w:tc>
      </w:tr>
      <w:tr>
        <w:tc>
          <w:tcPr>
            <w:tcW w:type="dxa" w:w="4986"/>
            <w:vAlign w:val="top"/>
          </w:tcPr>
          <w:p>
            <w:r/>
            <w:r>
              <w:rPr>
                <w:b w:val="0"/>
                <w:sz w:val="18"/>
              </w:rPr>
              <w:t>Energie intelligente</w:t>
            </w:r>
          </w:p>
        </w:tc>
        <w:tc>
          <w:tcPr>
            <w:tcW w:type="dxa" w:w="4986"/>
            <w:vAlign w:val="top"/>
          </w:tcPr>
          <w:p>
            <w:r/>
            <w:r>
              <w:rPr>
                <w:b w:val="0"/>
                <w:sz w:val="18"/>
              </w:rPr>
              <w:t>Estimer consommation, calculer coûts, projeter consommation future et identifier dérives.</w:t>
            </w:r>
          </w:p>
        </w:tc>
      </w:tr>
      <w:tr>
        <w:tc>
          <w:tcPr>
            <w:tcW w:type="dxa" w:w="4986"/>
            <w:vAlign w:val="top"/>
          </w:tcPr>
          <w:p>
            <w:r/>
            <w:r>
              <w:rPr>
                <w:b w:val="0"/>
                <w:sz w:val="18"/>
              </w:rPr>
              <w:t>Automatisation</w:t>
            </w:r>
          </w:p>
        </w:tc>
        <w:tc>
          <w:tcPr>
            <w:tcW w:type="dxa" w:w="4986"/>
            <w:vAlign w:val="top"/>
          </w:tcPr>
          <w:p>
            <w:r/>
            <w:r>
              <w:rPr>
                <w:b w:val="0"/>
                <w:sz w:val="18"/>
              </w:rPr>
              <w:t>Créer règles conditionnelles déclenchant alertes ou commandes automatiques.</w:t>
            </w:r>
          </w:p>
        </w:tc>
      </w:tr>
      <w:tr>
        <w:tc>
          <w:tcPr>
            <w:tcW w:type="dxa" w:w="4986"/>
            <w:vAlign w:val="top"/>
          </w:tcPr>
          <w:p>
            <w:r/>
            <w:r>
              <w:rPr>
                <w:b w:val="0"/>
                <w:sz w:val="18"/>
              </w:rPr>
              <w:t>Administration</w:t>
            </w:r>
          </w:p>
        </w:tc>
        <w:tc>
          <w:tcPr>
            <w:tcW w:type="dxa" w:w="4986"/>
            <w:vAlign w:val="top"/>
          </w:tcPr>
          <w:p>
            <w:r/>
            <w:r>
              <w:rPr>
                <w:b w:val="0"/>
                <w:sz w:val="18"/>
              </w:rPr>
              <w:t>Gérer utilisateurs, rôles, permissions, journaux et paramètres généraux.</w:t>
            </w:r>
          </w:p>
        </w:tc>
      </w:tr>
    </w:tbl>
    <w:p/>
    <w:p>
      <w:pPr>
        <w:pStyle w:val="Heading1"/>
      </w:pPr>
      <w:r>
        <w:t>3. Hiérarchie fonctionnelle du bâtiment</w:t>
      </w:r>
    </w:p>
    <w:p>
      <w:r>
        <w:t>La modélisation doit être flexible afin de placer un capteur à différents niveaux : immeuble, étage, espace commun, appartement ou pièce.</w:t>
      </w:r>
    </w:p>
    <w:p>
      <w:pPr>
        <w:spacing w:before="60" w:after="160"/>
        <w:shd w:fill="F2F2F2"/>
      </w:pPr>
      <w:r>
        <w:rPr>
          <w:rFonts w:ascii="Courier New" w:hAnsi="Courier New" w:eastAsia="Courier New"/>
          <w:sz w:val="16"/>
        </w:rPr>
        <w:t>Plateforme</w:t>
        <w:br/>
        <w:t xml:space="preserve"> └── Immeuble</w:t>
        <w:br/>
        <w:t xml:space="preserve">      ├── Etage</w:t>
        <w:br/>
        <w:t xml:space="preserve">      │    ├── Espace commun</w:t>
        <w:br/>
        <w:t xml:space="preserve">      │    ├── Zone technique</w:t>
        <w:br/>
        <w:t xml:space="preserve">      │    ├── Appartement</w:t>
        <w:br/>
        <w:t xml:space="preserve">      │    │    └── Pièce</w:t>
        <w:br/>
        <w:t xml:space="preserve">      │    │         └── Capteurs / Actionneurs</w:t>
        <w:br/>
        <w:t xml:space="preserve">      │    └── Capteurs d'étage</w:t>
        <w:br/>
        <w:t xml:space="preserve">      └── Capteurs globaux immeuble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5F33"/>
          </w:tcPr>
          <w:p>
            <w:r/>
            <w:r>
              <w:rPr>
                <w:b/>
                <w:color w:val="FFFFFF"/>
                <w:sz w:val="18"/>
              </w:rPr>
              <w:t>Niveau</w:t>
            </w:r>
          </w:p>
        </w:tc>
        <w:tc>
          <w:tcPr>
            <w:tcW w:type="dxa" w:w="3324"/>
            <w:shd w:fill="0D5F33"/>
          </w:tcPr>
          <w:p>
            <w:r/>
            <w:r>
              <w:rPr>
                <w:b/>
                <w:color w:val="FFFFFF"/>
                <w:sz w:val="18"/>
              </w:rPr>
              <w:t>Exemples</w:t>
            </w:r>
          </w:p>
        </w:tc>
        <w:tc>
          <w:tcPr>
            <w:tcW w:type="dxa" w:w="3324"/>
            <w:shd w:fill="0D5F33"/>
          </w:tcPr>
          <w:p>
            <w:r/>
            <w:r>
              <w:rPr>
                <w:b/>
                <w:color w:val="FFFFFF"/>
                <w:sz w:val="18"/>
              </w:rPr>
              <w:t>Equipements possibles</w:t>
            </w:r>
          </w:p>
        </w:tc>
      </w:tr>
      <w:tr>
        <w:tc>
          <w:tcPr>
            <w:tcW w:type="dxa" w:w="3324"/>
            <w:vAlign w:val="top"/>
          </w:tcPr>
          <w:p>
            <w:r/>
            <w:r>
              <w:rPr>
                <w:b w:val="0"/>
                <w:sz w:val="18"/>
              </w:rPr>
              <w:t>Immeuble</w:t>
            </w:r>
          </w:p>
        </w:tc>
        <w:tc>
          <w:tcPr>
            <w:tcW w:type="dxa" w:w="3324"/>
            <w:vAlign w:val="top"/>
          </w:tcPr>
          <w:p>
            <w:r/>
            <w:r>
              <w:rPr>
                <w:b w:val="0"/>
                <w:sz w:val="18"/>
              </w:rPr>
              <w:t>Immeuble A, Immeuble B</w:t>
            </w:r>
          </w:p>
        </w:tc>
        <w:tc>
          <w:tcPr>
            <w:tcW w:type="dxa" w:w="3324"/>
            <w:vAlign w:val="top"/>
          </w:tcPr>
          <w:p>
            <w:r/>
            <w:r>
              <w:rPr>
                <w:b w:val="0"/>
                <w:sz w:val="18"/>
              </w:rPr>
              <w:t>Compteur général, alarme générale, capteur météo, passerelle IoT.</w:t>
            </w:r>
          </w:p>
        </w:tc>
      </w:tr>
      <w:tr>
        <w:tc>
          <w:tcPr>
            <w:tcW w:type="dxa" w:w="3324"/>
            <w:vAlign w:val="top"/>
          </w:tcPr>
          <w:p>
            <w:r/>
            <w:r>
              <w:rPr>
                <w:b w:val="0"/>
                <w:sz w:val="18"/>
              </w:rPr>
              <w:t>Etage</w:t>
            </w:r>
          </w:p>
        </w:tc>
        <w:tc>
          <w:tcPr>
            <w:tcW w:type="dxa" w:w="3324"/>
            <w:vAlign w:val="top"/>
          </w:tcPr>
          <w:p>
            <w:r/>
            <w:r>
              <w:rPr>
                <w:b w:val="0"/>
                <w:sz w:val="18"/>
              </w:rPr>
              <w:t>RDC, Etage 1, Etage 2</w:t>
            </w:r>
          </w:p>
        </w:tc>
        <w:tc>
          <w:tcPr>
            <w:tcW w:type="dxa" w:w="3324"/>
            <w:vAlign w:val="top"/>
          </w:tcPr>
          <w:p>
            <w:r/>
            <w:r>
              <w:rPr>
                <w:b w:val="0"/>
                <w:sz w:val="18"/>
              </w:rPr>
              <w:t>Présence couloir, luminosité, caméra, détecteur fumée.</w:t>
            </w:r>
          </w:p>
        </w:tc>
      </w:tr>
      <w:tr>
        <w:tc>
          <w:tcPr>
            <w:tcW w:type="dxa" w:w="3324"/>
            <w:vAlign w:val="top"/>
          </w:tcPr>
          <w:p>
            <w:r/>
            <w:r>
              <w:rPr>
                <w:b w:val="0"/>
                <w:sz w:val="18"/>
              </w:rPr>
              <w:t>Espace commun</w:t>
            </w:r>
          </w:p>
        </w:tc>
        <w:tc>
          <w:tcPr>
            <w:tcW w:type="dxa" w:w="3324"/>
            <w:vAlign w:val="top"/>
          </w:tcPr>
          <w:p>
            <w:r/>
            <w:r>
              <w:rPr>
                <w:b w:val="0"/>
                <w:sz w:val="18"/>
              </w:rPr>
              <w:t>Hall, parking, escalier</w:t>
            </w:r>
          </w:p>
        </w:tc>
        <w:tc>
          <w:tcPr>
            <w:tcW w:type="dxa" w:w="3324"/>
            <w:vAlign w:val="top"/>
          </w:tcPr>
          <w:p>
            <w:r/>
            <w:r>
              <w:rPr>
                <w:b w:val="0"/>
                <w:sz w:val="18"/>
              </w:rPr>
              <w:t>Lumière, accès porte, détection présence, qualité air.</w:t>
            </w:r>
          </w:p>
        </w:tc>
      </w:tr>
      <w:tr>
        <w:tc>
          <w:tcPr>
            <w:tcW w:type="dxa" w:w="3324"/>
            <w:vAlign w:val="top"/>
          </w:tcPr>
          <w:p>
            <w:r/>
            <w:r>
              <w:rPr>
                <w:b w:val="0"/>
                <w:sz w:val="18"/>
              </w:rPr>
              <w:t>Appartement</w:t>
            </w:r>
          </w:p>
        </w:tc>
        <w:tc>
          <w:tcPr>
            <w:tcW w:type="dxa" w:w="3324"/>
            <w:vAlign w:val="top"/>
          </w:tcPr>
          <w:p>
            <w:r/>
            <w:r>
              <w:rPr>
                <w:b w:val="0"/>
                <w:sz w:val="18"/>
              </w:rPr>
              <w:t>Appartement 101</w:t>
            </w:r>
          </w:p>
        </w:tc>
        <w:tc>
          <w:tcPr>
            <w:tcW w:type="dxa" w:w="3324"/>
            <w:vAlign w:val="top"/>
          </w:tcPr>
          <w:p>
            <w:r/>
            <w:r>
              <w:rPr>
                <w:b w:val="0"/>
                <w:sz w:val="18"/>
              </w:rPr>
              <w:t>Compteur appartement, serrure connectée, consommation globale.</w:t>
            </w:r>
          </w:p>
        </w:tc>
      </w:tr>
      <w:tr>
        <w:tc>
          <w:tcPr>
            <w:tcW w:type="dxa" w:w="3324"/>
            <w:vAlign w:val="top"/>
          </w:tcPr>
          <w:p>
            <w:r/>
            <w:r>
              <w:rPr>
                <w:b w:val="0"/>
                <w:sz w:val="18"/>
              </w:rPr>
              <w:t>Pièce</w:t>
            </w:r>
          </w:p>
        </w:tc>
        <w:tc>
          <w:tcPr>
            <w:tcW w:type="dxa" w:w="3324"/>
            <w:vAlign w:val="top"/>
          </w:tcPr>
          <w:p>
            <w:r/>
            <w:r>
              <w:rPr>
                <w:b w:val="0"/>
                <w:sz w:val="18"/>
              </w:rPr>
              <w:t>Salon, chambre, cuisine</w:t>
            </w:r>
          </w:p>
        </w:tc>
        <w:tc>
          <w:tcPr>
            <w:tcW w:type="dxa" w:w="3324"/>
            <w:vAlign w:val="top"/>
          </w:tcPr>
          <w:p>
            <w:r/>
            <w:r>
              <w:rPr>
                <w:b w:val="0"/>
                <w:sz w:val="18"/>
              </w:rPr>
              <w:t>Température, climatisation, lampe, prise intelligente.</w:t>
            </w:r>
          </w:p>
        </w:tc>
      </w:tr>
    </w:tbl>
    <w:p/>
    <w:p>
      <w:pPr>
        <w:pStyle w:val="Heading1"/>
      </w:pPr>
      <w:r>
        <w:t>4. Diagramme de cas d’utilisation PlantUML</w:t>
      </w:r>
    </w:p>
    <w:p>
      <w:r>
        <w:t>Le diagramme suivant décrit les principaux acteurs et les cas d’utilisation de la plateforme.</w:t>
      </w:r>
    </w:p>
    <w:p>
      <w:pPr>
        <w:spacing w:before="60" w:after="160"/>
        <w:shd w:fill="F2F2F2"/>
      </w:pPr>
      <w:r>
        <w:rPr>
          <w:rFonts w:ascii="Courier New" w:hAnsi="Courier New" w:eastAsia="Courier New"/>
          <w:sz w:val="16"/>
        </w:rPr>
        <w:t>@startuml</w:t>
        <w:br/>
        <w:t>left to right direction</w:t>
        <w:br/>
        <w:t>skinparam shadowing false</w:t>
        <w:br/>
        <w:t>actor "Super administrateur" as Admin</w:t>
        <w:br/>
        <w:t>actor "Gestionnaire immeuble" as Manager</w:t>
        <w:br/>
        <w:t>actor "Technicien" as Tech</w:t>
        <w:br/>
        <w:t>actor "Résident" as Resident</w:t>
        <w:br/>
        <w:t>actor "Superviseur énergie" as EnergyUser</w:t>
        <w:br/>
        <w:t>rectangle "Plateforme domotique" {</w:t>
        <w:br/>
        <w:t xml:space="preserve">  usecase "Gérer immeubles" as UC1</w:t>
        <w:br/>
        <w:t xml:space="preserve">  usecase "Configurer étages\nappartements et pièces" as UC2</w:t>
        <w:br/>
        <w:t xml:space="preserve">  usecase "Enrôler capteurs\net actionneurs" as UC3</w:t>
        <w:br/>
        <w:t xml:space="preserve">  usecase "Visualiser données" as UC4</w:t>
        <w:br/>
        <w:t xml:space="preserve">  usecase "Contrôler actionneurs" as UC5</w:t>
        <w:br/>
        <w:t xml:space="preserve">  usecase "Suivre consommation" as UC6</w:t>
        <w:br/>
        <w:t xml:space="preserve">  usecase "Créer routines" as UC7</w:t>
        <w:br/>
        <w:t xml:space="preserve">  usecase "Recevoir alertes" as UC8</w:t>
        <w:br/>
        <w:t xml:space="preserve">  usecase "Gérer utilisateurs" as UC9</w:t>
        <w:br/>
        <w:t>}</w:t>
        <w:br/>
        <w:t>Admin --&gt; UC1</w:t>
        <w:br/>
        <w:t>Admin --&gt; UC2</w:t>
        <w:br/>
        <w:t>Admin --&gt; UC3</w:t>
        <w:br/>
        <w:t>Admin --&gt; UC9</w:t>
        <w:br/>
        <w:t>Manager --&gt; UC4</w:t>
        <w:br/>
        <w:t>Manager --&gt; UC5</w:t>
        <w:br/>
        <w:t>Manager --&gt; UC8</w:t>
        <w:br/>
        <w:t>Tech --&gt; UC3</w:t>
        <w:br/>
        <w:t>Tech --&gt; UC8</w:t>
        <w:br/>
        <w:t>Resident --&gt; UC4</w:t>
        <w:br/>
        <w:t>Resident --&gt; UC5</w:t>
        <w:br/>
        <w:t>EnergyUser --&gt; UC6</w:t>
        <w:br/>
        <w:t>EnergyUser --&gt; UC7</w:t>
        <w:br/>
        <w:t>EnergyUser --&gt; UC8</w:t>
        <w:br/>
        <w:t>@enduml</w:t>
      </w:r>
    </w:p>
    <w:p>
      <w:pPr>
        <w:pStyle w:val="Heading1"/>
      </w:pPr>
      <w:r>
        <w:t>5. Spécifications fonctionnelles détaillées</w:t>
      </w:r>
    </w:p>
    <w:tbl>
      <w:tblPr>
        <w:tblStyle w:val="TableGrid"/>
        <w:tblW w:type="auto" w:w="0"/>
        <w:jc w:val="center"/>
        <w:tblLook w:firstColumn="1" w:firstRow="1" w:lastColumn="0" w:lastRow="0" w:noHBand="0" w:noVBand="1" w:val="04A0"/>
      </w:tblPr>
      <w:tblGrid>
        <w:gridCol w:w="3324"/>
        <w:gridCol w:w="3324"/>
        <w:gridCol w:w="3324"/>
      </w:tblGrid>
      <w:tr>
        <w:tc>
          <w:tcPr>
            <w:tcW w:type="dxa" w:w="1134"/>
            <w:shd w:fill="0D5F33"/>
          </w:tcPr>
          <w:p>
            <w:r/>
            <w:r>
              <w:rPr>
                <w:b/>
                <w:color w:val="FFFFFF"/>
                <w:sz w:val="18"/>
              </w:rPr>
              <w:t>ID</w:t>
            </w:r>
          </w:p>
        </w:tc>
        <w:tc>
          <w:tcPr>
            <w:tcW w:type="dxa" w:w="2268"/>
            <w:shd w:fill="0D5F33"/>
          </w:tcPr>
          <w:p>
            <w:r/>
            <w:r>
              <w:rPr>
                <w:b/>
                <w:color w:val="FFFFFF"/>
                <w:sz w:val="18"/>
              </w:rPr>
              <w:t>Fonction</w:t>
            </w:r>
          </w:p>
        </w:tc>
        <w:tc>
          <w:tcPr>
            <w:tcW w:type="dxa" w:w="5669"/>
            <w:shd w:fill="0D5F33"/>
          </w:tcPr>
          <w:p>
            <w:r/>
            <w:r>
              <w:rPr>
                <w:b/>
                <w:color w:val="FFFFFF"/>
                <w:sz w:val="18"/>
              </w:rPr>
              <w:t>Description</w:t>
            </w:r>
          </w:p>
        </w:tc>
      </w:tr>
      <w:tr>
        <w:tc>
          <w:tcPr>
            <w:tcW w:type="dxa" w:w="1134"/>
            <w:vAlign w:val="top"/>
          </w:tcPr>
          <w:p>
            <w:r/>
            <w:r>
              <w:rPr>
                <w:b w:val="0"/>
                <w:sz w:val="18"/>
              </w:rPr>
              <w:t>SF-001</w:t>
            </w:r>
          </w:p>
        </w:tc>
        <w:tc>
          <w:tcPr>
            <w:tcW w:type="dxa" w:w="2268"/>
            <w:vAlign w:val="top"/>
          </w:tcPr>
          <w:p>
            <w:r/>
            <w:r>
              <w:rPr>
                <w:b w:val="0"/>
                <w:sz w:val="18"/>
              </w:rPr>
              <w:t>Gestion multi-immeubles</w:t>
            </w:r>
          </w:p>
        </w:tc>
        <w:tc>
          <w:tcPr>
            <w:tcW w:type="dxa" w:w="5669"/>
            <w:vAlign w:val="top"/>
          </w:tcPr>
          <w:p>
            <w:r/>
            <w:r>
              <w:rPr>
                <w:b w:val="0"/>
                <w:sz w:val="18"/>
              </w:rPr>
              <w:t>Le système doit permettre de créer, modifier, désactiver et consulter plusieurs immeubles.</w:t>
            </w:r>
          </w:p>
        </w:tc>
      </w:tr>
      <w:tr>
        <w:tc>
          <w:tcPr>
            <w:tcW w:type="dxa" w:w="1134"/>
            <w:vAlign w:val="top"/>
          </w:tcPr>
          <w:p>
            <w:r/>
            <w:r>
              <w:rPr>
                <w:b w:val="0"/>
                <w:sz w:val="18"/>
              </w:rPr>
              <w:t>SF-002</w:t>
            </w:r>
          </w:p>
        </w:tc>
        <w:tc>
          <w:tcPr>
            <w:tcW w:type="dxa" w:w="2268"/>
            <w:vAlign w:val="top"/>
          </w:tcPr>
          <w:p>
            <w:r/>
            <w:r>
              <w:rPr>
                <w:b w:val="0"/>
                <w:sz w:val="18"/>
              </w:rPr>
              <w:t>Gestion des niveaux</w:t>
            </w:r>
          </w:p>
        </w:tc>
        <w:tc>
          <w:tcPr>
            <w:tcW w:type="dxa" w:w="5669"/>
            <w:vAlign w:val="top"/>
          </w:tcPr>
          <w:p>
            <w:r/>
            <w:r>
              <w:rPr>
                <w:b w:val="0"/>
                <w:sz w:val="18"/>
              </w:rPr>
              <w:t>Le système doit permettre de créer des étages, espaces communs, zones techniques, appartements et pièces.</w:t>
            </w:r>
          </w:p>
        </w:tc>
      </w:tr>
      <w:tr>
        <w:tc>
          <w:tcPr>
            <w:tcW w:type="dxa" w:w="1134"/>
            <w:vAlign w:val="top"/>
          </w:tcPr>
          <w:p>
            <w:r/>
            <w:r>
              <w:rPr>
                <w:b w:val="0"/>
                <w:sz w:val="18"/>
              </w:rPr>
              <w:t>SF-003</w:t>
            </w:r>
          </w:p>
        </w:tc>
        <w:tc>
          <w:tcPr>
            <w:tcW w:type="dxa" w:w="2268"/>
            <w:vAlign w:val="top"/>
          </w:tcPr>
          <w:p>
            <w:r/>
            <w:r>
              <w:rPr>
                <w:b w:val="0"/>
                <w:sz w:val="18"/>
              </w:rPr>
              <w:t>Affectation des équipements</w:t>
            </w:r>
          </w:p>
        </w:tc>
        <w:tc>
          <w:tcPr>
            <w:tcW w:type="dxa" w:w="5669"/>
            <w:vAlign w:val="top"/>
          </w:tcPr>
          <w:p>
            <w:r/>
            <w:r>
              <w:rPr>
                <w:b w:val="0"/>
                <w:sz w:val="18"/>
              </w:rPr>
              <w:t>Le système doit permettre d’associer un capteur ou actionneur à n’importe quel niveau du bâtiment.</w:t>
            </w:r>
          </w:p>
        </w:tc>
      </w:tr>
      <w:tr>
        <w:tc>
          <w:tcPr>
            <w:tcW w:type="dxa" w:w="1134"/>
            <w:vAlign w:val="top"/>
          </w:tcPr>
          <w:p>
            <w:r/>
            <w:r>
              <w:rPr>
                <w:b w:val="0"/>
                <w:sz w:val="18"/>
              </w:rPr>
              <w:t>SF-004</w:t>
            </w:r>
          </w:p>
        </w:tc>
        <w:tc>
          <w:tcPr>
            <w:tcW w:type="dxa" w:w="2268"/>
            <w:vAlign w:val="top"/>
          </w:tcPr>
          <w:p>
            <w:r/>
            <w:r>
              <w:rPr>
                <w:b w:val="0"/>
                <w:sz w:val="18"/>
              </w:rPr>
              <w:t>Identifiant unique équipement</w:t>
            </w:r>
          </w:p>
        </w:tc>
        <w:tc>
          <w:tcPr>
            <w:tcW w:type="dxa" w:w="5669"/>
            <w:vAlign w:val="top"/>
          </w:tcPr>
          <w:p>
            <w:r/>
            <w:r>
              <w:rPr>
                <w:b w:val="0"/>
                <w:sz w:val="18"/>
              </w:rPr>
              <w:t>Chaque équipement doit posséder un identifiant unique utilisé dans les remontées IoT.</w:t>
            </w:r>
          </w:p>
        </w:tc>
      </w:tr>
      <w:tr>
        <w:tc>
          <w:tcPr>
            <w:tcW w:type="dxa" w:w="1134"/>
            <w:vAlign w:val="top"/>
          </w:tcPr>
          <w:p>
            <w:r/>
            <w:r>
              <w:rPr>
                <w:b w:val="0"/>
                <w:sz w:val="18"/>
              </w:rPr>
              <w:t>SF-005</w:t>
            </w:r>
          </w:p>
        </w:tc>
        <w:tc>
          <w:tcPr>
            <w:tcW w:type="dxa" w:w="2268"/>
            <w:vAlign w:val="top"/>
          </w:tcPr>
          <w:p>
            <w:r/>
            <w:r>
              <w:rPr>
                <w:b w:val="0"/>
                <w:sz w:val="18"/>
              </w:rPr>
              <w:t>Types d’équipements</w:t>
            </w:r>
          </w:p>
        </w:tc>
        <w:tc>
          <w:tcPr>
            <w:tcW w:type="dxa" w:w="5669"/>
            <w:vAlign w:val="top"/>
          </w:tcPr>
          <w:p>
            <w:r/>
            <w:r>
              <w:rPr>
                <w:b w:val="0"/>
                <w:sz w:val="18"/>
              </w:rPr>
              <w:t>Le système doit gérer les capteurs simples, les actionneurs et les équipements hybrides.</w:t>
            </w:r>
          </w:p>
        </w:tc>
      </w:tr>
      <w:tr>
        <w:tc>
          <w:tcPr>
            <w:tcW w:type="dxa" w:w="1134"/>
            <w:vAlign w:val="top"/>
          </w:tcPr>
          <w:p>
            <w:r/>
            <w:r>
              <w:rPr>
                <w:b w:val="0"/>
                <w:sz w:val="18"/>
              </w:rPr>
              <w:t>SF-006</w:t>
            </w:r>
          </w:p>
        </w:tc>
        <w:tc>
          <w:tcPr>
            <w:tcW w:type="dxa" w:w="2268"/>
            <w:vAlign w:val="top"/>
          </w:tcPr>
          <w:p>
            <w:r/>
            <w:r>
              <w:rPr>
                <w:b w:val="0"/>
                <w:sz w:val="18"/>
              </w:rPr>
              <w:t>Visualisation temps réel</w:t>
            </w:r>
          </w:p>
        </w:tc>
        <w:tc>
          <w:tcPr>
            <w:tcW w:type="dxa" w:w="5669"/>
            <w:vAlign w:val="top"/>
          </w:tcPr>
          <w:p>
            <w:r/>
            <w:r>
              <w:rPr>
                <w:b w:val="0"/>
                <w:sz w:val="18"/>
              </w:rPr>
              <w:t>La plateforme doit afficher la dernière valeur reçue, l’état et la date de dernière activité.</w:t>
            </w:r>
          </w:p>
        </w:tc>
      </w:tr>
      <w:tr>
        <w:tc>
          <w:tcPr>
            <w:tcW w:type="dxa" w:w="1134"/>
            <w:vAlign w:val="top"/>
          </w:tcPr>
          <w:p>
            <w:r/>
            <w:r>
              <w:rPr>
                <w:b w:val="0"/>
                <w:sz w:val="18"/>
              </w:rPr>
              <w:t>SF-007</w:t>
            </w:r>
          </w:p>
        </w:tc>
        <w:tc>
          <w:tcPr>
            <w:tcW w:type="dxa" w:w="2268"/>
            <w:vAlign w:val="top"/>
          </w:tcPr>
          <w:p>
            <w:r/>
            <w:r>
              <w:rPr>
                <w:b w:val="0"/>
                <w:sz w:val="18"/>
              </w:rPr>
              <w:t>Historique</w:t>
            </w:r>
          </w:p>
        </w:tc>
        <w:tc>
          <w:tcPr>
            <w:tcW w:type="dxa" w:w="5669"/>
            <w:vAlign w:val="top"/>
          </w:tcPr>
          <w:p>
            <w:r/>
            <w:r>
              <w:rPr>
                <w:b w:val="0"/>
                <w:sz w:val="18"/>
              </w:rPr>
              <w:t>La plateforme doit conserver et afficher les mesures historiques par période.</w:t>
            </w:r>
          </w:p>
        </w:tc>
      </w:tr>
      <w:tr>
        <w:tc>
          <w:tcPr>
            <w:tcW w:type="dxa" w:w="1134"/>
            <w:vAlign w:val="top"/>
          </w:tcPr>
          <w:p>
            <w:r/>
            <w:r>
              <w:rPr>
                <w:b w:val="0"/>
                <w:sz w:val="18"/>
              </w:rPr>
              <w:t>SF-008</w:t>
            </w:r>
          </w:p>
        </w:tc>
        <w:tc>
          <w:tcPr>
            <w:tcW w:type="dxa" w:w="2268"/>
            <w:vAlign w:val="top"/>
          </w:tcPr>
          <w:p>
            <w:r/>
            <w:r>
              <w:rPr>
                <w:b w:val="0"/>
                <w:sz w:val="18"/>
              </w:rPr>
              <w:t>Contrôle distant</w:t>
            </w:r>
          </w:p>
        </w:tc>
        <w:tc>
          <w:tcPr>
            <w:tcW w:type="dxa" w:w="5669"/>
            <w:vAlign w:val="top"/>
          </w:tcPr>
          <w:p>
            <w:r/>
            <w:r>
              <w:rPr>
                <w:b w:val="0"/>
                <w:sz w:val="18"/>
              </w:rPr>
              <w:t>Le système doit permettre d’envoyer une commande vers un actionneur autorisé.</w:t>
            </w:r>
          </w:p>
        </w:tc>
      </w:tr>
      <w:tr>
        <w:tc>
          <w:tcPr>
            <w:tcW w:type="dxa" w:w="1134"/>
            <w:vAlign w:val="top"/>
          </w:tcPr>
          <w:p>
            <w:r/>
            <w:r>
              <w:rPr>
                <w:b w:val="0"/>
                <w:sz w:val="18"/>
              </w:rPr>
              <w:t>SF-009</w:t>
            </w:r>
          </w:p>
        </w:tc>
        <w:tc>
          <w:tcPr>
            <w:tcW w:type="dxa" w:w="2268"/>
            <w:vAlign w:val="top"/>
          </w:tcPr>
          <w:p>
            <w:r/>
            <w:r>
              <w:rPr>
                <w:b w:val="0"/>
                <w:sz w:val="18"/>
              </w:rPr>
              <w:t>Alertes</w:t>
            </w:r>
          </w:p>
        </w:tc>
        <w:tc>
          <w:tcPr>
            <w:tcW w:type="dxa" w:w="5669"/>
            <w:vAlign w:val="top"/>
          </w:tcPr>
          <w:p>
            <w:r/>
            <w:r>
              <w:rPr>
                <w:b w:val="0"/>
                <w:sz w:val="18"/>
              </w:rPr>
              <w:t>Le système doit générer des alertes sur seuil, panne, inactivité ou anomalie.</w:t>
            </w:r>
          </w:p>
        </w:tc>
      </w:tr>
      <w:tr>
        <w:tc>
          <w:tcPr>
            <w:tcW w:type="dxa" w:w="1134"/>
            <w:vAlign w:val="top"/>
          </w:tcPr>
          <w:p>
            <w:r/>
            <w:r>
              <w:rPr>
                <w:b w:val="0"/>
                <w:sz w:val="18"/>
              </w:rPr>
              <w:t>SF-010</w:t>
            </w:r>
          </w:p>
        </w:tc>
        <w:tc>
          <w:tcPr>
            <w:tcW w:type="dxa" w:w="2268"/>
            <w:vAlign w:val="top"/>
          </w:tcPr>
          <w:p>
            <w:r/>
            <w:r>
              <w:rPr>
                <w:b w:val="0"/>
                <w:sz w:val="18"/>
              </w:rPr>
              <w:t>Profil énergétique</w:t>
            </w:r>
          </w:p>
        </w:tc>
        <w:tc>
          <w:tcPr>
            <w:tcW w:type="dxa" w:w="5669"/>
            <w:vAlign w:val="top"/>
          </w:tcPr>
          <w:p>
            <w:r/>
            <w:r>
              <w:rPr>
                <w:b w:val="0"/>
                <w:sz w:val="18"/>
              </w:rPr>
              <w:t>Chaque équipement monitoré peut disposer d’un profil énergétique.</w:t>
            </w:r>
          </w:p>
        </w:tc>
      </w:tr>
      <w:tr>
        <w:tc>
          <w:tcPr>
            <w:tcW w:type="dxa" w:w="1134"/>
            <w:vAlign w:val="top"/>
          </w:tcPr>
          <w:p>
            <w:r/>
            <w:r>
              <w:rPr>
                <w:b w:val="0"/>
                <w:sz w:val="18"/>
              </w:rPr>
              <w:t>SF-011</w:t>
            </w:r>
          </w:p>
        </w:tc>
        <w:tc>
          <w:tcPr>
            <w:tcW w:type="dxa" w:w="2268"/>
            <w:vAlign w:val="top"/>
          </w:tcPr>
          <w:p>
            <w:r/>
            <w:r>
              <w:rPr>
                <w:b w:val="0"/>
                <w:sz w:val="18"/>
              </w:rPr>
              <w:t>Projection énergétique</w:t>
            </w:r>
          </w:p>
        </w:tc>
        <w:tc>
          <w:tcPr>
            <w:tcW w:type="dxa" w:w="5669"/>
            <w:vAlign w:val="top"/>
          </w:tcPr>
          <w:p>
            <w:r/>
            <w:r>
              <w:rPr>
                <w:b w:val="0"/>
                <w:sz w:val="18"/>
              </w:rPr>
              <w:t>Le système doit estimer la consommation future à partir des tendances historiques.</w:t>
            </w:r>
          </w:p>
        </w:tc>
      </w:tr>
      <w:tr>
        <w:tc>
          <w:tcPr>
            <w:tcW w:type="dxa" w:w="1134"/>
            <w:vAlign w:val="top"/>
          </w:tcPr>
          <w:p>
            <w:r/>
            <w:r>
              <w:rPr>
                <w:b w:val="0"/>
                <w:sz w:val="18"/>
              </w:rPr>
              <w:t>SF-012</w:t>
            </w:r>
          </w:p>
        </w:tc>
        <w:tc>
          <w:tcPr>
            <w:tcW w:type="dxa" w:w="2268"/>
            <w:vAlign w:val="top"/>
          </w:tcPr>
          <w:p>
            <w:r/>
            <w:r>
              <w:rPr>
                <w:b w:val="0"/>
                <w:sz w:val="18"/>
              </w:rPr>
              <w:t>Routines</w:t>
            </w:r>
          </w:p>
        </w:tc>
        <w:tc>
          <w:tcPr>
            <w:tcW w:type="dxa" w:w="5669"/>
            <w:vAlign w:val="top"/>
          </w:tcPr>
          <w:p>
            <w:r/>
            <w:r>
              <w:rPr>
                <w:b w:val="0"/>
                <w:sz w:val="18"/>
              </w:rPr>
              <w:t>Le système doit permettre de créer des règles conditionnelles déclenchant des actions.</w:t>
            </w:r>
          </w:p>
        </w:tc>
      </w:tr>
      <w:tr>
        <w:tc>
          <w:tcPr>
            <w:tcW w:type="dxa" w:w="1134"/>
            <w:vAlign w:val="top"/>
          </w:tcPr>
          <w:p>
            <w:r/>
            <w:r>
              <w:rPr>
                <w:b w:val="0"/>
                <w:sz w:val="18"/>
              </w:rPr>
              <w:t>SF-013</w:t>
            </w:r>
          </w:p>
        </w:tc>
        <w:tc>
          <w:tcPr>
            <w:tcW w:type="dxa" w:w="2268"/>
            <w:vAlign w:val="top"/>
          </w:tcPr>
          <w:p>
            <w:r/>
            <w:r>
              <w:rPr>
                <w:b w:val="0"/>
                <w:sz w:val="18"/>
              </w:rPr>
              <w:t>Traçabilité</w:t>
            </w:r>
          </w:p>
        </w:tc>
        <w:tc>
          <w:tcPr>
            <w:tcW w:type="dxa" w:w="5669"/>
            <w:vAlign w:val="top"/>
          </w:tcPr>
          <w:p>
            <w:r/>
            <w:r>
              <w:rPr>
                <w:b w:val="0"/>
                <w:sz w:val="18"/>
              </w:rPr>
              <w:t>Toutes les commandes, alertes et modifications de configuration doivent être journalisées.</w:t>
            </w:r>
          </w:p>
        </w:tc>
      </w:tr>
      <w:tr>
        <w:tc>
          <w:tcPr>
            <w:tcW w:type="dxa" w:w="1134"/>
            <w:vAlign w:val="top"/>
          </w:tcPr>
          <w:p>
            <w:r/>
            <w:r>
              <w:rPr>
                <w:b w:val="0"/>
                <w:sz w:val="18"/>
              </w:rPr>
              <w:t>SF-014</w:t>
            </w:r>
          </w:p>
        </w:tc>
        <w:tc>
          <w:tcPr>
            <w:tcW w:type="dxa" w:w="2268"/>
            <w:vAlign w:val="top"/>
          </w:tcPr>
          <w:p>
            <w:r/>
            <w:r>
              <w:rPr>
                <w:b w:val="0"/>
                <w:sz w:val="18"/>
              </w:rPr>
              <w:t>Permissions</w:t>
            </w:r>
          </w:p>
        </w:tc>
        <w:tc>
          <w:tcPr>
            <w:tcW w:type="dxa" w:w="5669"/>
            <w:vAlign w:val="top"/>
          </w:tcPr>
          <w:p>
            <w:r/>
            <w:r>
              <w:rPr>
                <w:b w:val="0"/>
                <w:sz w:val="18"/>
              </w:rPr>
              <w:t>L’accès aux données doit dépendre du rôle et du périmètre utilisateur.</w:t>
            </w:r>
          </w:p>
        </w:tc>
      </w:tr>
    </w:tbl>
    <w:p/>
    <w:p>
      <w:pPr>
        <w:pStyle w:val="Heading1"/>
      </w:pPr>
      <w:r>
        <w:t>6. Types de capteurs et actionneurs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0D5F33"/>
          </w:tcPr>
          <w:p>
            <w:r/>
            <w:r>
              <w:rPr>
                <w:b/>
                <w:color w:val="FFFFFF"/>
                <w:sz w:val="18"/>
              </w:rPr>
              <w:t>Type</w:t>
            </w:r>
          </w:p>
        </w:tc>
        <w:tc>
          <w:tcPr>
            <w:tcW w:type="dxa" w:w="2493"/>
            <w:shd w:fill="0D5F33"/>
          </w:tcPr>
          <w:p>
            <w:r/>
            <w:r>
              <w:rPr>
                <w:b/>
                <w:color w:val="FFFFFF"/>
                <w:sz w:val="18"/>
              </w:rPr>
              <w:t>Catégorie</w:t>
            </w:r>
          </w:p>
        </w:tc>
        <w:tc>
          <w:tcPr>
            <w:tcW w:type="dxa" w:w="2493"/>
            <w:shd w:fill="0D5F33"/>
          </w:tcPr>
          <w:p>
            <w:r/>
            <w:r>
              <w:rPr>
                <w:b/>
                <w:color w:val="FFFFFF"/>
                <w:sz w:val="18"/>
              </w:rPr>
              <w:t>Données remontées</w:t>
            </w:r>
          </w:p>
        </w:tc>
        <w:tc>
          <w:tcPr>
            <w:tcW w:type="dxa" w:w="2493"/>
            <w:shd w:fill="0D5F33"/>
          </w:tcPr>
          <w:p>
            <w:r/>
            <w:r>
              <w:rPr>
                <w:b/>
                <w:color w:val="FFFFFF"/>
                <w:sz w:val="18"/>
              </w:rPr>
              <w:t>Commandes possibles</w:t>
            </w:r>
          </w:p>
        </w:tc>
      </w:tr>
      <w:tr>
        <w:tc>
          <w:tcPr>
            <w:tcW w:type="dxa" w:w="2493"/>
            <w:vAlign w:val="top"/>
          </w:tcPr>
          <w:p>
            <w:r/>
            <w:r>
              <w:rPr>
                <w:b w:val="0"/>
                <w:sz w:val="18"/>
              </w:rPr>
              <w:t>Température</w:t>
            </w:r>
          </w:p>
        </w:tc>
        <w:tc>
          <w:tcPr>
            <w:tcW w:type="dxa" w:w="2493"/>
            <w:vAlign w:val="top"/>
          </w:tcPr>
          <w:p>
            <w:r/>
            <w:r>
              <w:rPr>
                <w:b w:val="0"/>
                <w:sz w:val="18"/>
              </w:rPr>
              <w:t>Capteur</w:t>
            </w:r>
          </w:p>
        </w:tc>
        <w:tc>
          <w:tcPr>
            <w:tcW w:type="dxa" w:w="2493"/>
            <w:vAlign w:val="top"/>
          </w:tcPr>
          <w:p>
            <w:r/>
            <w:r>
              <w:rPr>
                <w:b w:val="0"/>
                <w:sz w:val="18"/>
              </w:rPr>
              <w:t>temperature, unité °C, batterie, signal</w:t>
            </w:r>
          </w:p>
        </w:tc>
        <w:tc>
          <w:tcPr>
            <w:tcW w:type="dxa" w:w="2493"/>
            <w:vAlign w:val="top"/>
          </w:tcPr>
          <w:p>
            <w:r/>
            <w:r>
              <w:rPr>
                <w:b w:val="0"/>
                <w:sz w:val="18"/>
              </w:rPr>
              <w:t>Aucune</w:t>
            </w:r>
          </w:p>
        </w:tc>
      </w:tr>
      <w:tr>
        <w:tc>
          <w:tcPr>
            <w:tcW w:type="dxa" w:w="2493"/>
            <w:vAlign w:val="top"/>
          </w:tcPr>
          <w:p>
            <w:r/>
            <w:r>
              <w:rPr>
                <w:b w:val="0"/>
                <w:sz w:val="18"/>
              </w:rPr>
              <w:t>Humidité</w:t>
            </w:r>
          </w:p>
        </w:tc>
        <w:tc>
          <w:tcPr>
            <w:tcW w:type="dxa" w:w="2493"/>
            <w:vAlign w:val="top"/>
          </w:tcPr>
          <w:p>
            <w:r/>
            <w:r>
              <w:rPr>
                <w:b w:val="0"/>
                <w:sz w:val="18"/>
              </w:rPr>
              <w:t>Capteur</w:t>
            </w:r>
          </w:p>
        </w:tc>
        <w:tc>
          <w:tcPr>
            <w:tcW w:type="dxa" w:w="2493"/>
            <w:vAlign w:val="top"/>
          </w:tcPr>
          <w:p>
            <w:r/>
            <w:r>
              <w:rPr>
                <w:b w:val="0"/>
                <w:sz w:val="18"/>
              </w:rPr>
              <w:t>humidité %, batterie, signal</w:t>
            </w:r>
          </w:p>
        </w:tc>
        <w:tc>
          <w:tcPr>
            <w:tcW w:type="dxa" w:w="2493"/>
            <w:vAlign w:val="top"/>
          </w:tcPr>
          <w:p>
            <w:r/>
            <w:r>
              <w:rPr>
                <w:b w:val="0"/>
                <w:sz w:val="18"/>
              </w:rPr>
              <w:t>Aucune</w:t>
            </w:r>
          </w:p>
        </w:tc>
      </w:tr>
      <w:tr>
        <w:tc>
          <w:tcPr>
            <w:tcW w:type="dxa" w:w="2493"/>
            <w:vAlign w:val="top"/>
          </w:tcPr>
          <w:p>
            <w:r/>
            <w:r>
              <w:rPr>
                <w:b w:val="0"/>
                <w:sz w:val="18"/>
              </w:rPr>
              <w:t>Présence</w:t>
            </w:r>
          </w:p>
        </w:tc>
        <w:tc>
          <w:tcPr>
            <w:tcW w:type="dxa" w:w="2493"/>
            <w:vAlign w:val="top"/>
          </w:tcPr>
          <w:p>
            <w:r/>
            <w:r>
              <w:rPr>
                <w:b w:val="0"/>
                <w:sz w:val="18"/>
              </w:rPr>
              <w:t>Capteur</w:t>
            </w:r>
          </w:p>
        </w:tc>
        <w:tc>
          <w:tcPr>
            <w:tcW w:type="dxa" w:w="2493"/>
            <w:vAlign w:val="top"/>
          </w:tcPr>
          <w:p>
            <w:r/>
            <w:r>
              <w:rPr>
                <w:b w:val="0"/>
                <w:sz w:val="18"/>
              </w:rPr>
              <w:t>presence=true/false</w:t>
            </w:r>
          </w:p>
        </w:tc>
        <w:tc>
          <w:tcPr>
            <w:tcW w:type="dxa" w:w="2493"/>
            <w:vAlign w:val="top"/>
          </w:tcPr>
          <w:p>
            <w:r/>
            <w:r>
              <w:rPr>
                <w:b w:val="0"/>
                <w:sz w:val="18"/>
              </w:rPr>
              <w:t>Aucune</w:t>
            </w:r>
          </w:p>
        </w:tc>
      </w:tr>
      <w:tr>
        <w:tc>
          <w:tcPr>
            <w:tcW w:type="dxa" w:w="2493"/>
            <w:vAlign w:val="top"/>
          </w:tcPr>
          <w:p>
            <w:r/>
            <w:r>
              <w:rPr>
                <w:b w:val="0"/>
                <w:sz w:val="18"/>
              </w:rPr>
              <w:t>Accès porte</w:t>
            </w:r>
          </w:p>
        </w:tc>
        <w:tc>
          <w:tcPr>
            <w:tcW w:type="dxa" w:w="2493"/>
            <w:vAlign w:val="top"/>
          </w:tcPr>
          <w:p>
            <w:r/>
            <w:r>
              <w:rPr>
                <w:b w:val="0"/>
                <w:sz w:val="18"/>
              </w:rPr>
              <w:t>Hybride possible</w:t>
            </w:r>
          </w:p>
        </w:tc>
        <w:tc>
          <w:tcPr>
            <w:tcW w:type="dxa" w:w="2493"/>
            <w:vAlign w:val="top"/>
          </w:tcPr>
          <w:p>
            <w:r/>
            <w:r>
              <w:rPr>
                <w:b w:val="0"/>
                <w:sz w:val="18"/>
              </w:rPr>
              <w:t>état ouvert/fermé, événement accès</w:t>
            </w:r>
          </w:p>
        </w:tc>
        <w:tc>
          <w:tcPr>
            <w:tcW w:type="dxa" w:w="2493"/>
            <w:vAlign w:val="top"/>
          </w:tcPr>
          <w:p>
            <w:r/>
            <w:r>
              <w:rPr>
                <w:b w:val="0"/>
                <w:sz w:val="18"/>
              </w:rPr>
              <w:t>verrouiller, déverrouiller</w:t>
            </w:r>
          </w:p>
        </w:tc>
      </w:tr>
      <w:tr>
        <w:tc>
          <w:tcPr>
            <w:tcW w:type="dxa" w:w="2493"/>
            <w:vAlign w:val="top"/>
          </w:tcPr>
          <w:p>
            <w:r/>
            <w:r>
              <w:rPr>
                <w:b w:val="0"/>
                <w:sz w:val="18"/>
              </w:rPr>
              <w:t>Lumière</w:t>
            </w:r>
          </w:p>
        </w:tc>
        <w:tc>
          <w:tcPr>
            <w:tcW w:type="dxa" w:w="2493"/>
            <w:vAlign w:val="top"/>
          </w:tcPr>
          <w:p>
            <w:r/>
            <w:r>
              <w:rPr>
                <w:b w:val="0"/>
                <w:sz w:val="18"/>
              </w:rPr>
              <w:t>Actionneur/hybride</w:t>
            </w:r>
          </w:p>
        </w:tc>
        <w:tc>
          <w:tcPr>
            <w:tcW w:type="dxa" w:w="2493"/>
            <w:vAlign w:val="top"/>
          </w:tcPr>
          <w:p>
            <w:r/>
            <w:r>
              <w:rPr>
                <w:b w:val="0"/>
                <w:sz w:val="18"/>
              </w:rPr>
              <w:t>état ON/OFF, puissance estimée</w:t>
            </w:r>
          </w:p>
        </w:tc>
        <w:tc>
          <w:tcPr>
            <w:tcW w:type="dxa" w:w="2493"/>
            <w:vAlign w:val="top"/>
          </w:tcPr>
          <w:p>
            <w:r/>
            <w:r>
              <w:rPr>
                <w:b w:val="0"/>
                <w:sz w:val="18"/>
              </w:rPr>
              <w:t>ON, OFF, intensité</w:t>
            </w:r>
          </w:p>
        </w:tc>
      </w:tr>
      <w:tr>
        <w:tc>
          <w:tcPr>
            <w:tcW w:type="dxa" w:w="2493"/>
            <w:vAlign w:val="top"/>
          </w:tcPr>
          <w:p>
            <w:r/>
            <w:r>
              <w:rPr>
                <w:b w:val="0"/>
                <w:sz w:val="18"/>
              </w:rPr>
              <w:t>Climatiseur</w:t>
            </w:r>
          </w:p>
        </w:tc>
        <w:tc>
          <w:tcPr>
            <w:tcW w:type="dxa" w:w="2493"/>
            <w:vAlign w:val="top"/>
          </w:tcPr>
          <w:p>
            <w:r/>
            <w:r>
              <w:rPr>
                <w:b w:val="0"/>
                <w:sz w:val="18"/>
              </w:rPr>
              <w:t>Actionneur/hybride</w:t>
            </w:r>
          </w:p>
        </w:tc>
        <w:tc>
          <w:tcPr>
            <w:tcW w:type="dxa" w:w="2493"/>
            <w:vAlign w:val="top"/>
          </w:tcPr>
          <w:p>
            <w:r/>
            <w:r>
              <w:rPr>
                <w:b w:val="0"/>
                <w:sz w:val="18"/>
              </w:rPr>
              <w:t>état, température cible, mode, puissance</w:t>
            </w:r>
          </w:p>
        </w:tc>
        <w:tc>
          <w:tcPr>
            <w:tcW w:type="dxa" w:w="2493"/>
            <w:vAlign w:val="top"/>
          </w:tcPr>
          <w:p>
            <w:r/>
            <w:r>
              <w:rPr>
                <w:b w:val="0"/>
                <w:sz w:val="18"/>
              </w:rPr>
              <w:t>ON, OFF, mode, température</w:t>
            </w:r>
          </w:p>
        </w:tc>
      </w:tr>
      <w:tr>
        <w:tc>
          <w:tcPr>
            <w:tcW w:type="dxa" w:w="2493"/>
            <w:vAlign w:val="top"/>
          </w:tcPr>
          <w:p>
            <w:r/>
            <w:r>
              <w:rPr>
                <w:b w:val="0"/>
                <w:sz w:val="18"/>
              </w:rPr>
              <w:t>Prise intelligente</w:t>
            </w:r>
          </w:p>
        </w:tc>
        <w:tc>
          <w:tcPr>
            <w:tcW w:type="dxa" w:w="2493"/>
            <w:vAlign w:val="top"/>
          </w:tcPr>
          <w:p>
            <w:r/>
            <w:r>
              <w:rPr>
                <w:b w:val="0"/>
                <w:sz w:val="18"/>
              </w:rPr>
              <w:t>Hybride</w:t>
            </w:r>
          </w:p>
        </w:tc>
        <w:tc>
          <w:tcPr>
            <w:tcW w:type="dxa" w:w="2493"/>
            <w:vAlign w:val="top"/>
          </w:tcPr>
          <w:p>
            <w:r/>
            <w:r>
              <w:rPr>
                <w:b w:val="0"/>
                <w:sz w:val="18"/>
              </w:rPr>
              <w:t>état, puissance, consommation</w:t>
            </w:r>
          </w:p>
        </w:tc>
        <w:tc>
          <w:tcPr>
            <w:tcW w:type="dxa" w:w="2493"/>
            <w:vAlign w:val="top"/>
          </w:tcPr>
          <w:p>
            <w:r/>
            <w:r>
              <w:rPr>
                <w:b w:val="0"/>
                <w:sz w:val="18"/>
              </w:rPr>
              <w:t>ON, OFF</w:t>
            </w:r>
          </w:p>
        </w:tc>
      </w:tr>
      <w:tr>
        <w:tc>
          <w:tcPr>
            <w:tcW w:type="dxa" w:w="2493"/>
            <w:vAlign w:val="top"/>
          </w:tcPr>
          <w:p>
            <w:r/>
            <w:r>
              <w:rPr>
                <w:b w:val="0"/>
                <w:sz w:val="18"/>
              </w:rPr>
              <w:t>Compteur énergie</w:t>
            </w:r>
          </w:p>
        </w:tc>
        <w:tc>
          <w:tcPr>
            <w:tcW w:type="dxa" w:w="2493"/>
            <w:vAlign w:val="top"/>
          </w:tcPr>
          <w:p>
            <w:r/>
            <w:r>
              <w:rPr>
                <w:b w:val="0"/>
                <w:sz w:val="18"/>
              </w:rPr>
              <w:t>Capteur</w:t>
            </w:r>
          </w:p>
        </w:tc>
        <w:tc>
          <w:tcPr>
            <w:tcW w:type="dxa" w:w="2493"/>
            <w:vAlign w:val="top"/>
          </w:tcPr>
          <w:p>
            <w:r/>
            <w:r>
              <w:rPr>
                <w:b w:val="0"/>
                <w:sz w:val="18"/>
              </w:rPr>
              <w:t>kWh, puissance instantanée</w:t>
            </w:r>
          </w:p>
        </w:tc>
        <w:tc>
          <w:tcPr>
            <w:tcW w:type="dxa" w:w="2493"/>
            <w:vAlign w:val="top"/>
          </w:tcPr>
          <w:p>
            <w:r/>
            <w:r>
              <w:rPr>
                <w:b w:val="0"/>
                <w:sz w:val="18"/>
              </w:rPr>
              <w:t>Aucune</w:t>
            </w:r>
          </w:p>
        </w:tc>
      </w:tr>
    </w:tbl>
    <w:p/>
    <w:p>
      <w:pPr>
        <w:pStyle w:val="Heading1"/>
      </w:pPr>
      <w:r>
        <w:t>7. Architecture technique cible</w:t>
      </w:r>
    </w:p>
    <w:p>
      <w:r>
        <w:t>L’architecture recommandée sépare clairement la couche IoT, le backend, la base de données, l’interface web et le moteur d’automatisation.</w:t>
      </w:r>
    </w:p>
    <w:p>
      <w:pPr>
        <w:spacing w:before="60" w:after="160"/>
        <w:shd w:fill="F2F2F2"/>
      </w:pPr>
      <w:r>
        <w:rPr>
          <w:rFonts w:ascii="Courier New" w:hAnsi="Courier New" w:eastAsia="Courier New"/>
          <w:sz w:val="16"/>
        </w:rPr>
        <w:t>@startuml</w:t>
        <w:br/>
        <w:t>skinparam componentStyle rectangle</w:t>
        <w:br/>
        <w:t>skinparam shadowing false</w:t>
        <w:br/>
        <w:t>skinparam packageStyle rectangle</w:t>
        <w:br/>
        <w:t>left to right direction</w:t>
        <w:br/>
        <w:t>actor "Administrateur\nGestionnaire\nTechnicien" as User</w:t>
        <w:br/>
        <w:t>package "Interface Web" {</w:t>
        <w:br/>
        <w:t xml:space="preserve">  [Dashboard 360] as Dash</w:t>
        <w:br/>
        <w:t xml:space="preserve">  [Gestion bâtiments] as BldUI</w:t>
        <w:br/>
        <w:t xml:space="preserve">  [Gestion capteurs] as DevUI</w:t>
        <w:br/>
        <w:t xml:space="preserve">  [Routines énergie] as RuleUI</w:t>
        <w:br/>
        <w:t>}</w:t>
        <w:br/>
        <w:t>package "Backend applicatif" {</w:t>
        <w:br/>
        <w:t xml:space="preserve">  [API REST] as API</w:t>
        <w:br/>
        <w:t xml:space="preserve">  [Service Référentiel] as Ref</w:t>
        <w:br/>
        <w:t xml:space="preserve">  [Service IoT] as IOT</w:t>
        <w:br/>
        <w:t xml:space="preserve">  [Service Energie] as Energy</w:t>
        <w:br/>
        <w:t xml:space="preserve">  [Moteur de règles] as Rules</w:t>
        <w:br/>
        <w:t xml:space="preserve">  [Service Alertes] as Alerts</w:t>
        <w:br/>
        <w:t>}</w:t>
        <w:br/>
        <w:t>package "Couche IoT" {</w:t>
        <w:br/>
        <w:t xml:space="preserve">  [Gateway HTTP/MQTT] as Gateway</w:t>
        <w:br/>
        <w:t xml:space="preserve">  [Broker MQTT] as MQTT</w:t>
        <w:br/>
        <w:t>}</w:t>
        <w:br/>
        <w:t>database "PostgreSQL" as DB</w:t>
        <w:br/>
        <w:t>queue "File événements" as Q</w:t>
        <w:br/>
        <w:t>cloud "Capteurs\nActionneurs" as Devices</w:t>
        <w:br/>
        <w:t>User --&gt; Dash</w:t>
        <w:br/>
        <w:t>Dash --&gt; API</w:t>
        <w:br/>
        <w:t>BldUI --&gt; API</w:t>
        <w:br/>
        <w:t>DevUI --&gt; API</w:t>
        <w:br/>
        <w:t>RuleUI --&gt; API</w:t>
        <w:br/>
        <w:t>Devices --&gt; Gateway</w:t>
        <w:br/>
        <w:t>Gateway --&gt; MQTT</w:t>
        <w:br/>
        <w:t>MQTT --&gt; IOT</w:t>
        <w:br/>
        <w:t>API --&gt; Ref</w:t>
        <w:br/>
        <w:t>API --&gt; IOT</w:t>
        <w:br/>
        <w:t>API --&gt; Energy</w:t>
        <w:br/>
        <w:t>IOT --&gt; DB</w:t>
        <w:br/>
        <w:t>Ref --&gt; DB</w:t>
        <w:br/>
        <w:t>Energy --&gt; DB</w:t>
        <w:br/>
        <w:t>IOT --&gt; Q</w:t>
        <w:br/>
        <w:t>Q --&gt; Rules</w:t>
        <w:br/>
        <w:t>Rules --&gt; Alerts</w:t>
        <w:br/>
        <w:t>Rules --&gt; IOT : commandes</w:t>
        <w:br/>
        <w:t>Alerts --&gt; Dash</w:t>
        <w:br/>
        <w:t>@enduml</w:t>
      </w:r>
    </w:p>
    <w:tbl>
      <w:tblPr>
        <w:tblStyle w:val="TableGrid"/>
        <w:tblW w:type="auto" w:w="0"/>
        <w:jc w:val="center"/>
        <w:tblLook w:firstColumn="1" w:firstRow="1" w:lastColumn="0" w:lastRow="0" w:noHBand="0" w:noVBand="1" w:val="04A0"/>
      </w:tblPr>
      <w:tblGrid>
        <w:gridCol w:w="4986"/>
        <w:gridCol w:w="4986"/>
      </w:tblGrid>
      <w:tr>
        <w:tc>
          <w:tcPr>
            <w:tcW w:type="dxa" w:w="4986"/>
            <w:shd w:fill="0D5F33"/>
          </w:tcPr>
          <w:p>
            <w:r/>
            <w:r>
              <w:rPr>
                <w:b/>
                <w:color w:val="FFFFFF"/>
                <w:sz w:val="18"/>
              </w:rPr>
              <w:t>Composant</w:t>
            </w:r>
          </w:p>
        </w:tc>
        <w:tc>
          <w:tcPr>
            <w:tcW w:type="dxa" w:w="4986"/>
            <w:shd w:fill="0D5F33"/>
          </w:tcPr>
          <w:p>
            <w:r/>
            <w:r>
              <w:rPr>
                <w:b/>
                <w:color w:val="FFFFFF"/>
                <w:sz w:val="18"/>
              </w:rPr>
              <w:t>Rôle</w:t>
            </w:r>
          </w:p>
        </w:tc>
      </w:tr>
      <w:tr>
        <w:tc>
          <w:tcPr>
            <w:tcW w:type="dxa" w:w="4986"/>
            <w:vAlign w:val="top"/>
          </w:tcPr>
          <w:p>
            <w:r/>
            <w:r>
              <w:rPr>
                <w:b w:val="0"/>
                <w:sz w:val="18"/>
              </w:rPr>
              <w:t>Frontend web</w:t>
            </w:r>
          </w:p>
        </w:tc>
        <w:tc>
          <w:tcPr>
            <w:tcW w:type="dxa" w:w="4986"/>
            <w:vAlign w:val="top"/>
          </w:tcPr>
          <w:p>
            <w:r/>
            <w:r>
              <w:rPr>
                <w:b w:val="0"/>
                <w:sz w:val="18"/>
              </w:rPr>
              <w:t>Interface de configuration, supervision, énergie, routines et administration.</w:t>
            </w:r>
          </w:p>
        </w:tc>
      </w:tr>
      <w:tr>
        <w:tc>
          <w:tcPr>
            <w:tcW w:type="dxa" w:w="4986"/>
            <w:vAlign w:val="top"/>
          </w:tcPr>
          <w:p>
            <w:r/>
            <w:r>
              <w:rPr>
                <w:b w:val="0"/>
                <w:sz w:val="18"/>
              </w:rPr>
              <w:t>API REST</w:t>
            </w:r>
          </w:p>
        </w:tc>
        <w:tc>
          <w:tcPr>
            <w:tcW w:type="dxa" w:w="4986"/>
            <w:vAlign w:val="top"/>
          </w:tcPr>
          <w:p>
            <w:r/>
            <w:r>
              <w:rPr>
                <w:b w:val="0"/>
                <w:sz w:val="18"/>
              </w:rPr>
              <w:t>Point d’entrée sécurisé pour le frontend et les intégrations externes.</w:t>
            </w:r>
          </w:p>
        </w:tc>
      </w:tr>
      <w:tr>
        <w:tc>
          <w:tcPr>
            <w:tcW w:type="dxa" w:w="4986"/>
            <w:vAlign w:val="top"/>
          </w:tcPr>
          <w:p>
            <w:r/>
            <w:r>
              <w:rPr>
                <w:b w:val="0"/>
                <w:sz w:val="18"/>
              </w:rPr>
              <w:t>Service IoT</w:t>
            </w:r>
          </w:p>
        </w:tc>
        <w:tc>
          <w:tcPr>
            <w:tcW w:type="dxa" w:w="4986"/>
            <w:vAlign w:val="top"/>
          </w:tcPr>
          <w:p>
            <w:r/>
            <w:r>
              <w:rPr>
                <w:b w:val="0"/>
                <w:sz w:val="18"/>
              </w:rPr>
              <w:t>Réception des mesures, validation des devices, gestion des commandes.</w:t>
            </w:r>
          </w:p>
        </w:tc>
      </w:tr>
      <w:tr>
        <w:tc>
          <w:tcPr>
            <w:tcW w:type="dxa" w:w="4986"/>
            <w:vAlign w:val="top"/>
          </w:tcPr>
          <w:p>
            <w:r/>
            <w:r>
              <w:rPr>
                <w:b w:val="0"/>
                <w:sz w:val="18"/>
              </w:rPr>
              <w:t>Broker MQTT</w:t>
            </w:r>
          </w:p>
        </w:tc>
        <w:tc>
          <w:tcPr>
            <w:tcW w:type="dxa" w:w="4986"/>
            <w:vAlign w:val="top"/>
          </w:tcPr>
          <w:p>
            <w:r/>
            <w:r>
              <w:rPr>
                <w:b w:val="0"/>
                <w:sz w:val="18"/>
              </w:rPr>
              <w:t>Communication temps réel avec gateways et actionneurs lorsque le protocole est disponible.</w:t>
            </w:r>
          </w:p>
        </w:tc>
      </w:tr>
      <w:tr>
        <w:tc>
          <w:tcPr>
            <w:tcW w:type="dxa" w:w="4986"/>
            <w:vAlign w:val="top"/>
          </w:tcPr>
          <w:p>
            <w:r/>
            <w:r>
              <w:rPr>
                <w:b w:val="0"/>
                <w:sz w:val="18"/>
              </w:rPr>
              <w:t>PostgreSQL</w:t>
            </w:r>
          </w:p>
        </w:tc>
        <w:tc>
          <w:tcPr>
            <w:tcW w:type="dxa" w:w="4986"/>
            <w:vAlign w:val="top"/>
          </w:tcPr>
          <w:p>
            <w:r/>
            <w:r>
              <w:rPr>
                <w:b w:val="0"/>
                <w:sz w:val="18"/>
              </w:rPr>
              <w:t>Stockage des référentiels, mesures, commandes, règles et alertes.</w:t>
            </w:r>
          </w:p>
        </w:tc>
      </w:tr>
      <w:tr>
        <w:tc>
          <w:tcPr>
            <w:tcW w:type="dxa" w:w="4986"/>
            <w:vAlign w:val="top"/>
          </w:tcPr>
          <w:p>
            <w:r/>
            <w:r>
              <w:rPr>
                <w:b w:val="0"/>
                <w:sz w:val="18"/>
              </w:rPr>
              <w:t>Moteur de règles</w:t>
            </w:r>
          </w:p>
        </w:tc>
        <w:tc>
          <w:tcPr>
            <w:tcW w:type="dxa" w:w="4986"/>
            <w:vAlign w:val="top"/>
          </w:tcPr>
          <w:p>
            <w:r/>
            <w:r>
              <w:rPr>
                <w:b w:val="0"/>
                <w:sz w:val="18"/>
              </w:rPr>
              <w:t>Evaluation des conditions, génération d’alertes et déclenchement des commandes.</w:t>
            </w:r>
          </w:p>
        </w:tc>
      </w:tr>
      <w:tr>
        <w:tc>
          <w:tcPr>
            <w:tcW w:type="dxa" w:w="4986"/>
            <w:vAlign w:val="top"/>
          </w:tcPr>
          <w:p>
            <w:r/>
            <w:r>
              <w:rPr>
                <w:b w:val="0"/>
                <w:sz w:val="18"/>
              </w:rPr>
              <w:t>Service énergie</w:t>
            </w:r>
          </w:p>
        </w:tc>
        <w:tc>
          <w:tcPr>
            <w:tcW w:type="dxa" w:w="4986"/>
            <w:vAlign w:val="top"/>
          </w:tcPr>
          <w:p>
            <w:r/>
            <w:r>
              <w:rPr>
                <w:b w:val="0"/>
                <w:sz w:val="18"/>
              </w:rPr>
              <w:t>Calculs de consommation, coûts, projections et recommandations.</w:t>
            </w:r>
          </w:p>
        </w:tc>
      </w:tr>
    </w:tbl>
    <w:p/>
    <w:p>
      <w:pPr>
        <w:pStyle w:val="Heading1"/>
      </w:pPr>
      <w:r>
        <w:t>8. Modèle de données conceptuel</w:t>
      </w:r>
    </w:p>
    <w:p>
      <w:pPr>
        <w:spacing w:before="60" w:after="160"/>
        <w:shd w:fill="F2F2F2"/>
      </w:pPr>
      <w:r>
        <w:rPr>
          <w:rFonts w:ascii="Courier New" w:hAnsi="Courier New" w:eastAsia="Courier New"/>
          <w:sz w:val="16"/>
        </w:rPr>
        <w:t>@startuml</w:t>
        <w:br/>
        <w:t>skinparam classAttributeIconSize 0</w:t>
        <w:br/>
        <w:t>skinparam shadowing false</w:t>
        <w:br/>
        <w:t>class Building {</w:t>
        <w:br/>
        <w:t xml:space="preserve">  id</w:t>
        <w:br/>
        <w:t xml:space="preserve">  name</w:t>
        <w:br/>
        <w:t xml:space="preserve">  address</w:t>
        <w:br/>
        <w:t xml:space="preserve">  status</w:t>
        <w:br/>
        <w:t>}</w:t>
        <w:br/>
        <w:t>class Floor {</w:t>
        <w:br/>
        <w:t xml:space="preserve">  id</w:t>
        <w:br/>
        <w:t xml:space="preserve">  name</w:t>
        <w:br/>
        <w:t xml:space="preserve">  levelNumber</w:t>
        <w:br/>
        <w:t>}</w:t>
        <w:br/>
        <w:t>class Zone {</w:t>
        <w:br/>
        <w:t xml:space="preserve">  id</w:t>
        <w:br/>
        <w:t xml:space="preserve">  name</w:t>
        <w:br/>
        <w:t xml:space="preserve">  type: common_area | technical_area</w:t>
        <w:br/>
        <w:t>}</w:t>
        <w:br/>
        <w:t>class Apartment {</w:t>
        <w:br/>
        <w:t xml:space="preserve">  id</w:t>
        <w:br/>
        <w:t xml:space="preserve">  number</w:t>
        <w:br/>
        <w:t xml:space="preserve">  occupantName</w:t>
        <w:br/>
        <w:t>}</w:t>
        <w:br/>
        <w:t>class Room {</w:t>
        <w:br/>
        <w:t xml:space="preserve">  id</w:t>
        <w:br/>
        <w:t xml:space="preserve">  name</w:t>
        <w:br/>
        <w:t xml:space="preserve">  usage</w:t>
        <w:br/>
        <w:t>}</w:t>
        <w:br/>
        <w:t>class Device {</w:t>
        <w:br/>
        <w:t xml:space="preserve">  id</w:t>
        <w:br/>
        <w:t xml:space="preserve">  uniqueIdentifier</w:t>
        <w:br/>
        <w:t xml:space="preserve">  name</w:t>
        <w:br/>
        <w:t xml:space="preserve">  category: sensor | actuator | hybrid</w:t>
        <w:br/>
        <w:t xml:space="preserve">  protocol</w:t>
        <w:br/>
        <w:t xml:space="preserve">  status</w:t>
        <w:br/>
        <w:t xml:space="preserve">  lastSeenAt</w:t>
        <w:br/>
        <w:t>}</w:t>
        <w:br/>
        <w:t>class DeviceType {</w:t>
        <w:br/>
        <w:t xml:space="preserve">  id</w:t>
        <w:br/>
        <w:t xml:space="preserve">  code</w:t>
        <w:br/>
        <w:t xml:space="preserve">  label</w:t>
        <w:br/>
        <w:t xml:space="preserve">  unit</w:t>
        <w:br/>
        <w:t>}</w:t>
        <w:br/>
        <w:t>class Reading {</w:t>
        <w:br/>
        <w:t xml:space="preserve">  id</w:t>
        <w:br/>
        <w:t xml:space="preserve">  value</w:t>
        <w:br/>
        <w:t xml:space="preserve">  unit</w:t>
        <w:br/>
        <w:t xml:space="preserve">  receivedAt</w:t>
        <w:br/>
        <w:t>}</w:t>
        <w:br/>
        <w:t>class EnergyProfile {</w:t>
        <w:br/>
        <w:t xml:space="preserve">  id</w:t>
        <w:br/>
        <w:t xml:space="preserve">  nominalPowerWatt</w:t>
        <w:br/>
        <w:t xml:space="preserve">  kwhPrice</w:t>
        <w:br/>
        <w:t xml:space="preserve">  dailyThreshold</w:t>
        <w:br/>
        <w:t xml:space="preserve">  monthlyThreshold</w:t>
        <w:br/>
        <w:t xml:space="preserve">  canBeAutoCut</w:t>
        <w:br/>
        <w:t>}</w:t>
        <w:br/>
        <w:t>class Command {</w:t>
        <w:br/>
        <w:t xml:space="preserve">  id</w:t>
        <w:br/>
        <w:t xml:space="preserve">  command</w:t>
        <w:br/>
        <w:t xml:space="preserve">  payload</w:t>
        <w:br/>
        <w:t xml:space="preserve">  status</w:t>
        <w:br/>
        <w:t xml:space="preserve">  sentAt</w:t>
        <w:br/>
        <w:t xml:space="preserve">  executedAt</w:t>
        <w:br/>
        <w:t>}</w:t>
        <w:br/>
        <w:t>class AutomationRule {</w:t>
        <w:br/>
        <w:t xml:space="preserve">  id</w:t>
        <w:br/>
        <w:t xml:space="preserve">  name</w:t>
        <w:br/>
        <w:t xml:space="preserve">  enabled</w:t>
        <w:br/>
        <w:t xml:space="preserve">  priority</w:t>
        <w:br/>
        <w:t>}</w:t>
        <w:br/>
        <w:t>Building "1" -- "0..*" Floor</w:t>
        <w:br/>
        <w:t>Floor "1" -- "0..*" Zone</w:t>
        <w:br/>
        <w:t>Floor "1" -- "0..*" Apartment</w:t>
        <w:br/>
        <w:t>Apartment "1" -- "0..*" Room</w:t>
        <w:br/>
        <w:t>Building "1" -- "0..*" Device</w:t>
        <w:br/>
        <w:t>Floor "0..1" -- "0..*" Device</w:t>
        <w:br/>
        <w:t>Zone "0..1" -- "0..*" Device</w:t>
        <w:br/>
        <w:t>Apartment "0..1" -- "0..*" Device</w:t>
        <w:br/>
        <w:t>Room "0..1" -- "0..*" Device</w:t>
        <w:br/>
        <w:t>DeviceType "1" -- "0..*" Device</w:t>
        <w:br/>
        <w:t>Device "1" -- "0..*" Reading</w:t>
        <w:br/>
        <w:t>Device "1" -- "0..1" EnergyProfile</w:t>
        <w:br/>
        <w:t>Device "1" -- "0..*" Command</w:t>
        <w:br/>
        <w:t>AutomationRule "0..*" -- "0..*" Device</w:t>
        <w:br/>
        <w:t>@enduml</w:t>
      </w:r>
    </w:p>
    <w:tbl>
      <w:tblPr>
        <w:tblStyle w:val="TableGrid"/>
        <w:tblW w:type="auto" w:w="0"/>
        <w:jc w:val="center"/>
        <w:tblLook w:firstColumn="1" w:firstRow="1" w:lastColumn="0" w:lastRow="0" w:noHBand="0" w:noVBand="1" w:val="04A0"/>
      </w:tblPr>
      <w:tblGrid>
        <w:gridCol w:w="4986"/>
        <w:gridCol w:w="4986"/>
      </w:tblGrid>
      <w:tr>
        <w:tc>
          <w:tcPr>
            <w:tcW w:type="dxa" w:w="4986"/>
            <w:shd w:fill="0D5F33"/>
          </w:tcPr>
          <w:p>
            <w:r/>
            <w:r>
              <w:rPr>
                <w:b/>
                <w:color w:val="FFFFFF"/>
                <w:sz w:val="18"/>
              </w:rPr>
              <w:t>Entité</w:t>
            </w:r>
          </w:p>
        </w:tc>
        <w:tc>
          <w:tcPr>
            <w:tcW w:type="dxa" w:w="4986"/>
            <w:shd w:fill="0D5F33"/>
          </w:tcPr>
          <w:p>
            <w:r/>
            <w:r>
              <w:rPr>
                <w:b/>
                <w:color w:val="FFFFFF"/>
                <w:sz w:val="18"/>
              </w:rPr>
              <w:t>Description</w:t>
            </w:r>
          </w:p>
        </w:tc>
      </w:tr>
      <w:tr>
        <w:tc>
          <w:tcPr>
            <w:tcW w:type="dxa" w:w="4986"/>
            <w:vAlign w:val="top"/>
          </w:tcPr>
          <w:p>
            <w:r/>
            <w:r>
              <w:rPr>
                <w:b w:val="0"/>
                <w:sz w:val="18"/>
              </w:rPr>
              <w:t>Building</w:t>
            </w:r>
          </w:p>
        </w:tc>
        <w:tc>
          <w:tcPr>
            <w:tcW w:type="dxa" w:w="4986"/>
            <w:vAlign w:val="top"/>
          </w:tcPr>
          <w:p>
            <w:r/>
            <w:r>
              <w:rPr>
                <w:b w:val="0"/>
                <w:sz w:val="18"/>
              </w:rPr>
              <w:t>Immeuble supervisé par la plateforme.</w:t>
            </w:r>
          </w:p>
        </w:tc>
      </w:tr>
      <w:tr>
        <w:tc>
          <w:tcPr>
            <w:tcW w:type="dxa" w:w="4986"/>
            <w:vAlign w:val="top"/>
          </w:tcPr>
          <w:p>
            <w:r/>
            <w:r>
              <w:rPr>
                <w:b w:val="0"/>
                <w:sz w:val="18"/>
              </w:rPr>
              <w:t>Floor</w:t>
            </w:r>
          </w:p>
        </w:tc>
        <w:tc>
          <w:tcPr>
            <w:tcW w:type="dxa" w:w="4986"/>
            <w:vAlign w:val="top"/>
          </w:tcPr>
          <w:p>
            <w:r/>
            <w:r>
              <w:rPr>
                <w:b w:val="0"/>
                <w:sz w:val="18"/>
              </w:rPr>
              <w:t>Etage rattaché à un immeuble.</w:t>
            </w:r>
          </w:p>
        </w:tc>
      </w:tr>
      <w:tr>
        <w:tc>
          <w:tcPr>
            <w:tcW w:type="dxa" w:w="4986"/>
            <w:vAlign w:val="top"/>
          </w:tcPr>
          <w:p>
            <w:r/>
            <w:r>
              <w:rPr>
                <w:b w:val="0"/>
                <w:sz w:val="18"/>
              </w:rPr>
              <w:t>Zone</w:t>
            </w:r>
          </w:p>
        </w:tc>
        <w:tc>
          <w:tcPr>
            <w:tcW w:type="dxa" w:w="4986"/>
            <w:vAlign w:val="top"/>
          </w:tcPr>
          <w:p>
            <w:r/>
            <w:r>
              <w:rPr>
                <w:b w:val="0"/>
                <w:sz w:val="18"/>
              </w:rPr>
              <w:t>Espace commun ou zone technique.</w:t>
            </w:r>
          </w:p>
        </w:tc>
      </w:tr>
      <w:tr>
        <w:tc>
          <w:tcPr>
            <w:tcW w:type="dxa" w:w="4986"/>
            <w:vAlign w:val="top"/>
          </w:tcPr>
          <w:p>
            <w:r/>
            <w:r>
              <w:rPr>
                <w:b w:val="0"/>
                <w:sz w:val="18"/>
              </w:rPr>
              <w:t>Apartment</w:t>
            </w:r>
          </w:p>
        </w:tc>
        <w:tc>
          <w:tcPr>
            <w:tcW w:type="dxa" w:w="4986"/>
            <w:vAlign w:val="top"/>
          </w:tcPr>
          <w:p>
            <w:r/>
            <w:r>
              <w:rPr>
                <w:b w:val="0"/>
                <w:sz w:val="18"/>
              </w:rPr>
              <w:t>Appartement situé dans un étage.</w:t>
            </w:r>
          </w:p>
        </w:tc>
      </w:tr>
      <w:tr>
        <w:tc>
          <w:tcPr>
            <w:tcW w:type="dxa" w:w="4986"/>
            <w:vAlign w:val="top"/>
          </w:tcPr>
          <w:p>
            <w:r/>
            <w:r>
              <w:rPr>
                <w:b w:val="0"/>
                <w:sz w:val="18"/>
              </w:rPr>
              <w:t>Room</w:t>
            </w:r>
          </w:p>
        </w:tc>
        <w:tc>
          <w:tcPr>
            <w:tcW w:type="dxa" w:w="4986"/>
            <w:vAlign w:val="top"/>
          </w:tcPr>
          <w:p>
            <w:r/>
            <w:r>
              <w:rPr>
                <w:b w:val="0"/>
                <w:sz w:val="18"/>
              </w:rPr>
              <w:t>Pièce rattachée à un appartement.</w:t>
            </w:r>
          </w:p>
        </w:tc>
      </w:tr>
      <w:tr>
        <w:tc>
          <w:tcPr>
            <w:tcW w:type="dxa" w:w="4986"/>
            <w:vAlign w:val="top"/>
          </w:tcPr>
          <w:p>
            <w:r/>
            <w:r>
              <w:rPr>
                <w:b w:val="0"/>
                <w:sz w:val="18"/>
              </w:rPr>
              <w:t>Device</w:t>
            </w:r>
          </w:p>
        </w:tc>
        <w:tc>
          <w:tcPr>
            <w:tcW w:type="dxa" w:w="4986"/>
            <w:vAlign w:val="top"/>
          </w:tcPr>
          <w:p>
            <w:r/>
            <w:r>
              <w:rPr>
                <w:b w:val="0"/>
                <w:sz w:val="18"/>
              </w:rPr>
              <w:t>Capteur, actionneur ou équipement hybride.</w:t>
            </w:r>
          </w:p>
        </w:tc>
      </w:tr>
      <w:tr>
        <w:tc>
          <w:tcPr>
            <w:tcW w:type="dxa" w:w="4986"/>
            <w:vAlign w:val="top"/>
          </w:tcPr>
          <w:p>
            <w:r/>
            <w:r>
              <w:rPr>
                <w:b w:val="0"/>
                <w:sz w:val="18"/>
              </w:rPr>
              <w:t>DeviceType</w:t>
            </w:r>
          </w:p>
        </w:tc>
        <w:tc>
          <w:tcPr>
            <w:tcW w:type="dxa" w:w="4986"/>
            <w:vAlign w:val="top"/>
          </w:tcPr>
          <w:p>
            <w:r/>
            <w:r>
              <w:rPr>
                <w:b w:val="0"/>
                <w:sz w:val="18"/>
              </w:rPr>
              <w:t>Type métier de l’équipement.</w:t>
            </w:r>
          </w:p>
        </w:tc>
      </w:tr>
      <w:tr>
        <w:tc>
          <w:tcPr>
            <w:tcW w:type="dxa" w:w="4986"/>
            <w:vAlign w:val="top"/>
          </w:tcPr>
          <w:p>
            <w:r/>
            <w:r>
              <w:rPr>
                <w:b w:val="0"/>
                <w:sz w:val="18"/>
              </w:rPr>
              <w:t>Reading</w:t>
            </w:r>
          </w:p>
        </w:tc>
        <w:tc>
          <w:tcPr>
            <w:tcW w:type="dxa" w:w="4986"/>
            <w:vAlign w:val="top"/>
          </w:tcPr>
          <w:p>
            <w:r/>
            <w:r>
              <w:rPr>
                <w:b w:val="0"/>
                <w:sz w:val="18"/>
              </w:rPr>
              <w:t>Mesure remontée par un équipement.</w:t>
            </w:r>
          </w:p>
        </w:tc>
      </w:tr>
      <w:tr>
        <w:tc>
          <w:tcPr>
            <w:tcW w:type="dxa" w:w="4986"/>
            <w:vAlign w:val="top"/>
          </w:tcPr>
          <w:p>
            <w:r/>
            <w:r>
              <w:rPr>
                <w:b w:val="0"/>
                <w:sz w:val="18"/>
              </w:rPr>
              <w:t>EnergyProfile</w:t>
            </w:r>
          </w:p>
        </w:tc>
        <w:tc>
          <w:tcPr>
            <w:tcW w:type="dxa" w:w="4986"/>
            <w:vAlign w:val="top"/>
          </w:tcPr>
          <w:p>
            <w:r/>
            <w:r>
              <w:rPr>
                <w:b w:val="0"/>
                <w:sz w:val="18"/>
              </w:rPr>
              <w:t>Caractéristiques énergétiques associées à un équipement.</w:t>
            </w:r>
          </w:p>
        </w:tc>
      </w:tr>
      <w:tr>
        <w:tc>
          <w:tcPr>
            <w:tcW w:type="dxa" w:w="4986"/>
            <w:vAlign w:val="top"/>
          </w:tcPr>
          <w:p>
            <w:r/>
            <w:r>
              <w:rPr>
                <w:b w:val="0"/>
                <w:sz w:val="18"/>
              </w:rPr>
              <w:t>Command</w:t>
            </w:r>
          </w:p>
        </w:tc>
        <w:tc>
          <w:tcPr>
            <w:tcW w:type="dxa" w:w="4986"/>
            <w:vAlign w:val="top"/>
          </w:tcPr>
          <w:p>
            <w:r/>
            <w:r>
              <w:rPr>
                <w:b w:val="0"/>
                <w:sz w:val="18"/>
              </w:rPr>
              <w:t>Commande envoyée à un actionneur.</w:t>
            </w:r>
          </w:p>
        </w:tc>
      </w:tr>
      <w:tr>
        <w:tc>
          <w:tcPr>
            <w:tcW w:type="dxa" w:w="4986"/>
            <w:vAlign w:val="top"/>
          </w:tcPr>
          <w:p>
            <w:r/>
            <w:r>
              <w:rPr>
                <w:b w:val="0"/>
                <w:sz w:val="18"/>
              </w:rPr>
              <w:t>AutomationRule</w:t>
            </w:r>
          </w:p>
        </w:tc>
        <w:tc>
          <w:tcPr>
            <w:tcW w:type="dxa" w:w="4986"/>
            <w:vAlign w:val="top"/>
          </w:tcPr>
          <w:p>
            <w:r/>
            <w:r>
              <w:rPr>
                <w:b w:val="0"/>
                <w:sz w:val="18"/>
              </w:rPr>
              <w:t>Routine automatique définie par l’utilisateur.</w:t>
            </w:r>
          </w:p>
        </w:tc>
      </w:tr>
    </w:tbl>
    <w:p/>
    <w:p>
      <w:pPr>
        <w:pStyle w:val="Heading1"/>
      </w:pPr>
      <w:r>
        <w:t>9. Spécifications techniques</w:t>
      </w:r>
    </w:p>
    <w:tbl>
      <w:tblPr>
        <w:tblStyle w:val="TableGrid"/>
        <w:tblW w:type="auto" w:w="0"/>
        <w:jc w:val="center"/>
        <w:tblLook w:firstColumn="1" w:firstRow="1" w:lastColumn="0" w:lastRow="0" w:noHBand="0" w:noVBand="1" w:val="04A0"/>
      </w:tblPr>
      <w:tblGrid>
        <w:gridCol w:w="4986"/>
        <w:gridCol w:w="4986"/>
      </w:tblGrid>
      <w:tr>
        <w:tc>
          <w:tcPr>
            <w:tcW w:type="dxa" w:w="4986"/>
            <w:shd w:fill="0D5F33"/>
          </w:tcPr>
          <w:p>
            <w:r/>
            <w:r>
              <w:rPr>
                <w:b/>
                <w:color w:val="FFFFFF"/>
                <w:sz w:val="18"/>
              </w:rPr>
              <w:t>Thème</w:t>
            </w:r>
          </w:p>
        </w:tc>
        <w:tc>
          <w:tcPr>
            <w:tcW w:type="dxa" w:w="4986"/>
            <w:shd w:fill="0D5F33"/>
          </w:tcPr>
          <w:p>
            <w:r/>
            <w:r>
              <w:rPr>
                <w:b/>
                <w:color w:val="FFFFFF"/>
                <w:sz w:val="18"/>
              </w:rPr>
              <w:t>Recommandation</w:t>
            </w:r>
          </w:p>
        </w:tc>
      </w:tr>
      <w:tr>
        <w:tc>
          <w:tcPr>
            <w:tcW w:type="dxa" w:w="4986"/>
            <w:vAlign w:val="top"/>
          </w:tcPr>
          <w:p>
            <w:r/>
            <w:r>
              <w:rPr>
                <w:b w:val="0"/>
                <w:sz w:val="18"/>
              </w:rPr>
              <w:t>Backend</w:t>
            </w:r>
          </w:p>
        </w:tc>
        <w:tc>
          <w:tcPr>
            <w:tcW w:type="dxa" w:w="4986"/>
            <w:vAlign w:val="top"/>
          </w:tcPr>
          <w:p>
            <w:r/>
            <w:r>
              <w:rPr>
                <w:b w:val="0"/>
                <w:sz w:val="18"/>
              </w:rPr>
              <w:t>Laravel, Django, Spring Boot ou Node.js. Choisir une architecture modulaire avec services séparés logiquement.</w:t>
            </w:r>
          </w:p>
        </w:tc>
      </w:tr>
      <w:tr>
        <w:tc>
          <w:tcPr>
            <w:tcW w:type="dxa" w:w="4986"/>
            <w:vAlign w:val="top"/>
          </w:tcPr>
          <w:p>
            <w:r/>
            <w:r>
              <w:rPr>
                <w:b w:val="0"/>
                <w:sz w:val="18"/>
              </w:rPr>
              <w:t>Frontend</w:t>
            </w:r>
          </w:p>
        </w:tc>
        <w:tc>
          <w:tcPr>
            <w:tcW w:type="dxa" w:w="4986"/>
            <w:vAlign w:val="top"/>
          </w:tcPr>
          <w:p>
            <w:r/>
            <w:r>
              <w:rPr>
                <w:b w:val="0"/>
                <w:sz w:val="18"/>
              </w:rPr>
              <w:t>Angular, React ou Vue.js avec composants réutilisables pour tableaux, graphiques, filtres et formulaires.</w:t>
            </w:r>
          </w:p>
        </w:tc>
      </w:tr>
      <w:tr>
        <w:tc>
          <w:tcPr>
            <w:tcW w:type="dxa" w:w="4986"/>
            <w:vAlign w:val="top"/>
          </w:tcPr>
          <w:p>
            <w:r/>
            <w:r>
              <w:rPr>
                <w:b w:val="0"/>
                <w:sz w:val="18"/>
              </w:rPr>
              <w:t>Base de données</w:t>
            </w:r>
          </w:p>
        </w:tc>
        <w:tc>
          <w:tcPr>
            <w:tcW w:type="dxa" w:w="4986"/>
            <w:vAlign w:val="top"/>
          </w:tcPr>
          <w:p>
            <w:r/>
            <w:r>
              <w:rPr>
                <w:b w:val="0"/>
                <w:sz w:val="18"/>
              </w:rPr>
              <w:t>PostgreSQL recommandé. Prévoir index sur device_id, received_at, building_id, floor_id.</w:t>
            </w:r>
          </w:p>
        </w:tc>
      </w:tr>
      <w:tr>
        <w:tc>
          <w:tcPr>
            <w:tcW w:type="dxa" w:w="4986"/>
            <w:vAlign w:val="top"/>
          </w:tcPr>
          <w:p>
            <w:r/>
            <w:r>
              <w:rPr>
                <w:b w:val="0"/>
                <w:sz w:val="18"/>
              </w:rPr>
              <w:t>Temps réel</w:t>
            </w:r>
          </w:p>
        </w:tc>
        <w:tc>
          <w:tcPr>
            <w:tcW w:type="dxa" w:w="4986"/>
            <w:vAlign w:val="top"/>
          </w:tcPr>
          <w:p>
            <w:r/>
            <w:r>
              <w:rPr>
                <w:b w:val="0"/>
                <w:sz w:val="18"/>
              </w:rPr>
              <w:t>WebSocket côté interface, MQTT côté IoT si possible.</w:t>
            </w:r>
          </w:p>
        </w:tc>
      </w:tr>
      <w:tr>
        <w:tc>
          <w:tcPr>
            <w:tcW w:type="dxa" w:w="4986"/>
            <w:vAlign w:val="top"/>
          </w:tcPr>
          <w:p>
            <w:r/>
            <w:r>
              <w:rPr>
                <w:b w:val="0"/>
                <w:sz w:val="18"/>
              </w:rPr>
              <w:t>API</w:t>
            </w:r>
          </w:p>
        </w:tc>
        <w:tc>
          <w:tcPr>
            <w:tcW w:type="dxa" w:w="4986"/>
            <w:vAlign w:val="top"/>
          </w:tcPr>
          <w:p>
            <w:r/>
            <w:r>
              <w:rPr>
                <w:b w:val="0"/>
                <w:sz w:val="18"/>
              </w:rPr>
              <w:t>REST JSON pour configuration et ingestion. Possibilité GraphQL plus tard pour les dashboards.</w:t>
            </w:r>
          </w:p>
        </w:tc>
      </w:tr>
      <w:tr>
        <w:tc>
          <w:tcPr>
            <w:tcW w:type="dxa" w:w="4986"/>
            <w:vAlign w:val="top"/>
          </w:tcPr>
          <w:p>
            <w:r/>
            <w:r>
              <w:rPr>
                <w:b w:val="0"/>
                <w:sz w:val="18"/>
              </w:rPr>
              <w:t>Authentification</w:t>
            </w:r>
          </w:p>
        </w:tc>
        <w:tc>
          <w:tcPr>
            <w:tcW w:type="dxa" w:w="4986"/>
            <w:vAlign w:val="top"/>
          </w:tcPr>
          <w:p>
            <w:r/>
            <w:r>
              <w:rPr>
                <w:b w:val="0"/>
                <w:sz w:val="18"/>
              </w:rPr>
              <w:t>JWT, OAuth2 ou Keycloak si la plateforme doit évoluer vers un SI plus large.</w:t>
            </w:r>
          </w:p>
        </w:tc>
      </w:tr>
      <w:tr>
        <w:tc>
          <w:tcPr>
            <w:tcW w:type="dxa" w:w="4986"/>
            <w:vAlign w:val="top"/>
          </w:tcPr>
          <w:p>
            <w:r/>
            <w:r>
              <w:rPr>
                <w:b w:val="0"/>
                <w:sz w:val="18"/>
              </w:rPr>
              <w:t>Traçabilité</w:t>
            </w:r>
          </w:p>
        </w:tc>
        <w:tc>
          <w:tcPr>
            <w:tcW w:type="dxa" w:w="4986"/>
            <w:vAlign w:val="top"/>
          </w:tcPr>
          <w:p>
            <w:r/>
            <w:r>
              <w:rPr>
                <w:b w:val="0"/>
                <w:sz w:val="18"/>
              </w:rPr>
              <w:t>Audit log obligatoire pour commandes, modifications critiques et routines.</w:t>
            </w:r>
          </w:p>
        </w:tc>
      </w:tr>
      <w:tr>
        <w:tc>
          <w:tcPr>
            <w:tcW w:type="dxa" w:w="4986"/>
            <w:vAlign w:val="top"/>
          </w:tcPr>
          <w:p>
            <w:r/>
            <w:r>
              <w:rPr>
                <w:b w:val="0"/>
                <w:sz w:val="18"/>
              </w:rPr>
              <w:t>Scalabilité</w:t>
            </w:r>
          </w:p>
        </w:tc>
        <w:tc>
          <w:tcPr>
            <w:tcW w:type="dxa" w:w="4986"/>
            <w:vAlign w:val="top"/>
          </w:tcPr>
          <w:p>
            <w:r/>
            <w:r>
              <w:rPr>
                <w:b w:val="0"/>
                <w:sz w:val="18"/>
              </w:rPr>
              <w:t>Prévoir séparation entre ingestion IoT, API utilisateur et jobs énergétiques.</w:t>
            </w:r>
          </w:p>
        </w:tc>
      </w:tr>
    </w:tbl>
    <w:p/>
    <w:p>
      <w:pPr>
        <w:pStyle w:val="Heading1"/>
      </w:pPr>
      <w:r>
        <w:t>10. API de remontée des données</w:t>
      </w:r>
    </w:p>
    <w:p>
      <w:r>
        <w:t>Les capteurs doivent envoyer leurs données à partir de leur identifiant unique. La plateforme doit valider l’identifiant, le statut et éventuellement la signature ou clé API.</w:t>
      </w:r>
    </w:p>
    <w:p>
      <w:pPr>
        <w:spacing w:before="60" w:after="160"/>
        <w:shd w:fill="F2F2F2"/>
      </w:pPr>
      <w:r>
        <w:rPr>
          <w:rFonts w:ascii="Courier New" w:hAnsi="Courier New" w:eastAsia="Courier New"/>
          <w:sz w:val="16"/>
        </w:rPr>
        <w:t>POST /api/iot/readings</w:t>
        <w:br/>
        <w:t>Content-Type: application/json</w:t>
        <w:br/>
        <w:t>Authorization: ApiKey &lt;gateway_key&gt;</w:t>
        <w:br/>
        <w:br/>
        <w:t>{</w:t>
        <w:br/>
        <w:t xml:space="preserve">  "device_id": "BAT-A-F01-APT101-SALON-TEMP-001",</w:t>
        <w:br/>
        <w:t xml:space="preserve">  "value": 27.4,</w:t>
        <w:br/>
        <w:t xml:space="preserve">  "unit": "°C",</w:t>
        <w:br/>
        <w:t xml:space="preserve">  "timestamp": "2026-05-15T14:35:00Z",</w:t>
        <w:br/>
        <w:t xml:space="preserve">  "metadata": {</w:t>
        <w:br/>
        <w:t xml:space="preserve">    "battery": 82,</w:t>
        <w:br/>
        <w:t xml:space="preserve">    "signal": -91,</w:t>
        <w:br/>
        <w:t xml:space="preserve">    "protocol": "LoRaWAN"</w:t>
        <w:br/>
        <w:t xml:space="preserve">  }</w:t>
        <w:br/>
        <w:t>}</w:t>
      </w:r>
    </w:p>
    <w:p>
      <w:pPr>
        <w:spacing w:before="60" w:after="160"/>
        <w:shd w:fill="F2F2F2"/>
      </w:pPr>
      <w:r>
        <w:rPr>
          <w:rFonts w:ascii="Courier New" w:hAnsi="Courier New" w:eastAsia="Courier New"/>
          <w:sz w:val="16"/>
        </w:rPr>
        <w:t>@startuml</w:t>
        <w:br/>
        <w:t>skinparam shadowing false</w:t>
        <w:br/>
        <w:t>actor Capteur</w:t>
        <w:br/>
        <w:t>participant "Gateway / API IoT" as Gateway</w:t>
        <w:br/>
        <w:t>participant "Service IoT" as IOT</w:t>
        <w:br/>
        <w:t>participant "PostgreSQL" as DB</w:t>
        <w:br/>
        <w:t>participant "Moteur de règles" as Rules</w:t>
        <w:br/>
        <w:t>participant "Service Alertes" as Alerts</w:t>
        <w:br/>
        <w:t>Capteur -&gt; Gateway : POST /api/iot/readings\n{device_id, value, unit, timestamp}</w:t>
        <w:br/>
        <w:t>Gateway -&gt; IOT : valider signature + format</w:t>
        <w:br/>
        <w:t>IOT -&gt; DB : rechercher device par uniqueIdentifier</w:t>
        <w:br/>
        <w:t>alt device connu et actif</w:t>
        <w:br/>
        <w:t xml:space="preserve">  IOT -&gt; DB : enregistrer reading</w:t>
        <w:br/>
        <w:t xml:space="preserve">  IOT -&gt; Rules : publier événement mesure</w:t>
        <w:br/>
        <w:t xml:space="preserve">  Rules -&gt; DB : évaluer règles associées</w:t>
        <w:br/>
        <w:t xml:space="preserve">  alt seuil dépassé ou condition vraie</w:t>
        <w:br/>
        <w:t xml:space="preserve">    Rules -&gt; Alerts : créer alerte / commande</w:t>
        <w:br/>
        <w:t xml:space="preserve">  end</w:t>
        <w:br/>
        <w:t xml:space="preserve">  IOT --&gt; Gateway : 200 OK</w:t>
        <w:br/>
        <w:t>else device inconnu ou inactif</w:t>
        <w:br/>
        <w:t xml:space="preserve">  IOT -&gt; DB : journaliser rejet</w:t>
        <w:br/>
        <w:t xml:space="preserve">  IOT --&gt; Gateway : 400/403</w:t>
        <w:br/>
        <w:t>end</w:t>
        <w:br/>
        <w:t>@enduml</w:t>
      </w:r>
    </w:p>
    <w:p>
      <w:pPr>
        <w:pStyle w:val="Heading1"/>
      </w:pPr>
      <w:r>
        <w:t>11. API de commande des actionneurs</w:t>
      </w:r>
    </w:p>
    <w:p>
      <w:pPr>
        <w:spacing w:before="60" w:after="160"/>
        <w:shd w:fill="F2F2F2"/>
      </w:pPr>
      <w:r>
        <w:rPr>
          <w:rFonts w:ascii="Courier New" w:hAnsi="Courier New" w:eastAsia="Courier New"/>
          <w:sz w:val="16"/>
        </w:rPr>
        <w:t>POST /api/iot/devices/{device_id}/command</w:t>
        <w:br/>
        <w:t>Content-Type: application/json</w:t>
        <w:br/>
        <w:t>Authorization: Bearer &lt;token&gt;</w:t>
        <w:br/>
        <w:br/>
        <w:t>{</w:t>
        <w:br/>
        <w:t xml:space="preserve">  "command": "OFF",</w:t>
        <w:br/>
        <w:t xml:space="preserve">  "payload": {</w:t>
        <w:br/>
        <w:t xml:space="preserve">    "target_temperature": null,</w:t>
        <w:br/>
        <w:t xml:space="preserve">    "mode": null</w:t>
        <w:br/>
        <w:t xml:space="preserve">  },</w:t>
        <w:br/>
        <w:t xml:space="preserve">  "reason": "Consommation prévue dépassée"</w:t>
        <w:br/>
        <w:t>}</w:t>
      </w:r>
    </w:p>
    <w:p>
      <w:pPr>
        <w:spacing w:before="60" w:after="160"/>
        <w:shd w:fill="F2F2F2"/>
      </w:pPr>
      <w:r>
        <w:rPr>
          <w:rFonts w:ascii="Courier New" w:hAnsi="Courier New" w:eastAsia="Courier New"/>
          <w:sz w:val="16"/>
        </w:rPr>
        <w:t>@startuml</w:t>
        <w:br/>
        <w:t>skinparam shadowing false</w:t>
        <w:br/>
        <w:t>actor Gestionnaire</w:t>
        <w:br/>
        <w:t>participant "Interface Web" as UI</w:t>
        <w:br/>
        <w:t>participant "API REST" as API</w:t>
        <w:br/>
        <w:t>participant "Service IoT" as IOT</w:t>
        <w:br/>
        <w:t>participant "Broker MQTT / Gateway" as Broker</w:t>
        <w:br/>
        <w:t>participant "Actionneur" as Device</w:t>
        <w:br/>
        <w:t>participant "PostgreSQL" as DB</w:t>
        <w:br/>
        <w:t>Gestionnaire -&gt; UI : Cliquer sur OFF / ON</w:t>
        <w:br/>
        <w:t>UI -&gt; API : POST /devices/{id}/command</w:t>
        <w:br/>
        <w:t>API -&gt; IOT : vérifier droits + état device</w:t>
        <w:br/>
        <w:t>IOT -&gt; DB : créer commande status=PENDING</w:t>
        <w:br/>
        <w:t>IOT -&gt; Broker : publier commande</w:t>
        <w:br/>
        <w:t>Broker -&gt; Device : transmettre commande</w:t>
        <w:br/>
        <w:t>Device --&gt; Broker : accusé d'exécution</w:t>
        <w:br/>
        <w:t>Broker --&gt; IOT : retour status=EXECUTED/FAILED</w:t>
        <w:br/>
        <w:t>IOT -&gt; DB : mettre à jour commande</w:t>
        <w:br/>
        <w:t>IOT --&gt; API : résultat commande</w:t>
        <w:br/>
        <w:t>API --&gt; UI : afficher confirmation</w:t>
        <w:br/>
        <w:t>@enduml</w:t>
      </w:r>
    </w:p>
    <w:p>
      <w:pPr>
        <w:pStyle w:val="Heading1"/>
      </w:pPr>
      <w:r>
        <w:t>12. Gestion intelligente de l’énergie</w:t>
      </w:r>
    </w:p>
    <w:p>
      <w:r>
        <w:t>Chaque équipement consommateur d’énergie peut être associé à un profil énergétique. Le système doit pouvoir estimer la consommation passée et projeter la consommation future.</w:t>
      </w:r>
    </w:p>
    <w:tbl>
      <w:tblPr>
        <w:tblStyle w:val="TableGrid"/>
        <w:tblW w:type="auto" w:w="0"/>
        <w:jc w:val="center"/>
        <w:tblLook w:firstColumn="1" w:firstRow="1" w:lastColumn="0" w:lastRow="0" w:noHBand="0" w:noVBand="1" w:val="04A0"/>
      </w:tblPr>
      <w:tblGrid>
        <w:gridCol w:w="4986"/>
        <w:gridCol w:w="4986"/>
      </w:tblGrid>
      <w:tr>
        <w:tc>
          <w:tcPr>
            <w:tcW w:type="dxa" w:w="4986"/>
            <w:shd w:fill="0D5F33"/>
          </w:tcPr>
          <w:p>
            <w:r/>
            <w:r>
              <w:rPr>
                <w:b/>
                <w:color w:val="FFFFFF"/>
                <w:sz w:val="18"/>
              </w:rPr>
              <w:t>Champ</w:t>
            </w:r>
          </w:p>
        </w:tc>
        <w:tc>
          <w:tcPr>
            <w:tcW w:type="dxa" w:w="4986"/>
            <w:shd w:fill="0D5F33"/>
          </w:tcPr>
          <w:p>
            <w:r/>
            <w:r>
              <w:rPr>
                <w:b/>
                <w:color w:val="FFFFFF"/>
                <w:sz w:val="18"/>
              </w:rPr>
              <w:t>Description</w:t>
            </w:r>
          </w:p>
        </w:tc>
      </w:tr>
      <w:tr>
        <w:tc>
          <w:tcPr>
            <w:tcW w:type="dxa" w:w="4986"/>
            <w:vAlign w:val="top"/>
          </w:tcPr>
          <w:p>
            <w:r/>
            <w:r>
              <w:rPr>
                <w:b w:val="0"/>
                <w:sz w:val="18"/>
              </w:rPr>
              <w:t>nominal_power_watt</w:t>
            </w:r>
          </w:p>
        </w:tc>
        <w:tc>
          <w:tcPr>
            <w:tcW w:type="dxa" w:w="4986"/>
            <w:vAlign w:val="top"/>
          </w:tcPr>
          <w:p>
            <w:r/>
            <w:r>
              <w:rPr>
                <w:b w:val="0"/>
                <w:sz w:val="18"/>
              </w:rPr>
              <w:t>Puissance nominale de l’équipement en watts.</w:t>
            </w:r>
          </w:p>
        </w:tc>
      </w:tr>
      <w:tr>
        <w:tc>
          <w:tcPr>
            <w:tcW w:type="dxa" w:w="4986"/>
            <w:vAlign w:val="top"/>
          </w:tcPr>
          <w:p>
            <w:r/>
            <w:r>
              <w:rPr>
                <w:b w:val="0"/>
                <w:sz w:val="18"/>
              </w:rPr>
              <w:t>voltage</w:t>
            </w:r>
          </w:p>
        </w:tc>
        <w:tc>
          <w:tcPr>
            <w:tcW w:type="dxa" w:w="4986"/>
            <w:vAlign w:val="top"/>
          </w:tcPr>
          <w:p>
            <w:r/>
            <w:r>
              <w:rPr>
                <w:b w:val="0"/>
                <w:sz w:val="18"/>
              </w:rPr>
              <w:t>Tension, par exemple 220 V.</w:t>
            </w:r>
          </w:p>
        </w:tc>
      </w:tr>
      <w:tr>
        <w:tc>
          <w:tcPr>
            <w:tcW w:type="dxa" w:w="4986"/>
            <w:vAlign w:val="top"/>
          </w:tcPr>
          <w:p>
            <w:r/>
            <w:r>
              <w:rPr>
                <w:b w:val="0"/>
                <w:sz w:val="18"/>
              </w:rPr>
              <w:t>average_consumption</w:t>
            </w:r>
          </w:p>
        </w:tc>
        <w:tc>
          <w:tcPr>
            <w:tcW w:type="dxa" w:w="4986"/>
            <w:vAlign w:val="top"/>
          </w:tcPr>
          <w:p>
            <w:r/>
            <w:r>
              <w:rPr>
                <w:b w:val="0"/>
                <w:sz w:val="18"/>
              </w:rPr>
              <w:t>Consommation moyenne si connue.</w:t>
            </w:r>
          </w:p>
        </w:tc>
      </w:tr>
      <w:tr>
        <w:tc>
          <w:tcPr>
            <w:tcW w:type="dxa" w:w="4986"/>
            <w:vAlign w:val="top"/>
          </w:tcPr>
          <w:p>
            <w:r/>
            <w:r>
              <w:rPr>
                <w:b w:val="0"/>
                <w:sz w:val="18"/>
              </w:rPr>
              <w:t>kwh_price</w:t>
            </w:r>
          </w:p>
        </w:tc>
        <w:tc>
          <w:tcPr>
            <w:tcW w:type="dxa" w:w="4986"/>
            <w:vAlign w:val="top"/>
          </w:tcPr>
          <w:p>
            <w:r/>
            <w:r>
              <w:rPr>
                <w:b w:val="0"/>
                <w:sz w:val="18"/>
              </w:rPr>
              <w:t>Prix du kWh pour estimation financière.</w:t>
            </w:r>
          </w:p>
        </w:tc>
      </w:tr>
      <w:tr>
        <w:tc>
          <w:tcPr>
            <w:tcW w:type="dxa" w:w="4986"/>
            <w:vAlign w:val="top"/>
          </w:tcPr>
          <w:p>
            <w:r/>
            <w:r>
              <w:rPr>
                <w:b w:val="0"/>
                <w:sz w:val="18"/>
              </w:rPr>
              <w:t>daily_threshold</w:t>
            </w:r>
          </w:p>
        </w:tc>
        <w:tc>
          <w:tcPr>
            <w:tcW w:type="dxa" w:w="4986"/>
            <w:vAlign w:val="top"/>
          </w:tcPr>
          <w:p>
            <w:r/>
            <w:r>
              <w:rPr>
                <w:b w:val="0"/>
                <w:sz w:val="18"/>
              </w:rPr>
              <w:t>Seuil journalier autorisé.</w:t>
            </w:r>
          </w:p>
        </w:tc>
      </w:tr>
      <w:tr>
        <w:tc>
          <w:tcPr>
            <w:tcW w:type="dxa" w:w="4986"/>
            <w:vAlign w:val="top"/>
          </w:tcPr>
          <w:p>
            <w:r/>
            <w:r>
              <w:rPr>
                <w:b w:val="0"/>
                <w:sz w:val="18"/>
              </w:rPr>
              <w:t>monthly_threshold</w:t>
            </w:r>
          </w:p>
        </w:tc>
        <w:tc>
          <w:tcPr>
            <w:tcW w:type="dxa" w:w="4986"/>
            <w:vAlign w:val="top"/>
          </w:tcPr>
          <w:p>
            <w:r/>
            <w:r>
              <w:rPr>
                <w:b w:val="0"/>
                <w:sz w:val="18"/>
              </w:rPr>
              <w:t>Seuil mensuel autorisé.</w:t>
            </w:r>
          </w:p>
        </w:tc>
      </w:tr>
      <w:tr>
        <w:tc>
          <w:tcPr>
            <w:tcW w:type="dxa" w:w="4986"/>
            <w:vAlign w:val="top"/>
          </w:tcPr>
          <w:p>
            <w:r/>
            <w:r>
              <w:rPr>
                <w:b w:val="0"/>
                <w:sz w:val="18"/>
              </w:rPr>
              <w:t>can_be_auto_cut</w:t>
            </w:r>
          </w:p>
        </w:tc>
        <w:tc>
          <w:tcPr>
            <w:tcW w:type="dxa" w:w="4986"/>
            <w:vAlign w:val="top"/>
          </w:tcPr>
          <w:p>
            <w:r/>
            <w:r>
              <w:rPr>
                <w:b w:val="0"/>
                <w:sz w:val="18"/>
              </w:rPr>
              <w:t>Indique si le système peut couper automatiquement l’équipement.</w:t>
            </w:r>
          </w:p>
        </w:tc>
      </w:tr>
      <w:tr>
        <w:tc>
          <w:tcPr>
            <w:tcW w:type="dxa" w:w="4986"/>
            <w:vAlign w:val="top"/>
          </w:tcPr>
          <w:p>
            <w:r/>
            <w:r>
              <w:rPr>
                <w:b w:val="0"/>
                <w:sz w:val="18"/>
              </w:rPr>
              <w:t>priority</w:t>
            </w:r>
          </w:p>
        </w:tc>
        <w:tc>
          <w:tcPr>
            <w:tcW w:type="dxa" w:w="4986"/>
            <w:vAlign w:val="top"/>
          </w:tcPr>
          <w:p>
            <w:r/>
            <w:r>
              <w:rPr>
                <w:b w:val="0"/>
                <w:sz w:val="18"/>
              </w:rPr>
              <w:t>Criticité : faible, normale, critique.</w:t>
            </w:r>
          </w:p>
        </w:tc>
      </w:tr>
    </w:tbl>
    <w:p/>
    <w:p>
      <w:r>
        <w:t>Formule de base : consommation kWh = puissance W x durée h / 1000.</w:t>
      </w:r>
    </w:p>
    <w:p>
      <w:r>
        <w:t>Exemple : un climatiseur de 1200 W utilisé pendant 5 h consomme environ 6 kWh. Si le kWh coûte 120 FCFA, le coût estimé est 720 FCFA.</w:t>
      </w:r>
    </w:p>
    <w:p>
      <w:pPr>
        <w:spacing w:before="60" w:after="160"/>
        <w:shd w:fill="F2F2F2"/>
      </w:pPr>
      <w:r>
        <w:rPr>
          <w:rFonts w:ascii="Courier New" w:hAnsi="Courier New" w:eastAsia="Courier New"/>
          <w:sz w:val="16"/>
        </w:rPr>
        <w:t>@startuml</w:t>
        <w:br/>
        <w:t>skinparam shadowing false</w:t>
        <w:br/>
        <w:t>start</w:t>
        <w:br/>
        <w:t>:Recevoir événement ON/OFF ou mesure consommation;</w:t>
        <w:br/>
        <w:t>:Identifier device et profil énergétique;</w:t>
        <w:br/>
        <w:t>if (Puissance nominale définie ?) then (oui)</w:t>
        <w:br/>
        <w:t xml:space="preserve">  :Calculer durée d'utilisation;</w:t>
        <w:br/>
        <w:t xml:space="preserve">  :Consommation = puissance * durée / 1000;</w:t>
        <w:br/>
        <w:t xml:space="preserve">  :Cumuler jour / mois / appartement / immeuble;</w:t>
        <w:br/>
        <w:t>else (non)</w:t>
        <w:br/>
        <w:t xml:space="preserve">  :Utiliser mesure réelle si disponible;</w:t>
        <w:br/>
        <w:t>endif</w:t>
        <w:br/>
        <w:t>:Calculer coût estimé;</w:t>
        <w:br/>
        <w:t>:Projeter fin de journée / mois;</w:t>
        <w:br/>
        <w:t>if (projection &gt; seuil ?) then (oui)</w:t>
        <w:br/>
        <w:t xml:space="preserve">  :Créer alerte énergétique;</w:t>
        <w:br/>
        <w:t xml:space="preserve">  if (device peut être coupé automatiquement ?) then (oui)</w:t>
        <w:br/>
        <w:t xml:space="preserve">    :Évaluer règle d'autorisation;</w:t>
        <w:br/>
        <w:t xml:space="preserve">    :Envoyer commande OFF si condition validée;</w:t>
        <w:br/>
        <w:t xml:space="preserve">  endif</w:t>
        <w:br/>
        <w:t>endif</w:t>
        <w:br/>
        <w:t>:Mettre à jour dashboard énergie;</w:t>
        <w:br/>
        <w:t>stop</w:t>
        <w:br/>
        <w:t>@enduml</w:t>
      </w:r>
    </w:p>
    <w:p>
      <w:pPr>
        <w:pStyle w:val="Heading1"/>
      </w:pPr>
      <w:r>
        <w:t>13. Routines et moteur de règles</w:t>
      </w:r>
    </w:p>
    <w:p>
      <w:r>
        <w:t>Le moteur de règles doit permettre de créer des automatisations simples sans modifier le code applicatif.</w:t>
      </w:r>
    </w:p>
    <w:p>
      <w:pPr>
        <w:spacing w:before="60" w:after="160"/>
        <w:shd w:fill="F2F2F2"/>
      </w:pPr>
      <w:r>
        <w:rPr>
          <w:rFonts w:ascii="Courier New" w:hAnsi="Courier New" w:eastAsia="Courier New"/>
          <w:sz w:val="16"/>
        </w:rPr>
        <w:t>{</w:t>
        <w:br/>
        <w:t xml:space="preserve">  "name": "Extinction automatique clim salon",</w:t>
        <w:br/>
        <w:t xml:space="preserve">  "enabled": true,</w:t>
        <w:br/>
        <w:t xml:space="preserve">  "conditions": [</w:t>
        <w:br/>
        <w:t xml:space="preserve">    {</w:t>
        <w:br/>
        <w:t xml:space="preserve">      "device": "PRESENCE-SALON-001",</w:t>
        <w:br/>
        <w:t xml:space="preserve">      "metric": "presence",</w:t>
        <w:br/>
        <w:t xml:space="preserve">      "operator": "=",</w:t>
        <w:br/>
        <w:t xml:space="preserve">      "value": false,</w:t>
        <w:br/>
        <w:t xml:space="preserve">      "duration_minutes": 15</w:t>
        <w:br/>
        <w:t xml:space="preserve">    },</w:t>
        <w:br/>
        <w:t xml:space="preserve">    {</w:t>
        <w:br/>
        <w:t xml:space="preserve">      "device": "CLIM-SALON-001",</w:t>
        <w:br/>
        <w:t xml:space="preserve">      "metric": "projected_daily_consumption",</w:t>
        <w:br/>
        <w:t xml:space="preserve">      "operator": "&gt;",</w:t>
        <w:br/>
        <w:t xml:space="preserve">      "value": 10</w:t>
        <w:br/>
        <w:t xml:space="preserve">    }</w:t>
        <w:br/>
        <w:t xml:space="preserve">  ],</w:t>
        <w:br/>
        <w:t xml:space="preserve">  "actions": [</w:t>
        <w:br/>
        <w:t xml:space="preserve">    {</w:t>
        <w:br/>
        <w:t xml:space="preserve">      "device": "CLIM-SALON-001",</w:t>
        <w:br/>
        <w:t xml:space="preserve">      "command": "OFF"</w:t>
        <w:br/>
        <w:t xml:space="preserve">    }</w:t>
        <w:br/>
        <w:t xml:space="preserve">  ]</w:t>
        <w:br/>
        <w:t>}</w:t>
      </w:r>
    </w:p>
    <w:tbl>
      <w:tblPr>
        <w:tblStyle w:val="TableGrid"/>
        <w:tblW w:type="auto" w:w="0"/>
        <w:jc w:val="center"/>
        <w:tblLook w:firstColumn="1" w:firstRow="1" w:lastColumn="0" w:lastRow="0" w:noHBand="0" w:noVBand="1" w:val="04A0"/>
      </w:tblPr>
      <w:tblGrid>
        <w:gridCol w:w="4986"/>
        <w:gridCol w:w="4986"/>
      </w:tblGrid>
      <w:tr>
        <w:tc>
          <w:tcPr>
            <w:tcW w:type="dxa" w:w="4986"/>
            <w:shd w:fill="0D5F33"/>
          </w:tcPr>
          <w:p>
            <w:r/>
            <w:r>
              <w:rPr>
                <w:b/>
                <w:color w:val="FFFFFF"/>
                <w:sz w:val="18"/>
              </w:rPr>
              <w:t>Type de règle</w:t>
            </w:r>
          </w:p>
        </w:tc>
        <w:tc>
          <w:tcPr>
            <w:tcW w:type="dxa" w:w="4986"/>
            <w:shd w:fill="0D5F33"/>
          </w:tcPr>
          <w:p>
            <w:r/>
            <w:r>
              <w:rPr>
                <w:b/>
                <w:color w:val="FFFFFF"/>
                <w:sz w:val="18"/>
              </w:rPr>
              <w:t>Exemple</w:t>
            </w:r>
          </w:p>
        </w:tc>
      </w:tr>
      <w:tr>
        <w:tc>
          <w:tcPr>
            <w:tcW w:type="dxa" w:w="4986"/>
            <w:vAlign w:val="top"/>
          </w:tcPr>
          <w:p>
            <w:r/>
            <w:r>
              <w:rPr>
                <w:b w:val="0"/>
                <w:sz w:val="18"/>
              </w:rPr>
              <w:t>Confort</w:t>
            </w:r>
          </w:p>
        </w:tc>
        <w:tc>
          <w:tcPr>
            <w:tcW w:type="dxa" w:w="4986"/>
            <w:vAlign w:val="top"/>
          </w:tcPr>
          <w:p>
            <w:r/>
            <w:r>
              <w:rPr>
                <w:b w:val="0"/>
                <w:sz w:val="18"/>
              </w:rPr>
              <w:t>Si température &gt; 28 °C et présence détectée, allumer le climatiseur.</w:t>
            </w:r>
          </w:p>
        </w:tc>
      </w:tr>
      <w:tr>
        <w:tc>
          <w:tcPr>
            <w:tcW w:type="dxa" w:w="4986"/>
            <w:vAlign w:val="top"/>
          </w:tcPr>
          <w:p>
            <w:r/>
            <w:r>
              <w:rPr>
                <w:b w:val="0"/>
                <w:sz w:val="18"/>
              </w:rPr>
              <w:t>Economie énergie</w:t>
            </w:r>
          </w:p>
        </w:tc>
        <w:tc>
          <w:tcPr>
            <w:tcW w:type="dxa" w:w="4986"/>
            <w:vAlign w:val="top"/>
          </w:tcPr>
          <w:p>
            <w:r/>
            <w:r>
              <w:rPr>
                <w:b w:val="0"/>
                <w:sz w:val="18"/>
              </w:rPr>
              <w:t>Si lumière allumée et aucune présence depuis 10 minutes, éteindre la lumière.</w:t>
            </w:r>
          </w:p>
        </w:tc>
      </w:tr>
      <w:tr>
        <w:tc>
          <w:tcPr>
            <w:tcW w:type="dxa" w:w="4986"/>
            <w:vAlign w:val="top"/>
          </w:tcPr>
          <w:p>
            <w:r/>
            <w:r>
              <w:rPr>
                <w:b w:val="0"/>
                <w:sz w:val="18"/>
              </w:rPr>
              <w:t>Sécurité</w:t>
            </w:r>
          </w:p>
        </w:tc>
        <w:tc>
          <w:tcPr>
            <w:tcW w:type="dxa" w:w="4986"/>
            <w:vAlign w:val="top"/>
          </w:tcPr>
          <w:p>
            <w:r/>
            <w:r>
              <w:rPr>
                <w:b w:val="0"/>
                <w:sz w:val="18"/>
              </w:rPr>
              <w:t>Si porte ouverte après 23h, créer une alerte et notifier le gestionnaire.</w:t>
            </w:r>
          </w:p>
        </w:tc>
      </w:tr>
      <w:tr>
        <w:tc>
          <w:tcPr>
            <w:tcW w:type="dxa" w:w="4986"/>
            <w:vAlign w:val="top"/>
          </w:tcPr>
          <w:p>
            <w:r/>
            <w:r>
              <w:rPr>
                <w:b w:val="0"/>
                <w:sz w:val="18"/>
              </w:rPr>
              <w:t>Projection</w:t>
            </w:r>
          </w:p>
        </w:tc>
        <w:tc>
          <w:tcPr>
            <w:tcW w:type="dxa" w:w="4986"/>
            <w:vAlign w:val="top"/>
          </w:tcPr>
          <w:p>
            <w:r/>
            <w:r>
              <w:rPr>
                <w:b w:val="0"/>
                <w:sz w:val="18"/>
              </w:rPr>
              <w:t>Si la consommation prévue dépasse le seuil journalier, désactiver les équipements non critiques.</w:t>
            </w:r>
          </w:p>
        </w:tc>
      </w:tr>
    </w:tbl>
    <w:p/>
    <w:p>
      <w:pPr>
        <w:pStyle w:val="Heading1"/>
      </w:pPr>
      <w:r>
        <w:t>14. Interfaces attendues</w:t>
      </w:r>
    </w:p>
    <w:tbl>
      <w:tblPr>
        <w:tblStyle w:val="TableGrid"/>
        <w:tblW w:type="auto" w:w="0"/>
        <w:jc w:val="center"/>
        <w:tblLook w:firstColumn="1" w:firstRow="1" w:lastColumn="0" w:lastRow="0" w:noHBand="0" w:noVBand="1" w:val="04A0"/>
      </w:tblPr>
      <w:tblGrid>
        <w:gridCol w:w="4986"/>
        <w:gridCol w:w="4986"/>
      </w:tblGrid>
      <w:tr>
        <w:tc>
          <w:tcPr>
            <w:tcW w:type="dxa" w:w="4986"/>
            <w:shd w:fill="0D5F33"/>
          </w:tcPr>
          <w:p>
            <w:r/>
            <w:r>
              <w:rPr>
                <w:b/>
                <w:color w:val="FFFFFF"/>
                <w:sz w:val="18"/>
              </w:rPr>
              <w:t>Ecran</w:t>
            </w:r>
          </w:p>
        </w:tc>
        <w:tc>
          <w:tcPr>
            <w:tcW w:type="dxa" w:w="4986"/>
            <w:shd w:fill="0D5F33"/>
          </w:tcPr>
          <w:p>
            <w:r/>
            <w:r>
              <w:rPr>
                <w:b/>
                <w:color w:val="FFFFFF"/>
                <w:sz w:val="18"/>
              </w:rPr>
              <w:t>Description</w:t>
            </w:r>
          </w:p>
        </w:tc>
      </w:tr>
      <w:tr>
        <w:tc>
          <w:tcPr>
            <w:tcW w:type="dxa" w:w="4986"/>
            <w:vAlign w:val="top"/>
          </w:tcPr>
          <w:p>
            <w:r/>
            <w:r>
              <w:rPr>
                <w:b w:val="0"/>
                <w:sz w:val="18"/>
              </w:rPr>
              <w:t>Connexion</w:t>
            </w:r>
          </w:p>
        </w:tc>
        <w:tc>
          <w:tcPr>
            <w:tcW w:type="dxa" w:w="4986"/>
            <w:vAlign w:val="top"/>
          </w:tcPr>
          <w:p>
            <w:r/>
            <w:r>
              <w:rPr>
                <w:b w:val="0"/>
                <w:sz w:val="18"/>
              </w:rPr>
              <w:t>Authentification utilisateur avec gestion des rôles.</w:t>
            </w:r>
          </w:p>
        </w:tc>
      </w:tr>
      <w:tr>
        <w:tc>
          <w:tcPr>
            <w:tcW w:type="dxa" w:w="4986"/>
            <w:vAlign w:val="top"/>
          </w:tcPr>
          <w:p>
            <w:r/>
            <w:r>
              <w:rPr>
                <w:b w:val="0"/>
                <w:sz w:val="18"/>
              </w:rPr>
              <w:t>Dashboard global</w:t>
            </w:r>
          </w:p>
        </w:tc>
        <w:tc>
          <w:tcPr>
            <w:tcW w:type="dxa" w:w="4986"/>
            <w:vAlign w:val="top"/>
          </w:tcPr>
          <w:p>
            <w:r/>
            <w:r>
              <w:rPr>
                <w:b w:val="0"/>
                <w:sz w:val="18"/>
              </w:rPr>
              <w:t>Vue multi-immeubles : alertes, consommation, équipements actifs, incidents.</w:t>
            </w:r>
          </w:p>
        </w:tc>
      </w:tr>
      <w:tr>
        <w:tc>
          <w:tcPr>
            <w:tcW w:type="dxa" w:w="4986"/>
            <w:vAlign w:val="top"/>
          </w:tcPr>
          <w:p>
            <w:r/>
            <w:r>
              <w:rPr>
                <w:b w:val="0"/>
                <w:sz w:val="18"/>
              </w:rPr>
              <w:t>Détail immeuble</w:t>
            </w:r>
          </w:p>
        </w:tc>
        <w:tc>
          <w:tcPr>
            <w:tcW w:type="dxa" w:w="4986"/>
            <w:vAlign w:val="top"/>
          </w:tcPr>
          <w:p>
            <w:r/>
            <w:r>
              <w:rPr>
                <w:b w:val="0"/>
                <w:sz w:val="18"/>
              </w:rPr>
              <w:t>Vue par étage, espaces communs, appartements et capteurs associés.</w:t>
            </w:r>
          </w:p>
        </w:tc>
      </w:tr>
      <w:tr>
        <w:tc>
          <w:tcPr>
            <w:tcW w:type="dxa" w:w="4986"/>
            <w:vAlign w:val="top"/>
          </w:tcPr>
          <w:p>
            <w:r/>
            <w:r>
              <w:rPr>
                <w:b w:val="0"/>
                <w:sz w:val="18"/>
              </w:rPr>
              <w:t>Gestion équipements</w:t>
            </w:r>
          </w:p>
        </w:tc>
        <w:tc>
          <w:tcPr>
            <w:tcW w:type="dxa" w:w="4986"/>
            <w:vAlign w:val="top"/>
          </w:tcPr>
          <w:p>
            <w:r/>
            <w:r>
              <w:rPr>
                <w:b w:val="0"/>
                <w:sz w:val="18"/>
              </w:rPr>
              <w:t>CRUD capteurs/actionneurs, profils techniques et énergétiques.</w:t>
            </w:r>
          </w:p>
        </w:tc>
      </w:tr>
      <w:tr>
        <w:tc>
          <w:tcPr>
            <w:tcW w:type="dxa" w:w="4986"/>
            <w:vAlign w:val="top"/>
          </w:tcPr>
          <w:p>
            <w:r/>
            <w:r>
              <w:rPr>
                <w:b w:val="0"/>
                <w:sz w:val="18"/>
              </w:rPr>
              <w:t>Visualisation capteur</w:t>
            </w:r>
          </w:p>
        </w:tc>
        <w:tc>
          <w:tcPr>
            <w:tcW w:type="dxa" w:w="4986"/>
            <w:vAlign w:val="top"/>
          </w:tcPr>
          <w:p>
            <w:r/>
            <w:r>
              <w:rPr>
                <w:b w:val="0"/>
                <w:sz w:val="18"/>
              </w:rPr>
              <w:t>Dernière valeur, historique, courbes et état.</w:t>
            </w:r>
          </w:p>
        </w:tc>
      </w:tr>
      <w:tr>
        <w:tc>
          <w:tcPr>
            <w:tcW w:type="dxa" w:w="4986"/>
            <w:vAlign w:val="top"/>
          </w:tcPr>
          <w:p>
            <w:r/>
            <w:r>
              <w:rPr>
                <w:b w:val="0"/>
                <w:sz w:val="18"/>
              </w:rPr>
              <w:t>Contrôle actionneur</w:t>
            </w:r>
          </w:p>
        </w:tc>
        <w:tc>
          <w:tcPr>
            <w:tcW w:type="dxa" w:w="4986"/>
            <w:vAlign w:val="top"/>
          </w:tcPr>
          <w:p>
            <w:r/>
            <w:r>
              <w:rPr>
                <w:b w:val="0"/>
                <w:sz w:val="18"/>
              </w:rPr>
              <w:t>Envoi de commande et suivi de l’exécution.</w:t>
            </w:r>
          </w:p>
        </w:tc>
      </w:tr>
      <w:tr>
        <w:tc>
          <w:tcPr>
            <w:tcW w:type="dxa" w:w="4986"/>
            <w:vAlign w:val="top"/>
          </w:tcPr>
          <w:p>
            <w:r/>
            <w:r>
              <w:rPr>
                <w:b w:val="0"/>
                <w:sz w:val="18"/>
              </w:rPr>
              <w:t>Energie</w:t>
            </w:r>
          </w:p>
        </w:tc>
        <w:tc>
          <w:tcPr>
            <w:tcW w:type="dxa" w:w="4986"/>
            <w:vAlign w:val="top"/>
          </w:tcPr>
          <w:p>
            <w:r/>
            <w:r>
              <w:rPr>
                <w:b w:val="0"/>
                <w:sz w:val="18"/>
              </w:rPr>
              <w:t>Consommation par immeuble, étage, appartement, pièce et équipement.</w:t>
            </w:r>
          </w:p>
        </w:tc>
      </w:tr>
      <w:tr>
        <w:tc>
          <w:tcPr>
            <w:tcW w:type="dxa" w:w="4986"/>
            <w:vAlign w:val="top"/>
          </w:tcPr>
          <w:p>
            <w:r/>
            <w:r>
              <w:rPr>
                <w:b w:val="0"/>
                <w:sz w:val="18"/>
              </w:rPr>
              <w:t>Routines</w:t>
            </w:r>
          </w:p>
        </w:tc>
        <w:tc>
          <w:tcPr>
            <w:tcW w:type="dxa" w:w="4986"/>
            <w:vAlign w:val="top"/>
          </w:tcPr>
          <w:p>
            <w:r/>
            <w:r>
              <w:rPr>
                <w:b w:val="0"/>
                <w:sz w:val="18"/>
              </w:rPr>
              <w:t>Création, activation, désactivation et test des règles.</w:t>
            </w:r>
          </w:p>
        </w:tc>
      </w:tr>
      <w:tr>
        <w:tc>
          <w:tcPr>
            <w:tcW w:type="dxa" w:w="4986"/>
            <w:vAlign w:val="top"/>
          </w:tcPr>
          <w:p>
            <w:r/>
            <w:r>
              <w:rPr>
                <w:b w:val="0"/>
                <w:sz w:val="18"/>
              </w:rPr>
              <w:t>Alertes</w:t>
            </w:r>
          </w:p>
        </w:tc>
        <w:tc>
          <w:tcPr>
            <w:tcW w:type="dxa" w:w="4986"/>
            <w:vAlign w:val="top"/>
          </w:tcPr>
          <w:p>
            <w:r/>
            <w:r>
              <w:rPr>
                <w:b w:val="0"/>
                <w:sz w:val="18"/>
              </w:rPr>
              <w:t>Liste, statut, criticité, affectation et résolution.</w:t>
            </w:r>
          </w:p>
        </w:tc>
      </w:tr>
      <w:tr>
        <w:tc>
          <w:tcPr>
            <w:tcW w:type="dxa" w:w="4986"/>
            <w:vAlign w:val="top"/>
          </w:tcPr>
          <w:p>
            <w:r/>
            <w:r>
              <w:rPr>
                <w:b w:val="0"/>
                <w:sz w:val="18"/>
              </w:rPr>
              <w:t>Administration</w:t>
            </w:r>
          </w:p>
        </w:tc>
        <w:tc>
          <w:tcPr>
            <w:tcW w:type="dxa" w:w="4986"/>
            <w:vAlign w:val="top"/>
          </w:tcPr>
          <w:p>
            <w:r/>
            <w:r>
              <w:rPr>
                <w:b w:val="0"/>
                <w:sz w:val="18"/>
              </w:rPr>
              <w:t>Utilisateurs, rôles, droits, paramètres, logs.</w:t>
            </w:r>
          </w:p>
        </w:tc>
      </w:tr>
    </w:tbl>
    <w:p/>
    <w:p>
      <w:pPr>
        <w:pStyle w:val="Heading1"/>
      </w:pPr>
      <w:r>
        <w:t>15. Sécurité et droits d’accès</w:t>
      </w:r>
    </w:p>
    <w:tbl>
      <w:tblPr>
        <w:tblStyle w:val="TableGrid"/>
        <w:tblW w:type="auto" w:w="0"/>
        <w:jc w:val="center"/>
        <w:tblLook w:firstColumn="1" w:firstRow="1" w:lastColumn="0" w:lastRow="0" w:noHBand="0" w:noVBand="1" w:val="04A0"/>
      </w:tblPr>
      <w:tblGrid>
        <w:gridCol w:w="4986"/>
        <w:gridCol w:w="4986"/>
      </w:tblGrid>
      <w:tr>
        <w:tc>
          <w:tcPr>
            <w:tcW w:type="dxa" w:w="4986"/>
            <w:shd w:fill="0D5F33"/>
          </w:tcPr>
          <w:p>
            <w:r/>
            <w:r>
              <w:rPr>
                <w:b/>
                <w:color w:val="FFFFFF"/>
                <w:sz w:val="18"/>
              </w:rPr>
              <w:t>Rôle</w:t>
            </w:r>
          </w:p>
        </w:tc>
        <w:tc>
          <w:tcPr>
            <w:tcW w:type="dxa" w:w="4986"/>
            <w:shd w:fill="0D5F33"/>
          </w:tcPr>
          <w:p>
            <w:r/>
            <w:r>
              <w:rPr>
                <w:b/>
                <w:color w:val="FFFFFF"/>
                <w:sz w:val="18"/>
              </w:rPr>
              <w:t>Droits principaux</w:t>
            </w:r>
          </w:p>
        </w:tc>
      </w:tr>
      <w:tr>
        <w:tc>
          <w:tcPr>
            <w:tcW w:type="dxa" w:w="4986"/>
            <w:vAlign w:val="top"/>
          </w:tcPr>
          <w:p>
            <w:r/>
            <w:r>
              <w:rPr>
                <w:b w:val="0"/>
                <w:sz w:val="18"/>
              </w:rPr>
              <w:t>Super administrateur</w:t>
            </w:r>
          </w:p>
        </w:tc>
        <w:tc>
          <w:tcPr>
            <w:tcW w:type="dxa" w:w="4986"/>
            <w:vAlign w:val="top"/>
          </w:tcPr>
          <w:p>
            <w:r/>
            <w:r>
              <w:rPr>
                <w:b w:val="0"/>
                <w:sz w:val="18"/>
              </w:rPr>
              <w:t>Tous les droits sur toute la plateforme.</w:t>
            </w:r>
          </w:p>
        </w:tc>
      </w:tr>
      <w:tr>
        <w:tc>
          <w:tcPr>
            <w:tcW w:type="dxa" w:w="4986"/>
            <w:vAlign w:val="top"/>
          </w:tcPr>
          <w:p>
            <w:r/>
            <w:r>
              <w:rPr>
                <w:b w:val="0"/>
                <w:sz w:val="18"/>
              </w:rPr>
              <w:t>Gestionnaire immeuble</w:t>
            </w:r>
          </w:p>
        </w:tc>
        <w:tc>
          <w:tcPr>
            <w:tcW w:type="dxa" w:w="4986"/>
            <w:vAlign w:val="top"/>
          </w:tcPr>
          <w:p>
            <w:r/>
            <w:r>
              <w:rPr>
                <w:b w:val="0"/>
                <w:sz w:val="18"/>
              </w:rPr>
              <w:t>Gestion et supervision des immeubles affectés.</w:t>
            </w:r>
          </w:p>
        </w:tc>
      </w:tr>
      <w:tr>
        <w:tc>
          <w:tcPr>
            <w:tcW w:type="dxa" w:w="4986"/>
            <w:vAlign w:val="top"/>
          </w:tcPr>
          <w:p>
            <w:r/>
            <w:r>
              <w:rPr>
                <w:b w:val="0"/>
                <w:sz w:val="18"/>
              </w:rPr>
              <w:t>Technicien</w:t>
            </w:r>
          </w:p>
        </w:tc>
        <w:tc>
          <w:tcPr>
            <w:tcW w:type="dxa" w:w="4986"/>
            <w:vAlign w:val="top"/>
          </w:tcPr>
          <w:p>
            <w:r/>
            <w:r>
              <w:rPr>
                <w:b w:val="0"/>
                <w:sz w:val="18"/>
              </w:rPr>
              <w:t>Configuration capteurs, maintenance et diagnostic.</w:t>
            </w:r>
          </w:p>
        </w:tc>
      </w:tr>
      <w:tr>
        <w:tc>
          <w:tcPr>
            <w:tcW w:type="dxa" w:w="4986"/>
            <w:vAlign w:val="top"/>
          </w:tcPr>
          <w:p>
            <w:r/>
            <w:r>
              <w:rPr>
                <w:b w:val="0"/>
                <w:sz w:val="18"/>
              </w:rPr>
              <w:t>Résident</w:t>
            </w:r>
          </w:p>
        </w:tc>
        <w:tc>
          <w:tcPr>
            <w:tcW w:type="dxa" w:w="4986"/>
            <w:vAlign w:val="top"/>
          </w:tcPr>
          <w:p>
            <w:r/>
            <w:r>
              <w:rPr>
                <w:b w:val="0"/>
                <w:sz w:val="18"/>
              </w:rPr>
              <w:t>Accès limité à son appartement et aux équipements autorisés.</w:t>
            </w:r>
          </w:p>
        </w:tc>
      </w:tr>
      <w:tr>
        <w:tc>
          <w:tcPr>
            <w:tcW w:type="dxa" w:w="4986"/>
            <w:vAlign w:val="top"/>
          </w:tcPr>
          <w:p>
            <w:r/>
            <w:r>
              <w:rPr>
                <w:b w:val="0"/>
                <w:sz w:val="18"/>
              </w:rPr>
              <w:t>Superviseur énergie</w:t>
            </w:r>
          </w:p>
        </w:tc>
        <w:tc>
          <w:tcPr>
            <w:tcW w:type="dxa" w:w="4986"/>
            <w:vAlign w:val="top"/>
          </w:tcPr>
          <w:p>
            <w:r/>
            <w:r>
              <w:rPr>
                <w:b w:val="0"/>
                <w:sz w:val="18"/>
              </w:rPr>
              <w:t>Accès aux rapports, projections, seuils et routines énergie.</w:t>
            </w:r>
          </w:p>
        </w:tc>
      </w:tr>
    </w:tbl>
    <w:p/>
    <w:p>
      <w:pPr>
        <w:pStyle w:val="ListBullet"/>
      </w:pPr>
      <w:r>
        <w:t>Toutes les API doivent être protégées par authentification.</w:t>
      </w:r>
    </w:p>
    <w:p>
      <w:pPr>
        <w:pStyle w:val="ListBullet"/>
      </w:pPr>
      <w:r>
        <w:t>Les commandes sur actionneurs doivent être journalisées.</w:t>
      </w:r>
    </w:p>
    <w:p>
      <w:pPr>
        <w:pStyle w:val="ListBullet"/>
      </w:pPr>
      <w:r>
        <w:t>Les commandes critiques peuvent nécessiter une confirmation.</w:t>
      </w:r>
    </w:p>
    <w:p>
      <w:pPr>
        <w:pStyle w:val="ListBullet"/>
      </w:pPr>
      <w:r>
        <w:t>Les accès résidents doivent être strictement limités à leur périmètre.</w:t>
      </w:r>
    </w:p>
    <w:p>
      <w:pPr>
        <w:pStyle w:val="ListBullet"/>
      </w:pPr>
      <w:r>
        <w:t>Les clés API des gateways doivent être révocables.</w:t>
      </w:r>
    </w:p>
    <w:p>
      <w:pPr>
        <w:pStyle w:val="Heading1"/>
      </w:pPr>
      <w:r>
        <w:t>16. Journalisation et supervision technique</w:t>
      </w:r>
    </w:p>
    <w:p>
      <w:pPr>
        <w:pStyle w:val="ListBullet"/>
      </w:pPr>
      <w:r>
        <w:t>Journal des mesures reçues et rejetées.</w:t>
      </w:r>
    </w:p>
    <w:p>
      <w:pPr>
        <w:pStyle w:val="ListBullet"/>
      </w:pPr>
      <w:r>
        <w:t>Journal des commandes envoyées, exécutées ou échouées.</w:t>
      </w:r>
    </w:p>
    <w:p>
      <w:pPr>
        <w:pStyle w:val="ListBullet"/>
      </w:pPr>
      <w:r>
        <w:t>Journal des connexions utilisateurs.</w:t>
      </w:r>
    </w:p>
    <w:p>
      <w:pPr>
        <w:pStyle w:val="ListBullet"/>
      </w:pPr>
      <w:r>
        <w:t>Journal des modifications de configuration.</w:t>
      </w:r>
    </w:p>
    <w:p>
      <w:pPr>
        <w:pStyle w:val="ListBullet"/>
      </w:pPr>
      <w:r>
        <w:t>Statut des gateways et fréquence des dernières remontées.</w:t>
      </w:r>
    </w:p>
    <w:p>
      <w:pPr>
        <w:pStyle w:val="ListBullet"/>
      </w:pPr>
      <w:r>
        <w:t>Détection des capteurs silencieux ou incohérents.</w:t>
      </w:r>
    </w:p>
    <w:p>
      <w:pPr>
        <w:pStyle w:val="Heading1"/>
      </w:pPr>
      <w:r>
        <w:t>17. Plan de développement recommandé</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5F33"/>
          </w:tcPr>
          <w:p>
            <w:r/>
            <w:r>
              <w:rPr>
                <w:b/>
                <w:color w:val="FFFFFF"/>
                <w:sz w:val="18"/>
              </w:rPr>
              <w:t>Phase</w:t>
            </w:r>
          </w:p>
        </w:tc>
        <w:tc>
          <w:tcPr>
            <w:tcW w:type="dxa" w:w="3324"/>
            <w:shd w:fill="0D5F33"/>
          </w:tcPr>
          <w:p>
            <w:r/>
            <w:r>
              <w:rPr>
                <w:b/>
                <w:color w:val="FFFFFF"/>
                <w:sz w:val="18"/>
              </w:rPr>
              <w:t>Objectif</w:t>
            </w:r>
          </w:p>
        </w:tc>
        <w:tc>
          <w:tcPr>
            <w:tcW w:type="dxa" w:w="3324"/>
            <w:shd w:fill="0D5F33"/>
          </w:tcPr>
          <w:p>
            <w:r/>
            <w:r>
              <w:rPr>
                <w:b/>
                <w:color w:val="FFFFFF"/>
                <w:sz w:val="18"/>
              </w:rPr>
              <w:t>Livrables</w:t>
            </w:r>
          </w:p>
        </w:tc>
      </w:tr>
      <w:tr>
        <w:tc>
          <w:tcPr>
            <w:tcW w:type="dxa" w:w="3324"/>
            <w:vAlign w:val="top"/>
          </w:tcPr>
          <w:p>
            <w:r/>
            <w:r>
              <w:rPr>
                <w:b w:val="0"/>
                <w:sz w:val="18"/>
              </w:rPr>
              <w:t>Phase 1</w:t>
            </w:r>
          </w:p>
        </w:tc>
        <w:tc>
          <w:tcPr>
            <w:tcW w:type="dxa" w:w="3324"/>
            <w:vAlign w:val="top"/>
          </w:tcPr>
          <w:p>
            <w:r/>
            <w:r>
              <w:rPr>
                <w:b w:val="0"/>
                <w:sz w:val="18"/>
              </w:rPr>
              <w:t>Socle référentiel</w:t>
            </w:r>
          </w:p>
        </w:tc>
        <w:tc>
          <w:tcPr>
            <w:tcW w:type="dxa" w:w="3324"/>
            <w:vAlign w:val="top"/>
          </w:tcPr>
          <w:p>
            <w:r/>
            <w:r>
              <w:rPr>
                <w:b w:val="0"/>
                <w:sz w:val="18"/>
              </w:rPr>
              <w:t>Immeubles, étages, appartements, pièces, devices, rôles.</w:t>
            </w:r>
          </w:p>
        </w:tc>
      </w:tr>
      <w:tr>
        <w:tc>
          <w:tcPr>
            <w:tcW w:type="dxa" w:w="3324"/>
            <w:vAlign w:val="top"/>
          </w:tcPr>
          <w:p>
            <w:r/>
            <w:r>
              <w:rPr>
                <w:b w:val="0"/>
                <w:sz w:val="18"/>
              </w:rPr>
              <w:t>Phase 2</w:t>
            </w:r>
          </w:p>
        </w:tc>
        <w:tc>
          <w:tcPr>
            <w:tcW w:type="dxa" w:w="3324"/>
            <w:vAlign w:val="top"/>
          </w:tcPr>
          <w:p>
            <w:r/>
            <w:r>
              <w:rPr>
                <w:b w:val="0"/>
                <w:sz w:val="18"/>
              </w:rPr>
              <w:t>Ingestion et monitoring</w:t>
            </w:r>
          </w:p>
        </w:tc>
        <w:tc>
          <w:tcPr>
            <w:tcW w:type="dxa" w:w="3324"/>
            <w:vAlign w:val="top"/>
          </w:tcPr>
          <w:p>
            <w:r/>
            <w:r>
              <w:rPr>
                <w:b w:val="0"/>
                <w:sz w:val="18"/>
              </w:rPr>
              <w:t>API readings, stockage, dashboard, historique, alertes simples.</w:t>
            </w:r>
          </w:p>
        </w:tc>
      </w:tr>
      <w:tr>
        <w:tc>
          <w:tcPr>
            <w:tcW w:type="dxa" w:w="3324"/>
            <w:vAlign w:val="top"/>
          </w:tcPr>
          <w:p>
            <w:r/>
            <w:r>
              <w:rPr>
                <w:b w:val="0"/>
                <w:sz w:val="18"/>
              </w:rPr>
              <w:t>Phase 3</w:t>
            </w:r>
          </w:p>
        </w:tc>
        <w:tc>
          <w:tcPr>
            <w:tcW w:type="dxa" w:w="3324"/>
            <w:vAlign w:val="top"/>
          </w:tcPr>
          <w:p>
            <w:r/>
            <w:r>
              <w:rPr>
                <w:b w:val="0"/>
                <w:sz w:val="18"/>
              </w:rPr>
              <w:t>Contrôle distant</w:t>
            </w:r>
          </w:p>
        </w:tc>
        <w:tc>
          <w:tcPr>
            <w:tcW w:type="dxa" w:w="3324"/>
            <w:vAlign w:val="top"/>
          </w:tcPr>
          <w:p>
            <w:r/>
            <w:r>
              <w:rPr>
                <w:b w:val="0"/>
                <w:sz w:val="18"/>
              </w:rPr>
              <w:t>Commandes actionneurs, retour d’exécution, journalisation.</w:t>
            </w:r>
          </w:p>
        </w:tc>
      </w:tr>
      <w:tr>
        <w:tc>
          <w:tcPr>
            <w:tcW w:type="dxa" w:w="3324"/>
            <w:vAlign w:val="top"/>
          </w:tcPr>
          <w:p>
            <w:r/>
            <w:r>
              <w:rPr>
                <w:b w:val="0"/>
                <w:sz w:val="18"/>
              </w:rPr>
              <w:t>Phase 4</w:t>
            </w:r>
          </w:p>
        </w:tc>
        <w:tc>
          <w:tcPr>
            <w:tcW w:type="dxa" w:w="3324"/>
            <w:vAlign w:val="top"/>
          </w:tcPr>
          <w:p>
            <w:r/>
            <w:r>
              <w:rPr>
                <w:b w:val="0"/>
                <w:sz w:val="18"/>
              </w:rPr>
              <w:t>Energie intelligente</w:t>
            </w:r>
          </w:p>
        </w:tc>
        <w:tc>
          <w:tcPr>
            <w:tcW w:type="dxa" w:w="3324"/>
            <w:vAlign w:val="top"/>
          </w:tcPr>
          <w:p>
            <w:r/>
            <w:r>
              <w:rPr>
                <w:b w:val="0"/>
                <w:sz w:val="18"/>
              </w:rPr>
              <w:t>Profils énergétiques, calculs, coûts, projections.</w:t>
            </w:r>
          </w:p>
        </w:tc>
      </w:tr>
      <w:tr>
        <w:tc>
          <w:tcPr>
            <w:tcW w:type="dxa" w:w="3324"/>
            <w:vAlign w:val="top"/>
          </w:tcPr>
          <w:p>
            <w:r/>
            <w:r>
              <w:rPr>
                <w:b w:val="0"/>
                <w:sz w:val="18"/>
              </w:rPr>
              <w:t>Phase 5</w:t>
            </w:r>
          </w:p>
        </w:tc>
        <w:tc>
          <w:tcPr>
            <w:tcW w:type="dxa" w:w="3324"/>
            <w:vAlign w:val="top"/>
          </w:tcPr>
          <w:p>
            <w:r/>
            <w:r>
              <w:rPr>
                <w:b w:val="0"/>
                <w:sz w:val="18"/>
              </w:rPr>
              <w:t>Automatisation</w:t>
            </w:r>
          </w:p>
        </w:tc>
        <w:tc>
          <w:tcPr>
            <w:tcW w:type="dxa" w:w="3324"/>
            <w:vAlign w:val="top"/>
          </w:tcPr>
          <w:p>
            <w:r/>
            <w:r>
              <w:rPr>
                <w:b w:val="0"/>
                <w:sz w:val="18"/>
              </w:rPr>
              <w:t>Moteur de règles, routines, scénarios avancés.</w:t>
            </w:r>
          </w:p>
        </w:tc>
      </w:tr>
      <w:tr>
        <w:tc>
          <w:tcPr>
            <w:tcW w:type="dxa" w:w="3324"/>
            <w:vAlign w:val="top"/>
          </w:tcPr>
          <w:p>
            <w:r/>
            <w:r>
              <w:rPr>
                <w:b w:val="0"/>
                <w:sz w:val="18"/>
              </w:rPr>
              <w:t>Phase 6</w:t>
            </w:r>
          </w:p>
        </w:tc>
        <w:tc>
          <w:tcPr>
            <w:tcW w:type="dxa" w:w="3324"/>
            <w:vAlign w:val="top"/>
          </w:tcPr>
          <w:p>
            <w:r/>
            <w:r>
              <w:rPr>
                <w:b w:val="0"/>
                <w:sz w:val="18"/>
              </w:rPr>
              <w:t>Industrialisation</w:t>
            </w:r>
          </w:p>
        </w:tc>
        <w:tc>
          <w:tcPr>
            <w:tcW w:type="dxa" w:w="3324"/>
            <w:vAlign w:val="top"/>
          </w:tcPr>
          <w:p>
            <w:r/>
            <w:r>
              <w:rPr>
                <w:b w:val="0"/>
                <w:sz w:val="18"/>
              </w:rPr>
              <w:t>Tests, sécurité, supervision, déploiement production.</w:t>
            </w:r>
          </w:p>
        </w:tc>
      </w:tr>
    </w:tbl>
    <w:p/>
    <w:p>
      <w:pPr>
        <w:pStyle w:val="Heading1"/>
      </w:pPr>
      <w:r>
        <w:t>18. Critères d’acceptation</w:t>
      </w:r>
    </w:p>
    <w:p>
      <w:pPr>
        <w:pStyle w:val="ListBullet"/>
      </w:pPr>
      <w:r>
        <w:t>Un utilisateur peut créer un immeuble complet avec étages, appartements, pièces et espaces communs.</w:t>
      </w:r>
    </w:p>
    <w:p>
      <w:pPr>
        <w:pStyle w:val="ListBullet"/>
      </w:pPr>
      <w:r>
        <w:t>Un capteur peut être ajouté dynamiquement avec un identifiant unique.</w:t>
      </w:r>
    </w:p>
    <w:p>
      <w:pPr>
        <w:pStyle w:val="ListBullet"/>
      </w:pPr>
      <w:r>
        <w:t>Une mesure envoyée par API est stockée et visible dans l’interface.</w:t>
      </w:r>
    </w:p>
    <w:p>
      <w:pPr>
        <w:pStyle w:val="ListBullet"/>
      </w:pPr>
      <w:r>
        <w:t>Un actionneur peut recevoir une commande depuis l’interface.</w:t>
      </w:r>
    </w:p>
    <w:p>
      <w:pPr>
        <w:pStyle w:val="ListBullet"/>
      </w:pPr>
      <w:r>
        <w:t>Les historiques sont consultables par capteur et par niveau bâtiment.</w:t>
      </w:r>
    </w:p>
    <w:p>
      <w:pPr>
        <w:pStyle w:val="ListBullet"/>
      </w:pPr>
      <w:r>
        <w:t>La consommation estimée est calculée pour les équipements configurés.</w:t>
      </w:r>
    </w:p>
    <w:p>
      <w:pPr>
        <w:pStyle w:val="ListBullet"/>
      </w:pPr>
      <w:r>
        <w:t>Une routine peut déclencher une alerte ou une commande automatique.</w:t>
      </w:r>
    </w:p>
    <w:p>
      <w:pPr>
        <w:pStyle w:val="ListBullet"/>
      </w:pPr>
      <w:r>
        <w:t>Les droits d’accès empêchent un utilisateur de voir les immeubles non autorisés.</w:t>
      </w:r>
    </w:p>
    <w:p>
      <w:pPr>
        <w:pStyle w:val="Heading1"/>
      </w:pPr>
      <w:r>
        <w:t>19. Annexes - Liste des diagrammes PlantUML inclus</w:t>
      </w:r>
    </w:p>
    <w:p>
      <w:pPr>
        <w:pStyle w:val="ListNumber"/>
      </w:pPr>
      <w:r>
        <w:t>Diagramme de cas d’utilisation.</w:t>
      </w:r>
    </w:p>
    <w:p>
      <w:pPr>
        <w:pStyle w:val="ListNumber"/>
      </w:pPr>
      <w:r>
        <w:t>Diagramme d’architecture applicative.</w:t>
      </w:r>
    </w:p>
    <w:p>
      <w:pPr>
        <w:pStyle w:val="ListNumber"/>
      </w:pPr>
      <w:r>
        <w:t>Diagramme de classes du domaine.</w:t>
      </w:r>
    </w:p>
    <w:p>
      <w:pPr>
        <w:pStyle w:val="ListNumber"/>
      </w:pPr>
      <w:r>
        <w:t>Diagramme de séquence de remontée des données.</w:t>
      </w:r>
    </w:p>
    <w:p>
      <w:pPr>
        <w:pStyle w:val="ListNumber"/>
      </w:pPr>
      <w:r>
        <w:t>Diagramme de séquence de commande actionneur.</w:t>
      </w:r>
    </w:p>
    <w:p>
      <w:pPr>
        <w:pStyle w:val="ListNumber"/>
      </w:pPr>
      <w:r>
        <w:t>Diagramme d’activité du calcul énergétique.</w:t>
      </w:r>
    </w:p>
    <w:p>
      <w:pPr>
        <w:pStyle w:val="Heading1"/>
      </w:pPr>
      <w:r>
        <w:t>20. Conclusion</w:t>
      </w:r>
    </w:p>
    <w:p>
      <w:r>
        <w:t>La plateforme proposée doit devenir un socle de supervision et de pilotage intelligent des immeubles connectés. Elle doit être évolutive, modulaire et capable de s’intégrer aux protocoles IoT existants. Le développeur devra prioriser un modèle de données robuste, une interface dynamique, une API propre et un moteur de règles suffisamment flexible pour accompagner les futurs besoins de domotique avancée.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D5F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D5F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D5F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