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058"/>
          <w:sz w:val="30"/>
        </w:rPr>
        <w:t>TRS–DSAI 2026 | LINKEDIN SPEAKER POST</w:t>
      </w:r>
    </w:p>
    <w:p>
      <w:pPr>
        <w:jc w:val="center"/>
      </w:pPr>
      <w:r>
        <w:rPr>
          <w:b/>
          <w:color w:val="AA1428"/>
          <w:sz w:val="24"/>
        </w:rPr>
        <w:t>Dr. Nirav Patel | IIT Madras</w:t>
      </w:r>
    </w:p>
    <w:p>
      <w:r>
        <w:rPr>
          <w:b/>
          <w:color w:val="143058"/>
          <w:sz w:val="24"/>
        </w:rPr>
        <w:t>Distinguished Speaker | Dr. Nirav Patel | TRS–DSAI 2026</w:t>
      </w:r>
    </w:p>
    <w:p>
      <w:r>
        <w:t>We are pleased to feature Dr. Nirav Patel, Associate Professor in the Department of Engineering Design at the Indian Institute of Technology Madras, where he leads the INSPIRE Lab. He previously worked as a postdoctoral research fellow at the Laboratory for Computational Sensing and Robotics at Johns Hopkins University and earned his Ph.D. in Robotics Engineering from Worcester Polytechnic Institute. His research focuses on image-guided robotic interventions, surgical and motion planning, minimally invasive robotic surgery, and sensing and control strategies that improve safety in robot-assisted procedures.</w:t>
      </w:r>
    </w:p>
    <w:p>
      <w:r>
        <w:rPr>
          <w:b/>
        </w:rPr>
        <w:t>Talk Title: “Robotics and Autonomy in Minimally Invasive Surgery”</w:t>
      </w:r>
    </w:p>
    <w:p>
      <w:r>
        <w:t>Minimally invasive surgery can reduce trauma and recovery time, but it presents challenges involving restricted access, limited visual feedback, image guidance, and interaction with soft tissue. In this talk, Dr. Patel will discuss robotic assistance for image-guided neurosurgery, autonomous trajectory planning for steerable needles, and robotic camera control in laparoscopic procedures. The session will also explore the challenge of manipulating deformable objects, combining physics-based models, learned dynamics, and planning to support reliable interaction with flexible materials such as sutures and soft tissue.</w:t>
      </w:r>
    </w:p>
    <w:p>
      <w:r>
        <w:t>Join us on 30–31 October 2026 at Thapar Institute of Engineering &amp; Technology (TIET), Patiala, for the TRS–DSAI 2-Day International Workshop on Intelligent Systems: The Future of Robotics and AI. Dr. Patel’s session will highlight how robotics and autonomy are advancing surgical precision, planning, and assistance—with a focus on translating these technologies into clinical practice.</w:t>
      </w:r>
    </w:p>
    <w:p>
      <w:r>
        <w:t>@Dr. Nirav Patel @Indian Institute of Technology Madras @Padmakumar Nair @Ajay Batish @Inderveer Chana @Ashish Singla @Sachin Kansal @Thapar Institute of Engineering &amp; Technology @The Robotics Society (TRS) @Mechatronics and Robotics Society, TIET @Subhash Pratap</w:t>
      </w:r>
    </w:p>
    <w:p>
      <w:r>
        <w:t>#TRSDSAI2026 #SurgicalRobotics #MedicalRobotics #Robotics #AutonomousSystems #RobotPlanning #ArtificialIntelligence #IntelligentSystems</w:t>
      </w:r>
    </w:p>
    <w:p>
      <w:pPr>
        <w:spacing w:before="200"/>
      </w:pPr>
      <w:r>
        <w:rPr>
          <w:b/>
        </w:rPr>
        <w:t xml:space="preserve">Publishing note: </w:t>
      </w:r>
      <w:r>
        <w:t>Replace each typed @Name with the correct LinkedIn profile or Page selected from the mention dropdown before publishing.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color w:val="28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