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058"/>
          <w:sz w:val="30"/>
        </w:rPr>
        <w:t>TRS–DSAI 2026 | LINKEDIN SPEAKER POST</w:t>
      </w:r>
    </w:p>
    <w:p>
      <w:pPr>
        <w:jc w:val="center"/>
      </w:pPr>
      <w:r>
        <w:rPr>
          <w:b/>
          <w:color w:val="AA1428"/>
          <w:sz w:val="24"/>
        </w:rPr>
        <w:t>Dr. Anubhav Dogra | Humanoid</w:t>
      </w:r>
    </w:p>
    <w:p>
      <w:r>
        <w:rPr>
          <w:b/>
          <w:color w:val="143058"/>
          <w:sz w:val="24"/>
        </w:rPr>
        <w:t>Distinguished Speaker | Dr. Anubhav Dogra | TRS–DSAI 2026</w:t>
      </w:r>
    </w:p>
    <w:p>
      <w:r>
        <w:t>We are pleased to feature Dr. Anubhav Dogra, Senior Autonomy Engineer in Controls &amp; AI at Humanoid, London, UK. With a background in mechanical engineering, a Ph.D. in robotics from IIT Ropar, and postdoctoral research experience at the University of Warwick, his work focuses on integrating software and physical hardware. His expertise spans robot bring-up, actuator and sensor integration, whole-body kinematics and dynamics, simulation development, and controller implementation for safe, repeatable physical interaction in wheeled and bipedal humanoids.</w:t>
      </w:r>
    </w:p>
    <w:p>
      <w:r>
        <w:rPr>
          <w:b/>
        </w:rPr>
        <w:t>Talk Title: “From Demonstrations to Deployment: Integrating AI, Control and Hardware in Wheeled Humanoids”</w:t>
      </w:r>
    </w:p>
    <w:p>
      <w:r>
        <w:t>Wheeled humanoids bring mobile manipulation into human-designed environments, but their performance depends on how task intent, demonstrations, perception, motion generation, sensing, and control work together on a physical robot. This talk follows a representative manipulation task from teleoperation and data collection through imitation learning and reinforcement learning to hardware execution. It examines how actuator and robot integration, kinematics, motion planning, compliant control, simulation, calibration, and fault handling help make learned behaviours physically feasible, responsive, and repeatable. The session will also discuss safe physical interaction, consistent behaviour across robots, and systematic evaluation in real workflows.</w:t>
      </w:r>
    </w:p>
    <w:p>
      <w:r>
        <w:t>We are delighted to welcome Dr. Anubhav Dogra to the TRS–DSAI 2-Day International Workshop on Intelligent Systems: The Future of Robotics and AI, taking place on 30–31 October 2026 at Thapar Institute of Engineering &amp; Technology (TIET), Patiala. We look forward to an insightful engineering perspective on translating AI capabilities into reliable robotic behaviour through the integration of control, software, and physical hardware.</w:t>
      </w:r>
    </w:p>
    <w:p>
      <w:r>
        <w:t>@Dr. Anubhav Dogra @Humanoid @Padmakumar Nair @Ajay Batish @Inderveer Chana @Ashish Singla @Sachin Kansal @Thapar Institute of Engineering &amp; Technology @The Robotics Society, India @Mechatronics and Robotics Society, TIET @Subhash Pratap</w:t>
      </w:r>
    </w:p>
    <w:p>
      <w:r>
        <w:t>#TRSDSAI2026 #HumanoidRobotics #AutonomousSystems #RobotLearning #RobotControl #MobileManipulation #PhysicalAI #Robotics #IntelligentSystems</w:t>
      </w:r>
    </w:p>
    <w:p>
      <w:pPr>
        <w:spacing w:before="200"/>
      </w:pPr>
      <w:r>
        <w:rPr>
          <w:b/>
        </w:rPr>
        <w:t xml:space="preserve">Publishing note: </w:t>
      </w:r>
      <w:r>
        <w:t>Replace each typed @Name with the correct LinkedIn profile or Page selected from the mention dropdown before publishing.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28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