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Сейдалиев</w:t>
      </w:r>
      <w:r>
        <w:t xml:space="preserve"> </w:t>
      </w:r>
      <w:r>
        <w:t xml:space="preserve">Тагиетдин</w:t>
      </w:r>
      <w:r>
        <w:t xml:space="preserve"> </w:t>
      </w:r>
      <w:r>
        <w:t xml:space="preserve">Ровшенович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83362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70343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8165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240597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68358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78762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55322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75479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220646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83845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870691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827944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05726" cy="4109987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Сейдалиев Тагиетдин Ровшенович</dc:creator>
  <dc:language>ru-RU</dc:language>
  <cp:keywords/>
  <dcterms:created xsi:type="dcterms:W3CDTF">2024-09-01T17:34:23Z</dcterms:created>
  <dcterms:modified xsi:type="dcterms:W3CDTF">2024-09-01T17:34:23Z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