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Расширенная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6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6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bookmarkStart w:id="25" w:name="генерация-ключа-и-сертификат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Генерация ключа и сертификата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был создан приватный ключ и самоподписанный сертификат для домена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.</w:t>
      </w:r>
      <w:r>
        <w:br/>
      </w:r>
      <w:r>
        <w:t xml:space="preserve">После перехода в каталог и создания символьной ссылки на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 </w:t>
      </w:r>
      <w:r>
        <w:t xml:space="preserve">была выполнена генерация ключа и сертификата.</w:t>
      </w:r>
      <w:r>
        <w:br/>
      </w:r>
      <w:r>
        <w:t xml:space="preserve">Заполненные поля сертификата включали страну, регион, город, логин пользователя, доменное имя и адрес электронной почты.</w:t>
      </w:r>
    </w:p>
    <w:p>
      <w:pPr>
        <w:pStyle w:val="BodyText"/>
      </w:pPr>
      <w:r>
        <w:t xml:space="preserve">Итоговое содержимое каталога с ключом и сертификатом представлено ниже:</w:t>
      </w:r>
    </w:p>
    <w:p>
      <w:pPr>
        <w:pStyle w:val="CaptionedFigure"/>
      </w:pPr>
      <w:bookmarkStart w:id="24" w:name="fig:001"/>
      <w:r>
        <w:drawing>
          <wp:inline>
            <wp:extent cx="5334000" cy="3565183"/>
            <wp:effectExtent b="0" l="0" r="0" t="0"/>
            <wp:docPr descr="Рис. 1: Генерация ключа и сертификат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Генерация ключа и сертификата</w:t>
      </w:r>
    </w:p>
    <w:bookmarkEnd w:id="25"/>
    <w:bookmarkStart w:id="31" w:name="X60c43d9d297790015b2cbf83b2a22138b827fb0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конфигурации виртуального хоста Apache</w:t>
      </w:r>
    </w:p>
    <w:p>
      <w:pPr>
        <w:pStyle w:val="FirstParagraph"/>
      </w:pPr>
      <w:r>
        <w:t xml:space="preserve">Конфигурационный файл</w:t>
      </w:r>
      <w:r>
        <w:t xml:space="preserve"> </w:t>
      </w:r>
      <w:r>
        <w:rPr>
          <w:rStyle w:val="VerbatimChar"/>
        </w:rPr>
        <w:t xml:space="preserve">/etc/httpd/conf.d/www.trseidaliev.net.conf</w:t>
      </w:r>
      <w:r>
        <w:t xml:space="preserve"> </w:t>
      </w:r>
      <w:r>
        <w:t xml:space="preserve">был изменён в соответствии с требованиями для перехода сайта на HTTPS.</w:t>
      </w:r>
    </w:p>
    <w:p>
      <w:pPr>
        <w:pStyle w:val="BodyText"/>
      </w:pPr>
      <w:r>
        <w:t xml:space="preserve">Содержимое файла приведено на скриншоте:</w:t>
      </w:r>
    </w:p>
    <w:p>
      <w:pPr>
        <w:pStyle w:val="CaptionedFigure"/>
      </w:pPr>
      <w:bookmarkStart w:id="29" w:name="fig:002"/>
      <w:r>
        <w:drawing>
          <wp:inline>
            <wp:extent cx="5334000" cy="3906285"/>
            <wp:effectExtent b="0" l="0" r="0" t="0"/>
            <wp:docPr descr="Рис. 2: Конфигурация виртуального хоста Apache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Конфигурация виртуального хоста Apache</w:t>
      </w:r>
    </w:p>
    <w:bookmarkStart w:id="30" w:name="пояснение-конфигурации"/>
    <w:p>
      <w:pPr>
        <w:pStyle w:val="Heading4"/>
      </w:pPr>
      <w:r>
        <w:rPr>
          <w:rStyle w:val="SectionNumber"/>
        </w:rPr>
        <w:t xml:space="preserve">2.1.2.1</w:t>
      </w:r>
      <w:r>
        <w:tab/>
      </w:r>
      <w:r>
        <w:t xml:space="preserve">Пояснение конфигурации</w:t>
      </w:r>
    </w:p>
    <w:p>
      <w:pPr>
        <w:pStyle w:val="FirstParagraph"/>
      </w:pPr>
      <w:r>
        <w:rPr>
          <w:bCs/>
          <w:b/>
        </w:rPr>
        <w:t xml:space="preserve">Блок HTTP (порт 80)</w:t>
      </w:r>
      <w:r>
        <w:br/>
      </w:r>
      <w:r>
        <w:t xml:space="preserve">Используется для перенаправления всего трафика на HTTPS.</w:t>
      </w:r>
      <w:r>
        <w:br/>
      </w:r>
      <w:r>
        <w:t xml:space="preserve">Включён механизм</w:t>
      </w:r>
      <w:r>
        <w:t xml:space="preserve"> </w:t>
      </w:r>
      <w:r>
        <w:rPr>
          <w:rStyle w:val="VerbatimChar"/>
        </w:rPr>
        <w:t xml:space="preserve">RewriteEngine</w:t>
      </w:r>
      <w:r>
        <w:t xml:space="preserve">, выполняющий постоянное перенаправление (код 301) на соответствующий URL по протоколу HTTPS.</w:t>
      </w:r>
    </w:p>
    <w:p>
      <w:pPr>
        <w:pStyle w:val="BodyText"/>
      </w:pPr>
      <w:r>
        <w:rPr>
          <w:bCs/>
          <w:b/>
        </w:rPr>
        <w:t xml:space="preserve">Блок HTTPS (порт 443)</w:t>
      </w:r>
      <w:r>
        <w:br/>
      </w:r>
      <w:r>
        <w:t xml:space="preserve">Активируется при наличии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</w:t>
      </w:r>
      <w:r>
        <w:br/>
      </w:r>
      <w:r>
        <w:t xml:space="preserve">Включает SSL-движок, задаёт пути к сертификату и ключу, указанные при генерации.</w:t>
      </w:r>
      <w:r>
        <w:br/>
      </w:r>
      <w:r>
        <w:t xml:space="preserve">Определяет DocumentRoot, основные параметры сервера и журналы доступа и ошибок.</w:t>
      </w:r>
    </w:p>
    <w:bookmarkEnd w:id="30"/>
    <w:bookmarkEnd w:id="31"/>
    <w:bookmarkStart w:id="36" w:name="настройка-межсетевого-экран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межсетевого экрана</w:t>
      </w:r>
    </w:p>
    <w:p>
      <w:pPr>
        <w:pStyle w:val="FirstParagraph"/>
      </w:pPr>
      <w:r>
        <w:t xml:space="preserve">Для разрешения работы по протоколу HTTPS были внесены изменения в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  <w:r>
        <w:br/>
      </w:r>
      <w:r>
        <w:t xml:space="preserve">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был добавлен как временно, так и постоянно, после чего выполнена перезагрузка firewall.</w:t>
      </w:r>
      <w:r>
        <w:br/>
      </w:r>
      <w:r>
        <w:t xml:space="preserve">Затем веб-сервер был перезапущен.</w:t>
      </w:r>
    </w:p>
    <w:p>
      <w:pPr>
        <w:pStyle w:val="CaptionedFigure"/>
      </w:pPr>
      <w:bookmarkStart w:id="35" w:name="fig:003"/>
      <w:r>
        <w:drawing>
          <wp:inline>
            <wp:extent cx="5334000" cy="1128604"/>
            <wp:effectExtent b="0" l="0" r="0" t="0"/>
            <wp:docPr descr="Рис. 3: Настройка firewall для HTTPS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firewall для HTTPS</w:t>
      </w:r>
    </w:p>
    <w:bookmarkEnd w:id="36"/>
    <w:bookmarkStart w:id="45" w:name="проверка-работы-https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работы HTTPS</w:t>
      </w:r>
    </w:p>
    <w:p>
      <w:pPr>
        <w:pStyle w:val="FirstParagraph"/>
      </w:pPr>
      <w:r>
        <w:t xml:space="preserve">При обращении к сайту</w:t>
      </w:r>
      <w:r>
        <w:t xml:space="preserve"> </w:t>
      </w:r>
      <w:r>
        <w:rPr>
          <w:rStyle w:val="VerbatimChar"/>
        </w:rPr>
        <w:t xml:space="preserve">https://www.trseidaliev.net</w:t>
      </w:r>
      <w:r>
        <w:t xml:space="preserve"> </w:t>
      </w:r>
      <w:r>
        <w:t xml:space="preserve">с клиентской виртуальной машины произошло автоматическое перенаправление с HTTP на HTTPS.</w:t>
      </w:r>
      <w:r>
        <w:br/>
      </w:r>
      <w:r>
        <w:t xml:space="preserve">Так как сертификат самоподписанный, браузер предложил добавить исключение безопасности.</w:t>
      </w:r>
    </w:p>
    <w:p>
      <w:pPr>
        <w:pStyle w:val="CaptionedFigure"/>
      </w:pPr>
      <w:bookmarkStart w:id="40" w:name="fig:004"/>
      <w:r>
        <w:drawing>
          <wp:inline>
            <wp:extent cx="5334000" cy="1961840"/>
            <wp:effectExtent b="0" l="0" r="0" t="0"/>
            <wp:docPr descr="Рис. 4: Открытие сайта по HTTPS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Открытие сайта по HTTPS</w:t>
      </w:r>
    </w:p>
    <w:p>
      <w:pPr>
        <w:pStyle w:val="BodyText"/>
      </w:pPr>
      <w:r>
        <w:t xml:space="preserve">Данные сертификата, отображаемые браузером:</w:t>
      </w:r>
    </w:p>
    <w:p>
      <w:pPr>
        <w:pStyle w:val="CaptionedFigure"/>
      </w:pPr>
      <w:bookmarkStart w:id="44" w:name="fig:005"/>
      <w:r>
        <w:drawing>
          <wp:inline>
            <wp:extent cx="5334000" cy="2161442"/>
            <wp:effectExtent b="0" l="0" r="0" t="0"/>
            <wp:docPr descr="Рис. 5: Просмотр сертификата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Просмотр сертификата</w:t>
      </w:r>
    </w:p>
    <w:bookmarkEnd w:id="45"/>
    <w:bookmarkEnd w:id="46"/>
    <w:bookmarkStart w:id="55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/var/www/html/www.trseidaliev.net</w:t>
      </w:r>
      <w:r>
        <w:t xml:space="preserve"> </w:t>
      </w:r>
      <w:r>
        <w:t xml:space="preserve">был заменён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со следующей конструкцией: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После установки PHP, корректировки владельцев каталога и восстановления SELinux контекстов был перезапущен HTTP-сервер.</w:t>
      </w:r>
    </w:p>
    <w:p>
      <w:pPr>
        <w:pStyle w:val="BodyText"/>
      </w:pPr>
      <w:r>
        <w:t xml:space="preserve">Файл с PHP-кодом:</w:t>
      </w:r>
    </w:p>
    <w:p>
      <w:pPr>
        <w:pStyle w:val="CaptionedFigure"/>
      </w:pPr>
      <w:bookmarkStart w:id="50" w:name="fig:006"/>
      <w:r>
        <w:drawing>
          <wp:inline>
            <wp:extent cx="5334000" cy="2095500"/>
            <wp:effectExtent b="0" l="0" r="0" t="0"/>
            <wp:docPr descr="Рис. 6: index.php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index.php</w:t>
      </w:r>
    </w:p>
    <w:p>
      <w:pPr>
        <w:pStyle w:val="BodyText"/>
      </w:pPr>
      <w:r>
        <w:t xml:space="preserve">В браузере отобразилась информация о конфигурации PHP:</w:t>
      </w:r>
    </w:p>
    <w:p>
      <w:pPr>
        <w:pStyle w:val="CaptionedFigure"/>
      </w:pPr>
      <w:bookmarkStart w:id="54" w:name="fig:007"/>
      <w:r>
        <w:drawing>
          <wp:inline>
            <wp:extent cx="5334000" cy="3774932"/>
            <wp:effectExtent b="0" l="0" r="0" t="0"/>
            <wp:docPr descr="Рис. 7: phpinfo()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phpinfo()</w:t>
      </w:r>
    </w:p>
    <w:bookmarkEnd w:id="55"/>
    <w:bookmarkStart w:id="64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сохранения текущего состояния веб-сервера и автоматизации повторного развёртывания были перенесены актуальные конфигурационные файлы в директорию провижининга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.</w:t>
      </w:r>
    </w:p>
    <w:p>
      <w:pPr>
        <w:pStyle w:val="BodyText"/>
      </w:pPr>
      <w:r>
        <w:t xml:space="preserve">Итоговое выполнение операций по копированию представлено на скриншоте:</w:t>
      </w:r>
    </w:p>
    <w:p>
      <w:pPr>
        <w:pStyle w:val="CaptionedFigure"/>
      </w:pPr>
      <w:bookmarkStart w:id="59" w:name="fig:008"/>
      <w:r>
        <w:drawing>
          <wp:inline>
            <wp:extent cx="5334000" cy="1588026"/>
            <wp:effectExtent b="0" l="0" r="0" t="0"/>
            <wp:docPr descr="Рис. 8: Копирование конфигурационных файлов в провижининг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Копирование конфигурационных файлов в провижининг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были добавлены команды для:</w:t>
      </w:r>
    </w:p>
    <w:p>
      <w:pPr>
        <w:numPr>
          <w:ilvl w:val="0"/>
          <w:numId w:val="1001"/>
        </w:numPr>
        <w:pStyle w:val="Compact"/>
      </w:pPr>
      <w:r>
        <w:t xml:space="preserve">установки PHP;</w:t>
      </w:r>
    </w:p>
    <w:p>
      <w:pPr>
        <w:numPr>
          <w:ilvl w:val="0"/>
          <w:numId w:val="1001"/>
        </w:numPr>
        <w:pStyle w:val="Compact"/>
      </w:pPr>
      <w:r>
        <w:t xml:space="preserve">настройки межсетевого экрана с разрешением сервиса HTTPS;</w:t>
      </w:r>
    </w:p>
    <w:p>
      <w:pPr>
        <w:numPr>
          <w:ilvl w:val="0"/>
          <w:numId w:val="1001"/>
        </w:numPr>
        <w:pStyle w:val="Compact"/>
      </w:pPr>
      <w:r>
        <w:t xml:space="preserve">перезапуска веб-сервера после применения настроек.</w:t>
      </w:r>
    </w:p>
    <w:p>
      <w:pPr>
        <w:pStyle w:val="FirstParagraph"/>
      </w:pPr>
      <w:r>
        <w:t xml:space="preserve">Это обеспечивает автоматическую установку всех необходимых компонентов при развёртывании виртуальной машины.</w:t>
      </w:r>
    </w:p>
    <w:p>
      <w:pPr>
        <w:pStyle w:val="BodyText"/>
      </w:pPr>
      <w:r>
        <w:t xml:space="preserve">Фрагмент обновлённого скрипта показан ниже:</w:t>
      </w:r>
    </w:p>
    <w:p>
      <w:pPr>
        <w:pStyle w:val="CaptionedFigure"/>
      </w:pPr>
      <w:bookmarkStart w:id="63" w:name="fig:009"/>
      <w:r>
        <w:drawing>
          <wp:inline>
            <wp:extent cx="5334000" cy="3165318"/>
            <wp:effectExtent b="0" l="0" r="0" t="0"/>
            <wp:docPr descr="Рис. 9: Обновлённый скрипт http.sh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Обновлённый скрипт http.sh</w:t>
      </w:r>
    </w:p>
    <w:bookmarkEnd w:id="64"/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последовательно выполнены все этапы настройки и проверки функционирования веб-сервера, его HTTPS-конфигурации и поддержки PHP. В результате:</w:t>
      </w:r>
    </w:p>
    <w:p>
      <w:pPr>
        <w:numPr>
          <w:ilvl w:val="0"/>
          <w:numId w:val="1002"/>
        </w:numPr>
        <w:pStyle w:val="Compact"/>
      </w:pPr>
      <w:r>
        <w:t xml:space="preserve">сгенерированы приватный ключ и самоподписанный сертификат для домена</w:t>
      </w:r>
      <w:r>
        <w:t xml:space="preserve"> </w:t>
      </w:r>
      <w:r>
        <w:rPr>
          <w:rStyle w:val="VerbatimChar"/>
        </w:rPr>
        <w:t xml:space="preserve">www.trseidaliev.net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настроен виртуальный хост Apache на работу по протоколу HTTPS с автоматическим перенаправлением с HTTP;</w:t>
      </w:r>
    </w:p>
    <w:p>
      <w:pPr>
        <w:numPr>
          <w:ilvl w:val="0"/>
          <w:numId w:val="1002"/>
        </w:numPr>
        <w:pStyle w:val="Compact"/>
      </w:pPr>
      <w:r>
        <w:t xml:space="preserve">внесены изменения в конфигурацию межсетевого экрана, что обеспечило доступность сервиса HTTPS;</w:t>
      </w:r>
    </w:p>
    <w:p>
      <w:pPr>
        <w:numPr>
          <w:ilvl w:val="0"/>
          <w:numId w:val="1002"/>
        </w:numPr>
        <w:pStyle w:val="Compact"/>
      </w:pPr>
      <w:r>
        <w:t xml:space="preserve">проведена проверка корректной работы SSL-сертификата и отображение сведений о нём в браузере;</w:t>
      </w:r>
    </w:p>
    <w:p>
      <w:pPr>
        <w:numPr>
          <w:ilvl w:val="0"/>
          <w:numId w:val="1002"/>
        </w:numPr>
        <w:pStyle w:val="Compact"/>
      </w:pPr>
      <w:r>
        <w:t xml:space="preserve">установлена поддержка PHP и успешно протестирован вывод информации с помощью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обновлён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содержащий установку PHP и разрешение HTTPS-трафика на уровне firewall.</w:t>
      </w:r>
    </w:p>
    <w:bookmarkEnd w:id="66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67" w:name="в-чём-отличие-http-от-http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В чём отличие HTTP от HTTPS?</w:t>
      </w:r>
    </w:p>
    <w:p>
      <w:pPr>
        <w:pStyle w:val="FirstParagraph"/>
      </w:pPr>
      <w:r>
        <w:t xml:space="preserve">HTTP — протокол передачи данных без шифрования.</w:t>
      </w:r>
      <w:r>
        <w:br/>
      </w:r>
      <w:r>
        <w:t xml:space="preserve">Он не защищает трафик: данные передаются в открытом виде и могут быть перехвачены или изменены злоумышленником.</w:t>
      </w:r>
    </w:p>
    <w:p>
      <w:pPr>
        <w:pStyle w:val="BodyText"/>
      </w:pPr>
      <w:r>
        <w:t xml:space="preserve">HTTPS — расширение HTTP, использующее криптографический протокол TLS/SSL.</w:t>
      </w:r>
      <w:r>
        <w:br/>
      </w:r>
      <w:r>
        <w:t xml:space="preserve">Он обеспечивает шифрование канала, проверку подлинности сервера и целостности передаваемой информации.</w:t>
      </w:r>
      <w:r>
        <w:br/>
      </w:r>
      <w:r>
        <w:t xml:space="preserve">Таким образом, HTTPS защищает данные от перехвата и подмены.</w:t>
      </w:r>
    </w:p>
    <w:bookmarkEnd w:id="67"/>
    <w:bookmarkStart w:id="68" w:name="X0523492c228d93dbb5410c9ac6eeb7909cae086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Безопасность обеспечивается комбинацией криптографических механизмов TLS: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Шифрование</w:t>
      </w:r>
      <w:r>
        <w:t xml:space="preserve"> </w:t>
      </w:r>
      <w:r>
        <w:t xml:space="preserve">— данные передаются в зашифрованном виде, что делает их недоступными для чтения третьими лицами.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Аутентификация сервера</w:t>
      </w:r>
      <w:r>
        <w:t xml:space="preserve"> </w:t>
      </w:r>
      <w:r>
        <w:t xml:space="preserve">— браузер проверяет сертификат, подтверждающий, что пользователь подключается именно к тому серверу, которому доверяет.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Контроль целостности</w:t>
      </w:r>
      <w:r>
        <w:t xml:space="preserve"> </w:t>
      </w:r>
      <w:r>
        <w:t xml:space="preserve">— механизмы хеширования позволяют выявлять любые попытки изменения данных в процессе передачи.</w:t>
      </w:r>
    </w:p>
    <w:p>
      <w:pPr>
        <w:pStyle w:val="FirstParagraph"/>
      </w:pPr>
      <w:r>
        <w:t xml:space="preserve">Компания TLS гарантирует защищённый канал и минимизирует риски MITM-атак.</w:t>
      </w:r>
    </w:p>
    <w:bookmarkEnd w:id="68"/>
    <w:bookmarkStart w:id="69" w:name="Xa64520820cfdc375cc9d67a401dca929e29b1c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Что такое сертификационный центр? Приведите пример.</w:t>
      </w:r>
    </w:p>
    <w:p>
      <w:pPr>
        <w:pStyle w:val="FirstParagraph"/>
      </w:pPr>
      <w:r>
        <w:t xml:space="preserve">Сертификационный центр (Certificate Authority, CA) — организация, выдающая SSL/TLS-сертификаты.</w:t>
      </w:r>
      <w:r>
        <w:br/>
      </w:r>
      <w:r>
        <w:t xml:space="preserve">Она подтверждает подлинность домена или организации, привязывая их к криптографическим ключам.</w:t>
      </w:r>
      <w:r>
        <w:br/>
      </w:r>
      <w:r>
        <w:t xml:space="preserve">Браузеры и операционные системы доверяют сертификатам, подписанным такими центрами.</w:t>
      </w:r>
    </w:p>
    <w:p>
      <w:pPr>
        <w:pStyle w:val="BodyText"/>
      </w:pPr>
      <w:r>
        <w:t xml:space="preserve">Примеры сертификационных центров:</w:t>
      </w:r>
    </w:p>
    <w:p>
      <w:pPr>
        <w:numPr>
          <w:ilvl w:val="0"/>
          <w:numId w:val="1004"/>
        </w:numPr>
        <w:pStyle w:val="Compact"/>
      </w:pPr>
      <w:r>
        <w:t xml:space="preserve">Let’s Encrypt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DigiCert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GlobalSign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Comodo (Sectigo)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Сейдалиев Тагиетдин Ровшенович</dc:creator>
  <dc:language>ru-RU</dc:language>
  <cp:keywords/>
  <dcterms:created xsi:type="dcterms:W3CDTF">2025-11-23T12:14:02Z</dcterms:created>
  <dcterms:modified xsi:type="dcterms:W3CDTF">2025-11-23T12:14:02Z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