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03FB" w14:textId="77777777" w:rsidR="00061908" w:rsidRPr="00061908" w:rsidRDefault="00061908" w:rsidP="00061908">
      <w:pPr>
        <w:shd w:val="clear" w:color="auto" w:fill="FFFFFF"/>
        <w:spacing w:after="480" w:line="240" w:lineRule="auto"/>
        <w:jc w:val="center"/>
        <w:outlineLvl w:val="0"/>
        <w:rPr>
          <w:rFonts w:ascii="Helvetica" w:eastAsia="Times New Roman" w:hAnsi="Helvetica" w:cs="Helvetica"/>
          <w:b/>
          <w:bCs/>
          <w:color w:val="242424"/>
          <w:spacing w:val="-3"/>
          <w:kern w:val="36"/>
          <w:sz w:val="40"/>
          <w:szCs w:val="40"/>
          <w14:ligatures w14:val="none"/>
        </w:rPr>
      </w:pPr>
      <w:r w:rsidRPr="00061908">
        <w:rPr>
          <w:rFonts w:ascii="Helvetica" w:eastAsia="Times New Roman" w:hAnsi="Helvetica" w:cs="Helvetica"/>
          <w:b/>
          <w:bCs/>
          <w:color w:val="242424"/>
          <w:spacing w:val="-3"/>
          <w:kern w:val="36"/>
          <w:sz w:val="40"/>
          <w:szCs w:val="40"/>
          <w14:ligatures w14:val="none"/>
        </w:rPr>
        <w:t>Navigating the Insurance Claim Process: A Comprehensive Guide</w:t>
      </w:r>
    </w:p>
    <w:p w14:paraId="3ABE05DF" w14:textId="26454183" w:rsidR="00E11518" w:rsidRDefault="00061908">
      <w:r>
        <w:rPr>
          <w:noProof/>
        </w:rPr>
        <w:drawing>
          <wp:inline distT="0" distB="0" distL="0" distR="0" wp14:anchorId="47D16F20" wp14:editId="052CF278">
            <wp:extent cx="5943600" cy="2971800"/>
            <wp:effectExtent l="0" t="0" r="0" b="0"/>
            <wp:docPr id="1858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2191B3" w14:textId="77777777" w:rsidR="00061908" w:rsidRDefault="00061908" w:rsidP="0006190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Navigating the insurance claim process can be a daunting task, especially when you’re dealing with the aftermath of property damage or loss. From understanding your policy to documenting damages and negotiating with insurance adjusters, there are numerous steps involved in filing a successful insurance claim. In this comprehensive guide, we’ll walk you through the </w:t>
      </w:r>
      <w:hyperlink r:id="rId5" w:tgtFrame="_blank" w:history="1">
        <w:r>
          <w:rPr>
            <w:rStyle w:val="Strong"/>
            <w:rFonts w:ascii="Georgia" w:hAnsi="Georgia"/>
            <w:color w:val="0000FF"/>
            <w:spacing w:val="-1"/>
            <w:sz w:val="30"/>
            <w:szCs w:val="30"/>
            <w:u w:val="single"/>
          </w:rPr>
          <w:t>insurance claim</w:t>
        </w:r>
      </w:hyperlink>
      <w:r>
        <w:rPr>
          <w:rFonts w:ascii="Georgia" w:hAnsi="Georgia"/>
          <w:color w:val="242424"/>
          <w:spacing w:val="-1"/>
          <w:sz w:val="30"/>
          <w:szCs w:val="30"/>
        </w:rPr>
        <w:t> process step by step to help you understand what to expect and how to navigate the process effectively.</w:t>
      </w:r>
    </w:p>
    <w:p w14:paraId="54DF6AF3"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Understanding Your Insurance Policy</w:t>
      </w:r>
    </w:p>
    <w:p w14:paraId="1A16CDD6"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first step in navigating the insurance claim process is to thoroughly understand your insurance policy. Take the time to review your policy documents carefully, paying close attention to coverage </w:t>
      </w:r>
      <w:r>
        <w:rPr>
          <w:rFonts w:ascii="Georgia" w:hAnsi="Georgia"/>
          <w:color w:val="242424"/>
          <w:spacing w:val="-1"/>
          <w:sz w:val="30"/>
          <w:szCs w:val="30"/>
        </w:rPr>
        <w:lastRenderedPageBreak/>
        <w:t>limits, deductibles, and exclusions. Understanding your policy will help you determine what types of damages are covered and what steps you need to take to file a claim.</w:t>
      </w:r>
    </w:p>
    <w:p w14:paraId="77E3513F"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Assessing the Damage</w:t>
      </w:r>
    </w:p>
    <w:p w14:paraId="66B0DB2A"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you’ve reviewed your policy, the next step is to assess the damage to your property. Document all damages thoroughly, taking photographs or videos to provide visual evidence. It’s essential to be as detailed as possible in your documentation, noting the extent of the damage and any personal property that has been affected.</w:t>
      </w:r>
    </w:p>
    <w:p w14:paraId="29D4CF13"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Notifying Your Insurance Company</w:t>
      </w:r>
    </w:p>
    <w:p w14:paraId="6418C632"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assessing the damage, it’s crucial to notify your insurance company as soon as possible. Most insurance policies require you to report damages within a certain timeframe, so don’t delay in contacting your insurer. Provide your insurance company with all relevant information about the damages, including the date and cause of the loss, as well as your policy number.</w:t>
      </w:r>
    </w:p>
    <w:p w14:paraId="25785225"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Filing Your Claim</w:t>
      </w:r>
    </w:p>
    <w:p w14:paraId="13F41116"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you’ve notified your insurance company, the next step is to file your insurance claim. This typically involves completing a claims form provided by your insurer and submitting it along with any supporting documentation, such as photos, videos, and receipts for repairs or replacements. Be sure to provide accurate and detailed information to expedite the claims process.</w:t>
      </w:r>
    </w:p>
    <w:p w14:paraId="154042F3"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lastRenderedPageBreak/>
        <w:t>Working with Your Insurance Adjuster</w:t>
      </w:r>
    </w:p>
    <w:p w14:paraId="5D552277"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filing your claim, your insurance company will assign an insurance adjuster to assess the damages and determine the value of your claim. It’s essential to cooperate with your insurance adjuster and provide any additional information or documentation they may request. Be prepared to answer questions about the cause of the damage and provide access to your property for inspection.</w:t>
      </w:r>
    </w:p>
    <w:p w14:paraId="2618264B"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Negotiating Your Settlement</w:t>
      </w:r>
    </w:p>
    <w:p w14:paraId="0781D6C7"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your insurance adjuster has assessed the damages, they will present you with a settlement offer. Review the offer carefully and consider consulting with a public adjuster if you believe the offer is insufficient. A public adjuster can help negotiate with your insurance company on your behalf to ensure you receive fair compensation for your losses.</w:t>
      </w:r>
    </w:p>
    <w:p w14:paraId="1B19475E" w14:textId="77777777" w:rsidR="00061908" w:rsidRDefault="00061908" w:rsidP="00061908">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Rebuilding and Recovery</w:t>
      </w:r>
    </w:p>
    <w:p w14:paraId="33D3A808"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your insurance claim has been settled, you can begin the process of rebuilding and recovery. Use your insurance settlement to make necessary repairs or replacements to your property and take steps to prevent future losses. Consider implementing risk mitigation measures, such as installing security systems or reinforcing your property against natural disasters.</w:t>
      </w:r>
    </w:p>
    <w:p w14:paraId="59E20E4D" w14:textId="77777777" w:rsidR="00061908" w:rsidRDefault="00061908" w:rsidP="0006190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504B802E" w14:textId="77777777" w:rsidR="00061908" w:rsidRDefault="00061908" w:rsidP="00061908">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Navigating the insurance claim process can be challenging, but with the right knowledge and preparation, you can successfully file and settle your claim. By understanding your insurance policy, documenting damages, and working closely with your insurance company and adjuster, you can maximize your chances of receiving fair compensation for your losses. If you’re facing property damage and need assistance with your insurance claim, consider reaching out to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HYPERLINK "https://insuranceclaimhero.org/" \t "_blank"</w:instrText>
      </w:r>
      <w:r>
        <w:rPr>
          <w:rFonts w:ascii="Georgia" w:hAnsi="Georgia"/>
          <w:color w:val="242424"/>
          <w:spacing w:val="-1"/>
          <w:sz w:val="30"/>
          <w:szCs w:val="30"/>
        </w:rPr>
      </w:r>
      <w:r>
        <w:rPr>
          <w:rFonts w:ascii="Georgia" w:hAnsi="Georgia"/>
          <w:color w:val="242424"/>
          <w:spacing w:val="-1"/>
          <w:sz w:val="30"/>
          <w:szCs w:val="30"/>
        </w:rPr>
        <w:fldChar w:fldCharType="separate"/>
      </w:r>
      <w:r>
        <w:rPr>
          <w:rStyle w:val="Strong"/>
          <w:rFonts w:ascii="Georgia" w:hAnsi="Georgia"/>
          <w:color w:val="0000FF"/>
          <w:spacing w:val="-1"/>
          <w:sz w:val="30"/>
          <w:szCs w:val="30"/>
          <w:u w:val="single"/>
        </w:rPr>
        <w:t>InsuranceClaimHero</w:t>
      </w:r>
      <w:proofErr w:type="spellEnd"/>
      <w:r>
        <w:rPr>
          <w:rFonts w:ascii="Georgia" w:hAnsi="Georgia"/>
          <w:color w:val="242424"/>
          <w:spacing w:val="-1"/>
          <w:sz w:val="30"/>
          <w:szCs w:val="30"/>
        </w:rPr>
        <w:fldChar w:fldCharType="end"/>
      </w:r>
      <w:r>
        <w:rPr>
          <w:rFonts w:ascii="Georgia" w:hAnsi="Georgia"/>
          <w:color w:val="242424"/>
          <w:spacing w:val="-1"/>
          <w:sz w:val="30"/>
          <w:szCs w:val="30"/>
        </w:rPr>
        <w:t> to learn how their team of experienced public adjusters can help you navigate the process and secure the compensation you deserve.</w:t>
      </w:r>
    </w:p>
    <w:p w14:paraId="7147184F" w14:textId="77777777" w:rsidR="00061908" w:rsidRDefault="00061908"/>
    <w:sectPr w:rsidR="0006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08"/>
    <w:rsid w:val="00061908"/>
    <w:rsid w:val="00E1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4558"/>
  <w15:chartTrackingRefBased/>
  <w15:docId w15:val="{9E12FD3C-E687-43FE-8368-3C156C94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9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6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61908"/>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61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1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71939">
      <w:bodyDiv w:val="1"/>
      <w:marLeft w:val="0"/>
      <w:marRight w:val="0"/>
      <w:marTop w:val="0"/>
      <w:marBottom w:val="0"/>
      <w:divBdr>
        <w:top w:val="none" w:sz="0" w:space="0" w:color="auto"/>
        <w:left w:val="none" w:sz="0" w:space="0" w:color="auto"/>
        <w:bottom w:val="none" w:sz="0" w:space="0" w:color="auto"/>
        <w:right w:val="none" w:sz="0" w:space="0" w:color="auto"/>
      </w:divBdr>
    </w:div>
    <w:div w:id="18093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uranceclaimhero.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Sreeranjani ThevangudiRajangam</dc:creator>
  <cp:keywords/>
  <dc:description/>
  <cp:lastModifiedBy>Sreeranjani ThevangudiRajangam</cp:lastModifiedBy>
  <cp:revision>1</cp:revision>
  <dcterms:created xsi:type="dcterms:W3CDTF">2024-03-17T21:11:00Z</dcterms:created>
  <dcterms:modified xsi:type="dcterms:W3CDTF">2024-03-17T21:14:00Z</dcterms:modified>
</cp:coreProperties>
</file>