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57804">
      <w:pPr>
        <w:rPr>
          <w:rFonts w:hint="eastAsia"/>
          <w:color w:val="E54C5E" w:themeColor="accent6"/>
          <w:sz w:val="32"/>
          <w:szCs w:val="32"/>
          <w:highlight w:val="yellow"/>
          <w:lang w:val="en-US" w:eastAsia="zh-CN"/>
          <w14:textFill>
            <w14:solidFill>
              <w14:schemeClr w14:val="accent6"/>
            </w14:solidFill>
          </w14:textFill>
        </w:rPr>
      </w:pPr>
      <w:r>
        <w:rPr>
          <w:rFonts w:ascii="仿宋_GB2312" w:hAnsi="仿宋_GB2312" w:eastAsia="仿宋_GB2312" w:cs="微软雅黑"/>
          <w:b/>
          <w:sz w:val="28"/>
          <w:szCs w:val="28"/>
          <w:highlight w:val="yellow"/>
        </w:rPr>
        <w:t>[开场]</w:t>
      </w:r>
      <w:r>
        <w:rPr>
          <w:rFonts w:ascii="仿宋_GB2312" w:hAnsi="仿宋_GB2312" w:eastAsia="仿宋_GB2312" w:cs="微软雅黑"/>
          <w:sz w:val="28"/>
          <w:szCs w:val="28"/>
          <w:highlight w:val="yellow"/>
        </w:rPr>
        <w:br w:type="textWrapping"/>
      </w:r>
      <w:r>
        <w:rPr>
          <w:rFonts w:hint="eastAsia"/>
          <w:color w:val="E54C5E" w:themeColor="accent6"/>
          <w:sz w:val="32"/>
          <w:szCs w:val="32"/>
          <w:highlight w:val="yellow"/>
          <w:lang w:val="en-US" w:eastAsia="zh-CN"/>
          <w14:textFill>
            <w14:solidFill>
              <w14:schemeClr w14:val="accent6"/>
            </w14:solidFill>
          </w14:textFill>
        </w:rPr>
        <w:t>P1</w:t>
      </w:r>
    </w:p>
    <w:p w14:paraId="1F7333A3">
      <w:pPr>
        <w:rPr>
          <w:rFonts w:hint="default"/>
          <w:color w:val="E54C5E" w:themeColor="accent6"/>
          <w:sz w:val="32"/>
          <w:szCs w:val="32"/>
          <w:highlight w:val="yellow"/>
          <w:lang w:val="en-US" w:eastAsia="zh-CN"/>
          <w14:textFill>
            <w14:solidFill>
              <w14:schemeClr w14:val="accent6"/>
            </w14:solidFill>
          </w14:textFill>
        </w:rPr>
      </w:pPr>
      <w:r>
        <w:rPr>
          <w:rFonts w:hint="eastAsia"/>
          <w:color w:val="E54C5E" w:themeColor="accent6"/>
          <w:sz w:val="32"/>
          <w:szCs w:val="32"/>
          <w:highlight w:val="yellow"/>
          <w:lang w:val="en-US" w:eastAsia="zh-CN"/>
          <w14:textFill>
            <w14:solidFill>
              <w14:schemeClr w14:val="accent6"/>
            </w14:solidFill>
          </w14:textFill>
        </w:rPr>
        <w:t>杨：各位评委老师，</w:t>
      </w:r>
    </w:p>
    <w:p w14:paraId="0F1F0CD4">
      <w:pPr>
        <w:rPr>
          <w:rFonts w:hint="eastAsia"/>
          <w:color w:val="E54C5E" w:themeColor="accent6"/>
          <w:sz w:val="32"/>
          <w:szCs w:val="32"/>
          <w:highlight w:val="yellow"/>
          <w:lang w:val="en-US" w:eastAsia="zh-CN"/>
          <w14:textFill>
            <w14:solidFill>
              <w14:schemeClr w14:val="accent6"/>
            </w14:solidFill>
          </w14:textFill>
        </w:rPr>
      </w:pPr>
      <w:r>
        <w:rPr>
          <w:rFonts w:hint="eastAsia"/>
          <w:color w:val="E54C5E" w:themeColor="accent6"/>
          <w:sz w:val="32"/>
          <w:szCs w:val="32"/>
          <w:highlight w:val="yellow"/>
          <w:lang w:val="en-US" w:eastAsia="zh-CN"/>
          <w14:textFill>
            <w14:solidFill>
              <w14:schemeClr w14:val="accent6"/>
            </w14:solidFill>
          </w14:textFill>
        </w:rPr>
        <w:t>一起：大家好！</w:t>
      </w:r>
      <w:r>
        <w:rPr>
          <w:rFonts w:ascii="仿宋_GB2312" w:hAnsi="仿宋_GB2312" w:eastAsia="仿宋_GB2312" w:cs="微软雅黑"/>
          <w:sz w:val="28"/>
          <w:szCs w:val="28"/>
          <w:highlight w:val="yellow"/>
        </w:rPr>
        <w:t>（四人鞠躬）</w:t>
      </w:r>
    </w:p>
    <w:p w14:paraId="53E072F7">
      <w:pPr>
        <w:rPr>
          <w:rFonts w:hint="eastAsia"/>
          <w:color w:val="E54C5E" w:themeColor="accent6"/>
          <w:sz w:val="32"/>
          <w:szCs w:val="32"/>
          <w:highlight w:val="yellow"/>
          <w:lang w:val="en-US" w:eastAsia="zh-CN"/>
          <w14:textFill>
            <w14:solidFill>
              <w14:schemeClr w14:val="accent6"/>
            </w14:solidFill>
          </w14:textFill>
        </w:rPr>
      </w:pPr>
      <w:r>
        <w:rPr>
          <w:rFonts w:hint="eastAsia"/>
          <w:color w:val="E54C5E" w:themeColor="accent6"/>
          <w:sz w:val="32"/>
          <w:szCs w:val="32"/>
          <w:highlight w:val="yellow"/>
          <w:lang w:val="en-US" w:eastAsia="zh-CN"/>
          <w14:textFill>
            <w14:solidFill>
              <w14:schemeClr w14:val="accent6"/>
            </w14:solidFill>
          </w14:textFill>
        </w:rPr>
        <w:t>杨：今天我们展示的项目是基于企业SOP模式的针对L2、3级智能网联汽车故障诊断方案。</w:t>
      </w:r>
    </w:p>
    <w:p w14:paraId="3570E345">
      <w:pPr>
        <w:rPr>
          <w:rFonts w:hint="eastAsia"/>
          <w:color w:val="E54C5E" w:themeColor="accent6"/>
          <w:sz w:val="32"/>
          <w:szCs w:val="32"/>
          <w:highlight w:val="yellow"/>
          <w:lang w:val="en-US" w:eastAsia="zh-CN"/>
          <w14:textFill>
            <w14:solidFill>
              <w14:schemeClr w14:val="accent6"/>
            </w14:solidFill>
          </w14:textFill>
        </w:rPr>
      </w:pPr>
      <w:r>
        <w:rPr>
          <w:rFonts w:hint="eastAsia"/>
          <w:color w:val="E54C5E" w:themeColor="accent6"/>
          <w:sz w:val="32"/>
          <w:szCs w:val="32"/>
          <w:highlight w:val="yellow"/>
          <w:lang w:val="en-US" w:eastAsia="zh-CN"/>
          <w14:textFill>
            <w14:solidFill>
              <w14:schemeClr w14:val="accent6"/>
            </w14:solidFill>
          </w14:textFill>
        </w:rPr>
        <w:t>杨：随着智能网联汽车成为交通产业新质生产力的核心载体，</w:t>
      </w:r>
      <w:r>
        <w:rPr>
          <w:rFonts w:ascii="仿宋_GB2312" w:hAnsi="仿宋_GB2312" w:eastAsia="仿宋_GB2312" w:cs="微软雅黑"/>
          <w:sz w:val="28"/>
          <w:szCs w:val="28"/>
          <w:highlight w:val="yellow"/>
        </w:rPr>
        <w:t>汽车电子化、智能化程度持续提升，这种技术变革使得汽车故障模式从传统的机械磨损主导，转变为“机械-电子-软件”多域耦合的复合型故障，传统依赖经验的维修模式面临严峻挑战。</w:t>
      </w:r>
      <w:r>
        <w:rPr>
          <w:rFonts w:hint="eastAsia"/>
          <w:color w:val="E54C5E" w:themeColor="accent6"/>
          <w:sz w:val="32"/>
          <w:szCs w:val="32"/>
          <w:highlight w:val="yellow"/>
          <w:lang w:val="en-US" w:eastAsia="zh-CN"/>
          <w14:textFill>
            <w14:solidFill>
              <w14:schemeClr w14:val="accent6"/>
            </w14:solidFill>
          </w14:textFill>
        </w:rPr>
        <w:t>我们团队将聚焦行业痛点，用AI技术破解维修难题，接下来，就让我们带大家全面了解这个方案。</w:t>
      </w:r>
    </w:p>
    <w:p w14:paraId="73D5BF5C">
      <w:pPr>
        <w:rPr>
          <w:rFonts w:hint="eastAsia"/>
          <w:color w:val="auto"/>
          <w:sz w:val="32"/>
          <w:szCs w:val="32"/>
          <w:highlight w:val="yellow"/>
          <w:lang w:val="en-US" w:eastAsia="zh-CN"/>
        </w:rPr>
      </w:pPr>
      <w:r>
        <w:rPr>
          <w:rFonts w:hint="eastAsia"/>
          <w:color w:val="auto"/>
          <w:sz w:val="32"/>
          <w:szCs w:val="32"/>
          <w:highlight w:val="yellow"/>
          <w:lang w:val="en-US" w:eastAsia="zh-CN"/>
        </w:rPr>
        <w:t>P2我们将围绕项目背景 总体思路 技能展示 项目创新 项目成果五个方面展开说明</w:t>
      </w:r>
    </w:p>
    <w:p w14:paraId="4EDDED1E">
      <w:pPr>
        <w:rPr>
          <w:rFonts w:hint="default"/>
          <w:color w:val="auto"/>
          <w:sz w:val="32"/>
          <w:szCs w:val="32"/>
          <w:highlight w:val="yellow"/>
          <w:lang w:val="en-US" w:eastAsia="zh-CN"/>
        </w:rPr>
      </w:pPr>
      <w:r>
        <w:rPr>
          <w:rFonts w:hint="eastAsia"/>
          <w:color w:val="auto"/>
          <w:sz w:val="32"/>
          <w:szCs w:val="32"/>
          <w:highlight w:val="yellow"/>
          <w:lang w:val="en-US" w:eastAsia="zh-CN"/>
        </w:rPr>
        <w:t>P3首先进行第一部分项目背景介绍</w:t>
      </w:r>
    </w:p>
    <w:p w14:paraId="0B5DEC69">
      <w:pPr>
        <w:rPr>
          <w:rFonts w:hint="default"/>
          <w:sz w:val="32"/>
          <w:szCs w:val="32"/>
          <w:highlight w:val="yellow"/>
          <w:lang w:val="en-US" w:eastAsia="zh-CN"/>
        </w:rPr>
      </w:pPr>
      <w:r>
        <w:rPr>
          <w:rFonts w:hint="eastAsia"/>
          <w:color w:val="auto"/>
          <w:sz w:val="32"/>
          <w:szCs w:val="32"/>
          <w:highlight w:val="yellow"/>
          <w:lang w:val="en-US" w:eastAsia="zh-CN"/>
        </w:rPr>
        <w:t>P4</w:t>
      </w:r>
      <w:r>
        <w:rPr>
          <w:rFonts w:hint="eastAsia"/>
          <w:sz w:val="32"/>
          <w:szCs w:val="32"/>
          <w:highlight w:val="yellow"/>
          <w:lang w:val="en-US" w:eastAsia="zh-CN"/>
        </w:rPr>
        <w:t>（手指着ppt左边）先看左边：当前智联网联汽车迎来爆发式增长，智能网联汽车不仅成交通产业“新质生产力核心载体”，智能网联汽车维修率也随之增加，加上碳达峰、智能运维的政策标准，</w:t>
      </w:r>
    </w:p>
    <w:p w14:paraId="26725115">
      <w:pPr>
        <w:rPr>
          <w:rFonts w:hint="eastAsia"/>
          <w:sz w:val="32"/>
          <w:szCs w:val="32"/>
          <w:highlight w:val="yellow"/>
          <w:lang w:val="en-US" w:eastAsia="zh-CN"/>
        </w:rPr>
      </w:pPr>
      <w:r>
        <w:rPr>
          <w:rFonts w:hint="eastAsia"/>
          <w:sz w:val="32"/>
          <w:szCs w:val="32"/>
          <w:highlight w:val="yellow"/>
          <w:lang w:val="en-US" w:eastAsia="zh-CN"/>
        </w:rPr>
        <w:t>（手指着中间）再看中间：双碳、智能 +、AI 大数据这些国家战略叠加，核心就是要新质生产力 —— 这是项目的顶层动力。推动汽车产业向智能化转型。</w:t>
      </w:r>
    </w:p>
    <w:p w14:paraId="769427DC">
      <w:pPr>
        <w:rPr>
          <w:rFonts w:hint="eastAsia"/>
          <w:sz w:val="32"/>
          <w:szCs w:val="32"/>
          <w:highlight w:val="yellow"/>
          <w:lang w:val="en-US" w:eastAsia="zh-CN"/>
        </w:rPr>
      </w:pPr>
      <w:r>
        <w:rPr>
          <w:rFonts w:hint="eastAsia"/>
          <w:sz w:val="32"/>
          <w:szCs w:val="32"/>
          <w:highlight w:val="yellow"/>
          <w:lang w:val="en-US" w:eastAsia="zh-CN"/>
        </w:rPr>
        <w:t>（手指着右边）但同时带来传统维修模式难以适配智能网联汽车的数据化智能化的维修方式。数字化运维，要的是高效、降本、岗位融合，这也是智慧交通和双碳的落地要求。</w:t>
      </w:r>
    </w:p>
    <w:p w14:paraId="456488DB">
      <w:pPr>
        <w:rPr>
          <w:rFonts w:hint="eastAsia"/>
          <w:sz w:val="32"/>
          <w:szCs w:val="32"/>
          <w:highlight w:val="yellow"/>
          <w:lang w:val="en-US" w:eastAsia="zh-CN"/>
        </w:rPr>
      </w:pPr>
    </w:p>
    <w:p w14:paraId="4B9F6AAA">
      <w:pPr>
        <w:rPr>
          <w:rFonts w:hint="eastAsia"/>
          <w:sz w:val="32"/>
          <w:szCs w:val="32"/>
          <w:highlight w:val="yellow"/>
          <w:lang w:val="en-US" w:eastAsia="zh-CN"/>
        </w:rPr>
      </w:pPr>
      <w:r>
        <w:rPr>
          <w:rFonts w:hint="eastAsia"/>
          <w:sz w:val="32"/>
          <w:szCs w:val="32"/>
          <w:highlight w:val="yellow"/>
          <w:lang w:val="en-US" w:eastAsia="zh-CN"/>
        </w:rPr>
        <w:t>P5郑：我们团队三年深度行业调研中，我们走访了 52 家汽车制造、维修一线企业。通过实地观察与技术访谈，挖到三个核心痛点：一是数据垄断卡脖子，第三方维修拿不到精准数据，技术壁垒高；二是技术迭代快、人才缺，故障诊断效率低；三是供应链波动大，实车测试成本居高不下。针对这些产业一线的真问题，我们团队提出相应的解决方案： AI 辅助检测平台、创设智能网联汽车垂类大模型、创建数字孪生测试场，同时这三项也是本次项目的主要创新点。</w:t>
      </w:r>
    </w:p>
    <w:p w14:paraId="742A99FA">
      <w:pPr>
        <w:rPr>
          <w:rFonts w:hint="eastAsia"/>
          <w:sz w:val="32"/>
          <w:szCs w:val="32"/>
          <w:lang w:val="en-US" w:eastAsia="zh-CN"/>
        </w:rPr>
      </w:pPr>
    </w:p>
    <w:p w14:paraId="4232F55E">
      <w:pPr>
        <w:rPr>
          <w:rFonts w:hint="default"/>
          <w:sz w:val="32"/>
          <w:szCs w:val="32"/>
          <w:lang w:val="en-US" w:eastAsia="zh-CN"/>
        </w:rPr>
      </w:pPr>
      <w:r>
        <w:rPr>
          <w:rFonts w:hint="eastAsia"/>
          <w:sz w:val="32"/>
          <w:szCs w:val="32"/>
          <w:lang w:val="en-US" w:eastAsia="zh-CN"/>
        </w:rPr>
        <w:t>P6第二部分总体思路</w:t>
      </w:r>
    </w:p>
    <w:p w14:paraId="0B8B6DA4">
      <w:pPr>
        <w:rPr>
          <w:rFonts w:hint="default"/>
          <w:sz w:val="32"/>
          <w:szCs w:val="32"/>
          <w:lang w:val="en-US" w:eastAsia="zh-CN"/>
        </w:rPr>
      </w:pPr>
      <w:r>
        <w:rPr>
          <w:rFonts w:hint="eastAsia"/>
          <w:sz w:val="32"/>
          <w:szCs w:val="32"/>
          <w:lang w:val="en-US" w:eastAsia="zh-CN"/>
        </w:rPr>
        <w:t>P7为实现核心目标，我们构建了“响应战略，填补缺口，解决痛点”的三位一体解决方案，在技术路径上，我们遵循“流程标准化，决策智能化，技能模块化”三大原则具体来看我们的标准化诊断流程：首先通过传感器检测，计算机CAN数据分析，线控调试等方式完成数据采集；然后由AI系统对多源数据进行分析，结合故障树和历史案例匹配，生成定制化诊断方案；最后执行修复操作，整个流程环环相扣，避免了传统维修的盲目性，大幅提升了诊断修复效率。</w:t>
      </w:r>
    </w:p>
    <w:p w14:paraId="6E7E31A4">
      <w:pPr>
        <w:rPr>
          <w:rFonts w:hint="default"/>
          <w:sz w:val="32"/>
          <w:szCs w:val="32"/>
          <w:lang w:val="en-US" w:eastAsia="zh-CN"/>
        </w:rPr>
      </w:pPr>
      <w:r>
        <w:rPr>
          <w:rFonts w:hint="eastAsia"/>
          <w:sz w:val="32"/>
          <w:szCs w:val="32"/>
          <w:lang w:val="en-US" w:eastAsia="zh-CN"/>
        </w:rPr>
        <w:t>P8运用AI故障诊断一体化平台，平台分为三层架构底层为数据采集实现示波器，传感器数据的实时采集和上传，中层为AI决策层通过故障分析历史案例匹配生成诊断流程。顶层是流程执行层指导操作人员完成诊断，诊断排查和验证闭环。三层架构协同工作，让诊断流程高效化智能化。我们从质量意识，安全规范和责任担当达成严格的素养要求。</w:t>
      </w:r>
    </w:p>
    <w:p w14:paraId="2C252BE4">
      <w:pPr>
        <w:rPr>
          <w:rFonts w:hint="eastAsia"/>
          <w:sz w:val="32"/>
          <w:szCs w:val="32"/>
          <w:lang w:val="en-US" w:eastAsia="zh-CN"/>
        </w:rPr>
      </w:pPr>
      <w:r>
        <w:rPr>
          <w:rFonts w:hint="eastAsia"/>
          <w:sz w:val="32"/>
          <w:szCs w:val="32"/>
          <w:lang w:val="en-US" w:eastAsia="zh-CN"/>
        </w:rPr>
        <w:t>P9和通用大模型相比我们的智能网联汽车垂类大模型更具有针对性。通用大模型侧重广泛场景的交付，而我们的模型专注汽车故障诊断在算法上更加适配智能车的技术性。垂类大模型整合汽车后市场的企业资源和维修手册通过海量的故障数据喂养，生成AI车小智，能够精准维修SOP，实现了“AI决策＋人工落地”的高效协同打破了技术壁垒。</w:t>
      </w:r>
    </w:p>
    <w:p w14:paraId="640379F8">
      <w:pPr>
        <w:rPr>
          <w:rFonts w:hint="default"/>
          <w:sz w:val="32"/>
          <w:szCs w:val="32"/>
          <w:lang w:val="en-US" w:eastAsia="zh-CN"/>
        </w:rPr>
      </w:pPr>
      <w:r>
        <w:rPr>
          <w:rFonts w:hint="eastAsia"/>
          <w:sz w:val="32"/>
          <w:szCs w:val="32"/>
          <w:lang w:val="en-US" w:eastAsia="zh-CN"/>
        </w:rPr>
        <w:t>P10我们通过AI协同诊断建立了对故障的系统化分类，对数据的标准化采集，对汽车的精准化定位完成故障诊断</w:t>
      </w:r>
    </w:p>
    <w:p w14:paraId="4AC58154">
      <w:pPr>
        <w:rPr>
          <w:rFonts w:hint="default"/>
          <w:sz w:val="32"/>
          <w:szCs w:val="32"/>
          <w:lang w:val="en-US" w:eastAsia="zh-CN"/>
        </w:rPr>
      </w:pPr>
      <w:r>
        <w:rPr>
          <w:rFonts w:hint="eastAsia"/>
          <w:sz w:val="32"/>
          <w:szCs w:val="32"/>
          <w:lang w:val="en-US" w:eastAsia="zh-CN"/>
        </w:rPr>
        <w:t>P11我们构建“诊断维修，监控管理，溯源闭环”的完整体系通过平台可以查看车辆信息管理，检测记录管理，电池管理等功能,还可实时查看汽车检测量,电池健康率各系统运行状态。可以追溯所有的故障记录方便企业的运维管理为后续服务提供了数据支撑形成了全生命周期的数据闭环。</w:t>
      </w:r>
    </w:p>
    <w:p w14:paraId="0B7FDA7F">
      <w:pPr>
        <w:rPr>
          <w:rFonts w:hint="default"/>
          <w:sz w:val="32"/>
          <w:szCs w:val="32"/>
          <w:lang w:val="en-US" w:eastAsia="zh-CN"/>
        </w:rPr>
      </w:pPr>
      <w:r>
        <w:rPr>
          <w:rFonts w:hint="eastAsia"/>
          <w:sz w:val="32"/>
          <w:szCs w:val="32"/>
          <w:lang w:val="en-US" w:eastAsia="zh-CN"/>
        </w:rPr>
        <w:t>P12 以上是我们总体流程。</w:t>
      </w:r>
    </w:p>
    <w:p w14:paraId="07905367">
      <w:pPr>
        <w:rPr>
          <w:rFonts w:hint="eastAsia"/>
          <w:sz w:val="32"/>
          <w:szCs w:val="32"/>
          <w:lang w:val="en-US" w:eastAsia="zh-CN"/>
        </w:rPr>
      </w:pPr>
      <w:r>
        <w:rPr>
          <w:rFonts w:hint="eastAsia"/>
          <w:sz w:val="32"/>
          <w:szCs w:val="32"/>
          <w:lang w:val="en-US" w:eastAsia="zh-CN"/>
        </w:rPr>
        <w:t>P13第三部分技能展示</w:t>
      </w:r>
    </w:p>
    <w:p w14:paraId="2D7AC378">
      <w:pPr>
        <w:rPr>
          <w:rFonts w:hint="eastAsia"/>
          <w:sz w:val="32"/>
          <w:szCs w:val="32"/>
          <w:lang w:val="en-US" w:eastAsia="zh-CN"/>
        </w:rPr>
      </w:pPr>
      <w:r>
        <w:rPr>
          <w:rFonts w:hint="eastAsia"/>
          <w:sz w:val="32"/>
          <w:szCs w:val="32"/>
          <w:lang w:val="en-US" w:eastAsia="zh-CN"/>
        </w:rPr>
        <w:t>P14我是故障检测工程师担任队伍一号</w:t>
      </w:r>
    </w:p>
    <w:p w14:paraId="229C5B31">
      <w:pPr>
        <w:ind w:firstLine="420"/>
        <w:rPr>
          <w:rFonts w:hint="eastAsia"/>
          <w:sz w:val="32"/>
          <w:szCs w:val="32"/>
          <w:lang w:val="en-US" w:eastAsia="zh-CN"/>
        </w:rPr>
      </w:pPr>
      <w:r>
        <w:rPr>
          <w:rFonts w:hint="eastAsia"/>
          <w:sz w:val="32"/>
          <w:szCs w:val="32"/>
          <w:lang w:val="en-US" w:eastAsia="zh-CN"/>
        </w:rPr>
        <w:t>我是运维装调工程师担任队伍二号</w:t>
      </w:r>
    </w:p>
    <w:p w14:paraId="641EE5D0">
      <w:pPr>
        <w:ind w:firstLine="420"/>
        <w:rPr>
          <w:rFonts w:hint="eastAsia"/>
          <w:sz w:val="32"/>
          <w:szCs w:val="32"/>
          <w:lang w:val="en-US" w:eastAsia="zh-CN"/>
        </w:rPr>
      </w:pPr>
      <w:r>
        <w:rPr>
          <w:rFonts w:hint="eastAsia"/>
          <w:sz w:val="32"/>
          <w:szCs w:val="32"/>
          <w:lang w:val="en-US" w:eastAsia="zh-CN"/>
        </w:rPr>
        <w:t>我是算法测试工程师担任队伍三号</w:t>
      </w:r>
    </w:p>
    <w:p w14:paraId="0D613D15">
      <w:pPr>
        <w:rPr>
          <w:rFonts w:hint="eastAsia"/>
          <w:sz w:val="32"/>
          <w:szCs w:val="32"/>
          <w:lang w:val="en-US" w:eastAsia="zh-CN"/>
        </w:rPr>
      </w:pPr>
      <w:r>
        <w:rPr>
          <w:rFonts w:hint="eastAsia"/>
          <w:sz w:val="32"/>
          <w:szCs w:val="32"/>
          <w:lang w:val="en-US" w:eastAsia="zh-CN"/>
        </w:rPr>
        <w:t>P15 班前会今天企业收到一台故障车顾客反映安全气囊报警，车辆无法ready，自动驾驶部分功能失效的复杂耦合故障接下去分配任务一号技师进行系统化故障排查二号技师做整车调试我负责修复验证测试</w:t>
      </w:r>
    </w:p>
    <w:p w14:paraId="1C750571">
      <w:pPr>
        <w:rPr>
          <w:rFonts w:hint="default"/>
          <w:sz w:val="32"/>
          <w:szCs w:val="32"/>
          <w:lang w:val="en-US" w:eastAsia="zh-CN"/>
        </w:rPr>
      </w:pPr>
      <w:r>
        <w:rPr>
          <w:rFonts w:hint="eastAsia"/>
          <w:sz w:val="32"/>
          <w:szCs w:val="32"/>
          <w:lang w:val="en-US" w:eastAsia="zh-CN"/>
        </w:rPr>
        <w:t>P16下面我们进行基础检查，郑＋吴边检查边讲 杨在旁边打√</w:t>
      </w:r>
    </w:p>
    <w:p w14:paraId="4C45E507">
      <w:pPr>
        <w:rPr>
          <w:rFonts w:hint="default"/>
          <w:sz w:val="32"/>
          <w:szCs w:val="32"/>
          <w:lang w:val="en-US" w:eastAsia="zh-CN"/>
        </w:rPr>
      </w:pPr>
      <w:r>
        <w:rPr>
          <w:rFonts w:hint="eastAsia"/>
          <w:sz w:val="32"/>
          <w:szCs w:val="32"/>
          <w:lang w:val="en-US" w:eastAsia="zh-CN"/>
        </w:rPr>
        <w:t>P17 安全准备环节，严格遵守【GB/T18384.1-2015】的国家标准，执行五步断电流程，断电申请，高压断电，验电确认，挂接地线，绝缘检测。将在三分钟内完成断电，验电，测量高压回路确保了断电的安全性</w:t>
      </w:r>
    </w:p>
    <w:p w14:paraId="12EB7E54">
      <w:pPr>
        <w:rPr>
          <w:rFonts w:hint="eastAsia"/>
          <w:color w:val="E54C5E" w:themeColor="accent6"/>
          <w:sz w:val="32"/>
          <w:szCs w:val="32"/>
          <w:lang w:val="en-US" w:eastAsia="zh-CN"/>
          <w14:textFill>
            <w14:solidFill>
              <w14:schemeClr w14:val="accent6"/>
            </w14:solidFill>
          </w14:textFill>
        </w:rPr>
      </w:pPr>
      <w:r>
        <w:rPr>
          <w:rFonts w:hint="eastAsia"/>
          <w:sz w:val="32"/>
          <w:szCs w:val="32"/>
          <w:lang w:val="en-US" w:eastAsia="zh-CN"/>
        </w:rPr>
        <w:t>P18</w:t>
      </w:r>
      <w:r>
        <w:rPr>
          <w:rFonts w:hint="eastAsia"/>
          <w:color w:val="E54C5E" w:themeColor="accent6"/>
          <w:sz w:val="32"/>
          <w:szCs w:val="32"/>
          <w:lang w:val="en-US" w:eastAsia="zh-CN"/>
          <w14:textFill>
            <w14:solidFill>
              <w14:schemeClr w14:val="accent6"/>
            </w14:solidFill>
          </w14:textFill>
        </w:rPr>
        <w:t>吴进行测量，郑进行辅助，杨记录，测量结束，郑上车申请上电，车辆无法上电，吴去拿诊断仪在车辆边上站五秒左右集合（表演部分）切换下页</w:t>
      </w:r>
    </w:p>
    <w:p w14:paraId="05FCB1E0">
      <w:pPr>
        <w:rPr>
          <w:rFonts w:hint="eastAsia"/>
          <w:color w:val="auto"/>
          <w:sz w:val="32"/>
          <w:szCs w:val="32"/>
          <w:lang w:val="en-US" w:eastAsia="zh-CN"/>
        </w:rPr>
      </w:pPr>
      <w:r>
        <w:rPr>
          <w:rFonts w:hint="eastAsia"/>
          <w:color w:val="auto"/>
          <w:sz w:val="32"/>
          <w:szCs w:val="32"/>
          <w:lang w:val="en-US" w:eastAsia="zh-CN"/>
        </w:rPr>
        <w:t>P19.接到客户的紧急反馈：他的车弹出一级故障警报，根本没法进入ready状态。这时候，我们团队自主开发的AI智能体“车小智”就派上用场了，结合这页PPT里的“CAN总线快速故障定位与排除”流程，我们快速完成了全流程诊断布置：</w:t>
      </w:r>
    </w:p>
    <w:p w14:paraId="69E8EE2E">
      <w:pPr>
        <w:rPr>
          <w:rFonts w:hint="eastAsia"/>
          <w:color w:val="auto"/>
          <w:sz w:val="32"/>
          <w:szCs w:val="32"/>
          <w:lang w:val="en-US" w:eastAsia="zh-CN"/>
        </w:rPr>
      </w:pPr>
      <w:r>
        <w:rPr>
          <w:rFonts w:hint="eastAsia"/>
          <w:color w:val="auto"/>
          <w:sz w:val="32"/>
          <w:szCs w:val="32"/>
          <w:lang w:val="en-US" w:eastAsia="zh-CN"/>
        </w:rPr>
        <w:t>将故障描述给“车小智”，车小智综合分析后输出详细的诊断流程。我们先用上位机连接车辆ECU调取故障码，很快锁定是CAN网络通信异常引发的故障。</w:t>
      </w:r>
    </w:p>
    <w:p w14:paraId="77773205">
      <w:pPr>
        <w:rPr>
          <w:rFonts w:hint="eastAsia"/>
          <w:color w:val="auto"/>
          <w:sz w:val="32"/>
          <w:szCs w:val="32"/>
          <w:lang w:val="en-US" w:eastAsia="zh-CN"/>
        </w:rPr>
      </w:pPr>
      <w:r>
        <w:rPr>
          <w:rFonts w:hint="eastAsia"/>
          <w:color w:val="auto"/>
          <w:sz w:val="32"/>
          <w:szCs w:val="32"/>
          <w:lang w:val="en-US" w:eastAsia="zh-CN"/>
        </w:rPr>
        <w:t xml:space="preserve"> P20.接着就用到PPT里的“示波器检测”和“波形分析”：我们用示波器采集CAN总线的信号波形，“车小智”同步启动AI智能检测，自动对比标准波形库、识别出波形的异常畸变点——这一步比纯人工分析节省了近一半时间！</w:t>
      </w:r>
    </w:p>
    <w:p w14:paraId="4EEE26F4">
      <w:pPr>
        <w:rPr>
          <w:rFonts w:hint="eastAsia"/>
          <w:color w:val="auto"/>
          <w:sz w:val="32"/>
          <w:szCs w:val="32"/>
          <w:lang w:val="en-US" w:eastAsia="zh-CN"/>
        </w:rPr>
      </w:pPr>
      <w:r>
        <w:rPr>
          <w:rFonts w:hint="eastAsia"/>
          <w:color w:val="auto"/>
          <w:sz w:val="32"/>
          <w:szCs w:val="32"/>
          <w:lang w:val="en-US" w:eastAsia="zh-CN"/>
        </w:rPr>
        <w:t xml:space="preserve"> P21.波形定位异常后，进入“模块排查”和“CAN网络排查”：结合车辆的整车CAN网络图，我们逐个断开车载电子模块，最终精准定位到是线束短路导致的通信中断。</w:t>
      </w:r>
    </w:p>
    <w:p w14:paraId="0B97ECD0">
      <w:pPr>
        <w:rPr>
          <w:rFonts w:hint="eastAsia"/>
          <w:color w:val="auto"/>
          <w:sz w:val="32"/>
          <w:szCs w:val="32"/>
          <w:lang w:val="en-US" w:eastAsia="zh-CN"/>
        </w:rPr>
      </w:pPr>
      <w:r>
        <w:rPr>
          <w:rFonts w:hint="eastAsia"/>
          <w:color w:val="auto"/>
          <w:sz w:val="32"/>
          <w:szCs w:val="32"/>
          <w:lang w:val="en-US" w:eastAsia="zh-CN"/>
        </w:rPr>
        <w:t>之后按流程完成“定位短路点”“修复线束”，最后做“验证执行”：重新连接系统后，车辆成功进入ready状态，故障码也彻底清除了。</w:t>
      </w:r>
    </w:p>
    <w:p w14:paraId="07F5944F">
      <w:pPr>
        <w:rPr>
          <w:rFonts w:hint="eastAsia"/>
          <w:color w:val="auto"/>
          <w:sz w:val="32"/>
          <w:szCs w:val="32"/>
          <w:lang w:val="en-US" w:eastAsia="zh-CN"/>
        </w:rPr>
      </w:pPr>
      <w:r>
        <w:rPr>
          <w:rFonts w:hint="eastAsia"/>
          <w:color w:val="auto"/>
          <w:sz w:val="32"/>
          <w:szCs w:val="32"/>
          <w:lang w:val="en-US" w:eastAsia="zh-CN"/>
        </w:rPr>
        <w:t>P20一级故障确定排除，接下去进行安装毫米波雷达，安装前需进行质量检测，第一步设备线束连接，准确可靠的连接毫米波雷达，CAN通讯分析仪，电脑及电源装置之间的额线束，确保接口适配，牢固满足通讯需求与供电需求。连接完毕在电脑上会进行波特率的选择，需选择与CAN通道号相适配打开接收功能产生数据流/接下去讲文稿</w:t>
      </w:r>
    </w:p>
    <w:p w14:paraId="2E8696B4">
      <w:pPr>
        <w:rPr>
          <w:rFonts w:hint="eastAsia"/>
          <w:color w:val="auto"/>
          <w:sz w:val="32"/>
          <w:szCs w:val="32"/>
          <w:lang w:val="en-US" w:eastAsia="zh-CN"/>
        </w:rPr>
      </w:pPr>
      <w:r>
        <w:rPr>
          <w:rFonts w:hint="eastAsia"/>
          <w:color w:val="auto"/>
          <w:sz w:val="32"/>
          <w:szCs w:val="32"/>
          <w:lang w:val="en-US" w:eastAsia="zh-CN"/>
        </w:rPr>
        <w:t>P21超声波雷达在智能网联汽车上的核心作用是低俗近距离障碍物检测主要服务于泊车辅助与低速防碰撞场景在这辆车上装配了十二个个超声波雷达车身前保险杆上装备三个分别为RA RC RD对应后车身保险杆三个超声波雷达，左车身与右车身也会装有对应的三个分别为FA FC FB 讲完看吴投屏的操作</w:t>
      </w:r>
    </w:p>
    <w:p w14:paraId="43670289">
      <w:pPr>
        <w:rPr>
          <w:rFonts w:hint="eastAsia"/>
          <w:color w:val="auto"/>
          <w:sz w:val="32"/>
          <w:szCs w:val="32"/>
          <w:lang w:val="en-US" w:eastAsia="zh-CN"/>
        </w:rPr>
      </w:pPr>
      <w:r>
        <w:rPr>
          <w:rFonts w:hint="eastAsia"/>
          <w:color w:val="auto"/>
          <w:sz w:val="32"/>
          <w:szCs w:val="32"/>
          <w:lang w:val="en-US" w:eastAsia="zh-CN"/>
        </w:rPr>
        <w:t>P22视觉传感器，一号组员先在车前布置四个锥形桶为了方便接下去测距离的操作，现在登录我们电脑虚拟机，在终端打开输入汽车IP确保汽车与电脑的连接，接下去打开视觉传感的文件包右键打开终端输入相应代码，打开视觉传感器，进行拍照。然后我们将以逆时针的顺序对照片内的锥形桶进行标记，标记成功后会显示英文代表标定，随机选择一择一个锥形桶会显示该锥形桶的坐标，显示的坐标与实际坐标相同测试结果正常，本次测试关于传感器的测试结束</w:t>
      </w:r>
    </w:p>
    <w:p w14:paraId="2CA2DA7A">
      <w:pPr>
        <w:rPr>
          <w:rFonts w:hint="eastAsia"/>
          <w:color w:val="auto"/>
          <w:sz w:val="32"/>
          <w:szCs w:val="32"/>
          <w:lang w:val="en-US" w:eastAsia="zh-CN"/>
        </w:rPr>
      </w:pPr>
      <w:r>
        <w:rPr>
          <w:rFonts w:hint="eastAsia"/>
          <w:color w:val="auto"/>
          <w:sz w:val="32"/>
          <w:szCs w:val="32"/>
          <w:lang w:val="en-US" w:eastAsia="zh-CN"/>
        </w:rPr>
        <w:t>P23接下去进行线控底盘的检测与装调，现在我们组员正在进行转角盘的装调，第一步举升车辆确保车轮离地第二步使用铅锤竖直下落至转角盘中心，确保对准，接着在下调车辆高度，使车轮落至转角盘第三步通过连接网线，确保车辆与电脑连接。</w:t>
      </w:r>
    </w:p>
    <w:p w14:paraId="17423013">
      <w:pPr>
        <w:rPr>
          <w:rFonts w:hint="eastAsia"/>
          <w:color w:val="auto"/>
          <w:sz w:val="32"/>
          <w:szCs w:val="32"/>
          <w:lang w:val="en-US" w:eastAsia="zh-CN"/>
        </w:rPr>
      </w:pPr>
      <w:r>
        <w:rPr>
          <w:rFonts w:hint="eastAsia"/>
          <w:color w:val="auto"/>
          <w:sz w:val="32"/>
          <w:szCs w:val="32"/>
          <w:lang w:val="en-US" w:eastAsia="zh-CN"/>
        </w:rPr>
        <w:t>P24接着看投屏三号组员正在打开调试软件，对通道与波特率选择打开，发现故障电脑无法显示数据流，接下去使用万用表对CAN高与CAN低进行电压检测，CAN高正常，CAN低正常，检测通道，通道正常，波特率进行更换，故障排除，出现数据流。</w:t>
      </w:r>
    </w:p>
    <w:p w14:paraId="1DB19749">
      <w:pPr>
        <w:rPr>
          <w:rFonts w:hint="eastAsia"/>
          <w:color w:val="auto"/>
          <w:sz w:val="32"/>
          <w:szCs w:val="32"/>
          <w:lang w:val="en-US" w:eastAsia="zh-CN"/>
        </w:rPr>
      </w:pPr>
      <w:r>
        <w:rPr>
          <w:rFonts w:hint="eastAsia"/>
          <w:color w:val="auto"/>
          <w:sz w:val="32"/>
          <w:szCs w:val="32"/>
          <w:lang w:val="en-US" w:eastAsia="zh-CN"/>
        </w:rPr>
        <w:t>P25 刚刚的故障因波特率错误而引起，汽车上常用波特率有四种分别为125kbps,250kbps,500kbps,1000kbps舒适CAN通常应用于对通信实时性要求较低的节点，如空调控制，灯光控制等娱乐单元，其波特率通常为125kbps。动力CAN，被称为高CAN，通常应用于对通信实时性要求较高的节点，如线控底盘等其波特率应该为500kps以上。接下去郑边做边讲，杨记录</w:t>
      </w:r>
    </w:p>
    <w:p w14:paraId="47D43368">
      <w:pPr>
        <w:rPr>
          <w:rFonts w:hint="eastAsia"/>
          <w:color w:val="auto"/>
          <w:sz w:val="32"/>
          <w:szCs w:val="32"/>
          <w:lang w:val="en-US" w:eastAsia="zh-CN"/>
        </w:rPr>
      </w:pPr>
    </w:p>
    <w:p w14:paraId="44A67AD8">
      <w:pPr>
        <w:rPr>
          <w:rFonts w:hint="eastAsia"/>
          <w:color w:val="auto"/>
          <w:sz w:val="32"/>
          <w:szCs w:val="32"/>
          <w:highlight w:val="yellow"/>
          <w:lang w:val="en-US" w:eastAsia="zh-CN"/>
        </w:rPr>
      </w:pPr>
      <w:bookmarkStart w:id="0" w:name="_GoBack"/>
      <w:r>
        <w:rPr>
          <w:rFonts w:hint="eastAsia"/>
          <w:color w:val="auto"/>
          <w:sz w:val="32"/>
          <w:szCs w:val="32"/>
          <w:highlight w:val="yellow"/>
          <w:lang w:val="en-US" w:eastAsia="zh-CN"/>
        </w:rPr>
        <w:t>P32接下来看项目的核心创新</w:t>
      </w:r>
    </w:p>
    <w:p w14:paraId="6C3E6C13">
      <w:pPr>
        <w:rPr>
          <w:rFonts w:hint="eastAsia"/>
          <w:color w:val="auto"/>
          <w:sz w:val="32"/>
          <w:szCs w:val="32"/>
          <w:highlight w:val="yellow"/>
          <w:lang w:val="en-US" w:eastAsia="zh-CN"/>
        </w:rPr>
      </w:pPr>
      <w:r>
        <w:rPr>
          <w:rFonts w:hint="eastAsia"/>
          <w:color w:val="auto"/>
          <w:sz w:val="32"/>
          <w:szCs w:val="32"/>
          <w:highlight w:val="yellow"/>
          <w:lang w:val="en-US" w:eastAsia="zh-CN"/>
        </w:rPr>
        <w:t>P33我们用三项技术破局：</w:t>
      </w:r>
    </w:p>
    <w:p w14:paraId="3844E755">
      <w:pPr>
        <w:rPr>
          <w:rFonts w:hint="eastAsia"/>
          <w:color w:val="auto"/>
          <w:sz w:val="32"/>
          <w:szCs w:val="32"/>
          <w:highlight w:val="yellow"/>
          <w:lang w:val="en-US" w:eastAsia="zh-CN"/>
        </w:rPr>
      </w:pPr>
      <w:r>
        <w:rPr>
          <w:rFonts w:hint="eastAsia"/>
          <w:color w:val="auto"/>
          <w:sz w:val="32"/>
          <w:szCs w:val="32"/>
          <w:highlight w:val="yellow"/>
          <w:lang w:val="en-US" w:eastAsia="zh-CN"/>
        </w:rPr>
        <w:t>第一，AI诊断技术：自研‘车小智’软件，靠算法秒识别故障模式，把人工误判率压到5%以下；</w:t>
      </w:r>
    </w:p>
    <w:p w14:paraId="5C62A686">
      <w:pPr>
        <w:rPr>
          <w:rFonts w:hint="eastAsia"/>
          <w:color w:val="auto"/>
          <w:sz w:val="32"/>
          <w:szCs w:val="32"/>
          <w:highlight w:val="yellow"/>
          <w:lang w:val="en-US" w:eastAsia="zh-CN"/>
        </w:rPr>
      </w:pPr>
      <w:r>
        <w:rPr>
          <w:rFonts w:hint="eastAsia"/>
          <w:color w:val="auto"/>
          <w:sz w:val="32"/>
          <w:szCs w:val="32"/>
          <w:highlight w:val="yellow"/>
          <w:lang w:val="en-US" w:eastAsia="zh-CN"/>
        </w:rPr>
        <w:t>第二，大数据决策：扒了上万条维修数据，给技师推‘最优解’，维修流程直接砍半；</w:t>
      </w:r>
    </w:p>
    <w:p w14:paraId="523A113B">
      <w:pPr>
        <w:rPr>
          <w:rFonts w:hint="default"/>
          <w:color w:val="auto"/>
          <w:sz w:val="32"/>
          <w:szCs w:val="32"/>
          <w:highlight w:val="yellow"/>
          <w:lang w:val="en-US" w:eastAsia="zh-CN"/>
        </w:rPr>
      </w:pPr>
      <w:r>
        <w:rPr>
          <w:rFonts w:hint="eastAsia"/>
          <w:color w:val="auto"/>
          <w:sz w:val="32"/>
          <w:szCs w:val="32"/>
          <w:highlight w:val="yellow"/>
          <w:lang w:val="en-US" w:eastAsia="zh-CN"/>
        </w:rPr>
        <w:t>第三，数字孪生测试场：自己写Python算法，把虚拟仿真数据‘搬’到实车上复现，实车测试成本直接降了60%。这三项技术，刚好对应前面的三个行业痛点。”</w:t>
      </w:r>
    </w:p>
    <w:p w14:paraId="76CA6AFC">
      <w:pPr>
        <w:rPr>
          <w:rFonts w:hint="eastAsia"/>
          <w:color w:val="auto"/>
          <w:sz w:val="32"/>
          <w:szCs w:val="32"/>
          <w:highlight w:val="yellow"/>
          <w:lang w:val="en-US" w:eastAsia="zh-CN"/>
        </w:rPr>
      </w:pPr>
      <w:r>
        <w:rPr>
          <w:rFonts w:hint="eastAsia"/>
          <w:color w:val="auto"/>
          <w:sz w:val="32"/>
          <w:szCs w:val="32"/>
          <w:highlight w:val="yellow"/>
          <w:lang w:val="en-US" w:eastAsia="zh-CN"/>
        </w:rPr>
        <w:t>P34“这里是我们的‘故障诊断武器’——故障树模型：</w:t>
      </w:r>
    </w:p>
    <w:p w14:paraId="62E9C453">
      <w:pPr>
        <w:rPr>
          <w:rFonts w:hint="eastAsia"/>
          <w:color w:val="auto"/>
          <w:sz w:val="32"/>
          <w:szCs w:val="32"/>
          <w:highlight w:val="yellow"/>
          <w:lang w:val="en-US" w:eastAsia="zh-CN"/>
        </w:rPr>
      </w:pPr>
      <w:r>
        <w:rPr>
          <w:rFonts w:hint="eastAsia"/>
          <w:color w:val="auto"/>
          <w:sz w:val="32"/>
          <w:szCs w:val="32"/>
          <w:highlight w:val="yellow"/>
          <w:lang w:val="en-US" w:eastAsia="zh-CN"/>
        </w:rPr>
        <w:t>我们把智能网联车的智能座舱、感知系统等4大核心模块，拆解成网络、软件等6类故障，再往下细化成上百个故障节点。</w:t>
      </w:r>
    </w:p>
    <w:p w14:paraId="0F2D73F7">
      <w:pPr>
        <w:rPr>
          <w:rFonts w:hint="eastAsia"/>
          <w:color w:val="auto"/>
          <w:sz w:val="32"/>
          <w:szCs w:val="32"/>
          <w:highlight w:val="yellow"/>
          <w:lang w:val="en-US" w:eastAsia="zh-CN"/>
        </w:rPr>
      </w:pPr>
      <w:r>
        <w:rPr>
          <w:rFonts w:hint="eastAsia"/>
          <w:color w:val="auto"/>
          <w:sz w:val="32"/>
          <w:szCs w:val="32"/>
          <w:highlight w:val="yellow"/>
          <w:lang w:val="en-US" w:eastAsia="zh-CN"/>
        </w:rPr>
        <w:t>效果很直接：原来查个故障要4小时，现在1.5小时搞定；诊断准确率从75%冲到95%。相当于给维修技师配了个‘故障导航仪’，直接精准定位问题。”</w:t>
      </w:r>
    </w:p>
    <w:p w14:paraId="686529C4">
      <w:pPr>
        <w:rPr>
          <w:rFonts w:hint="eastAsia"/>
          <w:color w:val="auto"/>
          <w:sz w:val="32"/>
          <w:szCs w:val="32"/>
          <w:highlight w:val="yellow"/>
          <w:lang w:val="en-US" w:eastAsia="zh-CN"/>
        </w:rPr>
      </w:pPr>
      <w:r>
        <w:rPr>
          <w:rFonts w:hint="eastAsia"/>
          <w:color w:val="auto"/>
          <w:sz w:val="32"/>
          <w:szCs w:val="32"/>
          <w:highlight w:val="yellow"/>
          <w:lang w:val="en-US" w:eastAsia="zh-CN"/>
        </w:rPr>
        <w:t>P35“这是我们的核心升级——从‘等故障坏了再修’，变成‘提前预判故障’：</w:t>
      </w:r>
    </w:p>
    <w:p w14:paraId="3B3A0242">
      <w:pPr>
        <w:rPr>
          <w:rFonts w:hint="eastAsia"/>
          <w:color w:val="auto"/>
          <w:sz w:val="32"/>
          <w:szCs w:val="32"/>
          <w:highlight w:val="yellow"/>
          <w:lang w:val="en-US" w:eastAsia="zh-CN"/>
        </w:rPr>
      </w:pPr>
      <w:r>
        <w:rPr>
          <w:rFonts w:hint="eastAsia"/>
          <w:color w:val="auto"/>
          <w:sz w:val="32"/>
          <w:szCs w:val="32"/>
          <w:highlight w:val="yellow"/>
          <w:lang w:val="en-US" w:eastAsia="zh-CN"/>
        </w:rPr>
        <w:t>左边这个预测性维修看板，能实时盯着零部件健康度，比如电池衰减、传感器精度漂移，提前7天预警；右边的故障码查询模块，存了100+套解决方案，原来查故障要30分钟，现在5分钟直接出方案。</w:t>
      </w:r>
    </w:p>
    <w:p w14:paraId="369EB8F2">
      <w:pPr>
        <w:rPr>
          <w:rFonts w:hint="eastAsia"/>
          <w:color w:val="auto"/>
          <w:sz w:val="32"/>
          <w:szCs w:val="32"/>
          <w:highlight w:val="yellow"/>
          <w:lang w:val="en-US" w:eastAsia="zh-CN"/>
        </w:rPr>
      </w:pPr>
      <w:r>
        <w:rPr>
          <w:rFonts w:hint="eastAsia"/>
          <w:color w:val="auto"/>
          <w:sz w:val="32"/>
          <w:szCs w:val="32"/>
          <w:highlight w:val="yellow"/>
          <w:lang w:val="en-US" w:eastAsia="zh-CN"/>
        </w:rPr>
        <w:t>背后靠的是‘维修电子档案’——把故障、部件、数据全打通，相当于给每辆车建了个‘健康病历本’。”</w:t>
      </w:r>
    </w:p>
    <w:p w14:paraId="55F2CF07">
      <w:pPr>
        <w:rPr>
          <w:rFonts w:hint="default"/>
          <w:color w:val="auto"/>
          <w:sz w:val="32"/>
          <w:szCs w:val="32"/>
          <w:highlight w:val="yellow"/>
          <w:lang w:val="en-US" w:eastAsia="zh-CN"/>
        </w:rPr>
      </w:pPr>
      <w:r>
        <w:rPr>
          <w:rFonts w:hint="eastAsia"/>
          <w:color w:val="auto"/>
          <w:sz w:val="32"/>
          <w:szCs w:val="32"/>
          <w:highlight w:val="yellow"/>
          <w:lang w:val="en-US" w:eastAsia="zh-CN"/>
        </w:rPr>
        <w:t>P36</w:t>
      </w:r>
      <w:r>
        <w:rPr>
          <w:rFonts w:hint="default"/>
          <w:color w:val="auto"/>
          <w:sz w:val="32"/>
          <w:szCs w:val="32"/>
          <w:highlight w:val="yellow"/>
          <w:lang w:val="en-US" w:eastAsia="zh-CN"/>
        </w:rPr>
        <w:t xml:space="preserve"> 项目成果</w:t>
      </w:r>
    </w:p>
    <w:p w14:paraId="197F3844">
      <w:pPr>
        <w:rPr>
          <w:rFonts w:hint="default"/>
          <w:color w:val="auto"/>
          <w:sz w:val="32"/>
          <w:szCs w:val="32"/>
          <w:highlight w:val="yellow"/>
          <w:lang w:val="en-US" w:eastAsia="zh-CN"/>
        </w:rPr>
      </w:pPr>
      <w:r>
        <w:rPr>
          <w:rFonts w:hint="default"/>
          <w:color w:val="auto"/>
          <w:sz w:val="32"/>
          <w:szCs w:val="32"/>
          <w:highlight w:val="yellow"/>
          <w:lang w:val="en-US" w:eastAsia="zh-CN"/>
        </w:rPr>
        <w:t>“项目落地后，三个维度都拿到了结果：</w:t>
      </w:r>
    </w:p>
    <w:p w14:paraId="49BF76AD">
      <w:pPr>
        <w:rPr>
          <w:rFonts w:hint="default"/>
          <w:color w:val="auto"/>
          <w:sz w:val="32"/>
          <w:szCs w:val="32"/>
          <w:highlight w:val="yellow"/>
          <w:lang w:val="en-US" w:eastAsia="zh-CN"/>
        </w:rPr>
      </w:pPr>
      <w:r>
        <w:rPr>
          <w:rFonts w:hint="eastAsia"/>
          <w:color w:val="auto"/>
          <w:sz w:val="32"/>
          <w:szCs w:val="32"/>
          <w:highlight w:val="yellow"/>
          <w:lang w:val="en-US" w:eastAsia="zh-CN"/>
        </w:rPr>
        <w:t>P37</w:t>
      </w:r>
      <w:r>
        <w:rPr>
          <w:rFonts w:hint="default"/>
          <w:color w:val="auto"/>
          <w:sz w:val="32"/>
          <w:szCs w:val="32"/>
          <w:highlight w:val="yellow"/>
          <w:lang w:val="en-US" w:eastAsia="zh-CN"/>
        </w:rPr>
        <w:t>社会效益上，靠智能诊断和数字孪生，把汽车制造自动化率提了20%，维修效率翻了倍；</w:t>
      </w:r>
    </w:p>
    <w:p w14:paraId="690769DD">
      <w:pPr>
        <w:rPr>
          <w:rFonts w:hint="default"/>
          <w:color w:val="auto"/>
          <w:sz w:val="32"/>
          <w:szCs w:val="32"/>
          <w:highlight w:val="yellow"/>
          <w:lang w:val="en-US" w:eastAsia="zh-CN"/>
        </w:rPr>
      </w:pPr>
      <w:r>
        <w:rPr>
          <w:rFonts w:hint="default"/>
          <w:color w:val="auto"/>
          <w:sz w:val="32"/>
          <w:szCs w:val="32"/>
          <w:highlight w:val="yellow"/>
          <w:lang w:val="en-US" w:eastAsia="zh-CN"/>
        </w:rPr>
        <w:t>环境效益这块，‘精准修’代替‘盲目换’，核心部件寿命延长了1.5倍，一年少产生3吨维修废弃物；</w:t>
      </w:r>
    </w:p>
    <w:p w14:paraId="4C6557A5">
      <w:pPr>
        <w:rPr>
          <w:rFonts w:hint="default"/>
          <w:color w:val="auto"/>
          <w:sz w:val="32"/>
          <w:szCs w:val="32"/>
          <w:highlight w:val="yellow"/>
          <w:lang w:val="en-US" w:eastAsia="zh-CN"/>
        </w:rPr>
      </w:pPr>
      <w:r>
        <w:rPr>
          <w:rFonts w:hint="default"/>
          <w:color w:val="auto"/>
          <w:sz w:val="32"/>
          <w:szCs w:val="32"/>
          <w:highlight w:val="yellow"/>
          <w:lang w:val="en-US" w:eastAsia="zh-CN"/>
        </w:rPr>
        <w:t>经济效益更实在：校企合作直接帮企业增收2200万元，还带活了诊断设备、数据服务这些关联产业。”</w:t>
      </w:r>
    </w:p>
    <w:p w14:paraId="5FCA5530">
      <w:pPr>
        <w:rPr>
          <w:rFonts w:hint="default"/>
          <w:color w:val="auto"/>
          <w:sz w:val="32"/>
          <w:szCs w:val="32"/>
          <w:highlight w:val="yellow"/>
          <w:lang w:val="en-US" w:eastAsia="zh-CN"/>
        </w:rPr>
      </w:pPr>
      <w:r>
        <w:rPr>
          <w:rFonts w:hint="eastAsia"/>
          <w:color w:val="auto"/>
          <w:sz w:val="32"/>
          <w:szCs w:val="32"/>
          <w:highlight w:val="yellow"/>
          <w:lang w:val="en-US" w:eastAsia="zh-CN"/>
        </w:rPr>
        <w:t>P38</w:t>
      </w:r>
      <w:r>
        <w:rPr>
          <w:rFonts w:hint="default"/>
          <w:color w:val="auto"/>
          <w:sz w:val="32"/>
          <w:szCs w:val="32"/>
          <w:highlight w:val="yellow"/>
          <w:lang w:val="en-US" w:eastAsia="zh-CN"/>
        </w:rPr>
        <w:t>最后看我们的‘硬背书’：</w:t>
      </w:r>
    </w:p>
    <w:p w14:paraId="596EF86F">
      <w:pPr>
        <w:rPr>
          <w:rFonts w:hint="default"/>
          <w:color w:val="auto"/>
          <w:sz w:val="32"/>
          <w:szCs w:val="32"/>
          <w:highlight w:val="yellow"/>
          <w:lang w:val="en-US" w:eastAsia="zh-CN"/>
        </w:rPr>
      </w:pPr>
      <w:r>
        <w:rPr>
          <w:rFonts w:hint="default"/>
          <w:color w:val="auto"/>
          <w:sz w:val="32"/>
          <w:szCs w:val="32"/>
          <w:highlight w:val="yellow"/>
          <w:lang w:val="en-US" w:eastAsia="zh-CN"/>
        </w:rPr>
        <w:t>技术上，发了</w:t>
      </w:r>
      <w:r>
        <w:rPr>
          <w:rFonts w:hint="eastAsia"/>
          <w:color w:val="auto"/>
          <w:sz w:val="32"/>
          <w:szCs w:val="32"/>
          <w:highlight w:val="yellow"/>
          <w:lang w:val="en-US" w:eastAsia="zh-CN"/>
        </w:rPr>
        <w:t>2</w:t>
      </w:r>
      <w:r>
        <w:rPr>
          <w:rFonts w:hint="default"/>
          <w:color w:val="auto"/>
          <w:sz w:val="32"/>
          <w:szCs w:val="32"/>
          <w:highlight w:val="yellow"/>
          <w:lang w:val="en-US" w:eastAsia="zh-CN"/>
        </w:rPr>
        <w:t>篇SCI论文，拿了</w:t>
      </w:r>
      <w:r>
        <w:rPr>
          <w:rFonts w:hint="eastAsia"/>
          <w:color w:val="auto"/>
          <w:sz w:val="32"/>
          <w:szCs w:val="32"/>
          <w:highlight w:val="yellow"/>
          <w:lang w:val="en-US" w:eastAsia="zh-CN"/>
        </w:rPr>
        <w:t>3</w:t>
      </w:r>
      <w:r>
        <w:rPr>
          <w:rFonts w:hint="default"/>
          <w:color w:val="auto"/>
          <w:sz w:val="32"/>
          <w:szCs w:val="32"/>
          <w:highlight w:val="yellow"/>
          <w:lang w:val="en-US" w:eastAsia="zh-CN"/>
        </w:rPr>
        <w:t>项软件著作权，专利也在审了</w:t>
      </w:r>
      <w:r>
        <w:rPr>
          <w:rFonts w:hint="eastAsia"/>
          <w:color w:val="auto"/>
          <w:sz w:val="32"/>
          <w:szCs w:val="32"/>
          <w:highlight w:val="yellow"/>
          <w:lang w:val="en-US" w:eastAsia="zh-CN"/>
        </w:rPr>
        <w:t>;在比赛上也获得了一定成果，</w:t>
      </w:r>
      <w:r>
        <w:rPr>
          <w:rFonts w:hint="default"/>
          <w:color w:val="auto"/>
          <w:sz w:val="32"/>
          <w:szCs w:val="32"/>
          <w:highlight w:val="yellow"/>
          <w:lang w:val="en-US" w:eastAsia="zh-CN"/>
        </w:rPr>
        <w:t xml:space="preserve">团队上，有省技能大师工作室，2位省技术能手、1位省专业带头人——技术硬、团队强，这就是项目能落地的底气。 </w:t>
      </w:r>
    </w:p>
    <w:p w14:paraId="3CAEB200">
      <w:pPr>
        <w:rPr>
          <w:rFonts w:hint="default"/>
          <w:color w:val="auto"/>
          <w:sz w:val="32"/>
          <w:szCs w:val="32"/>
          <w:highlight w:val="yellow"/>
          <w:lang w:val="en-US" w:eastAsia="zh-CN"/>
        </w:rPr>
      </w:pPr>
      <w:r>
        <w:rPr>
          <w:rFonts w:hint="eastAsia"/>
          <w:color w:val="auto"/>
          <w:sz w:val="32"/>
          <w:szCs w:val="32"/>
          <w:highlight w:val="yellow"/>
          <w:lang w:val="en-US" w:eastAsia="zh-CN"/>
        </w:rPr>
        <w:t>P39</w:t>
      </w:r>
      <w:r>
        <w:rPr>
          <w:rFonts w:hint="default"/>
          <w:color w:val="auto"/>
          <w:sz w:val="32"/>
          <w:szCs w:val="32"/>
          <w:highlight w:val="yellow"/>
          <w:lang w:val="en-US" w:eastAsia="zh-CN"/>
        </w:rPr>
        <w:t>最后</w:t>
      </w:r>
      <w:r>
        <w:rPr>
          <w:rFonts w:hint="eastAsia"/>
          <w:color w:val="auto"/>
          <w:sz w:val="32"/>
          <w:szCs w:val="32"/>
          <w:highlight w:val="yellow"/>
          <w:lang w:val="en-US" w:eastAsia="zh-CN"/>
        </w:rPr>
        <w:t>说下我们</w:t>
      </w:r>
      <w:r>
        <w:rPr>
          <w:rFonts w:hint="default"/>
          <w:color w:val="auto"/>
          <w:sz w:val="32"/>
          <w:szCs w:val="32"/>
          <w:highlight w:val="yellow"/>
          <w:lang w:val="en-US" w:eastAsia="zh-CN"/>
        </w:rPr>
        <w:t>项目的长远价值：</w:t>
      </w:r>
    </w:p>
    <w:p w14:paraId="59E01805">
      <w:pPr>
        <w:rPr>
          <w:rFonts w:hint="default"/>
          <w:color w:val="auto"/>
          <w:sz w:val="32"/>
          <w:szCs w:val="32"/>
          <w:highlight w:val="yellow"/>
          <w:lang w:val="en-US" w:eastAsia="zh-CN"/>
        </w:rPr>
      </w:pPr>
      <w:r>
        <w:rPr>
          <w:rFonts w:hint="default"/>
          <w:color w:val="auto"/>
          <w:sz w:val="32"/>
          <w:szCs w:val="32"/>
          <w:highlight w:val="yellow"/>
          <w:lang w:val="en-US" w:eastAsia="zh-CN"/>
        </w:rPr>
        <w:t>智能网联车是未来趋势，我们的技术刚好踩中了国家政策——住建部和工信部刚发的文件，明确要推进‘智慧城市+智能网联车’协同发展。</w:t>
      </w:r>
    </w:p>
    <w:p w14:paraId="49C2D265">
      <w:pPr>
        <w:rPr>
          <w:rFonts w:hint="default"/>
          <w:color w:val="auto"/>
          <w:sz w:val="32"/>
          <w:szCs w:val="32"/>
          <w:highlight w:val="yellow"/>
          <w:lang w:val="en-US" w:eastAsia="zh-CN"/>
        </w:rPr>
      </w:pPr>
      <w:r>
        <w:rPr>
          <w:rFonts w:hint="default"/>
          <w:color w:val="auto"/>
          <w:sz w:val="32"/>
          <w:szCs w:val="32"/>
          <w:highlight w:val="yellow"/>
          <w:lang w:val="en-US" w:eastAsia="zh-CN"/>
        </w:rPr>
        <w:t>我们的方案，就是把车、路、后台连起来：靠车载设备+通信技术，实现车与人、车与路的信息互通，最终让驾驶更安全、更节能，也更高效。这既是现在的落地成果，也是未来的产业方向。”</w:t>
      </w:r>
    </w:p>
    <w:p w14:paraId="437C8B4A">
      <w:pPr>
        <w:rPr>
          <w:rFonts w:hint="default"/>
          <w:color w:val="auto"/>
          <w:sz w:val="32"/>
          <w:szCs w:val="32"/>
          <w:highlight w:val="yellow"/>
          <w:lang w:val="en-US" w:eastAsia="zh-CN"/>
        </w:rPr>
      </w:pPr>
      <w:r>
        <w:rPr>
          <w:rFonts w:hint="default"/>
          <w:color w:val="auto"/>
          <w:sz w:val="32"/>
          <w:szCs w:val="32"/>
          <w:highlight w:val="yellow"/>
          <w:lang w:val="en-US" w:eastAsia="zh-CN"/>
        </w:rPr>
        <w:t xml:space="preserve"> </w:t>
      </w:r>
    </w:p>
    <w:p w14:paraId="5E13342C">
      <w:pPr>
        <w:rPr>
          <w:rFonts w:hint="default"/>
          <w:color w:val="auto"/>
          <w:sz w:val="32"/>
          <w:szCs w:val="32"/>
          <w:highlight w:val="yellow"/>
          <w:lang w:val="en-US" w:eastAsia="zh-CN"/>
        </w:rPr>
      </w:pPr>
      <w:r>
        <w:rPr>
          <w:rFonts w:hint="eastAsia"/>
          <w:color w:val="auto"/>
          <w:sz w:val="32"/>
          <w:szCs w:val="32"/>
          <w:highlight w:val="yellow"/>
          <w:lang w:val="en-US" w:eastAsia="zh-CN"/>
        </w:rPr>
        <w:t xml:space="preserve">P40 </w:t>
      </w:r>
      <w:r>
        <w:rPr>
          <w:rFonts w:hint="default"/>
          <w:color w:val="auto"/>
          <w:sz w:val="32"/>
          <w:szCs w:val="32"/>
          <w:highlight w:val="yellow"/>
          <w:lang w:val="en-US" w:eastAsia="zh-CN"/>
        </w:rPr>
        <w:t>“我的汇报到这里就结束了——我们用AI、大数据、数字孪生，给智能网联车故障诊断做了套‘精准解法’，既破了行业痛点，也踩中了国家战略。</w:t>
      </w:r>
    </w:p>
    <w:p w14:paraId="669C1C39">
      <w:pPr>
        <w:rPr>
          <w:rFonts w:hint="default"/>
          <w:color w:val="auto"/>
          <w:sz w:val="32"/>
          <w:szCs w:val="32"/>
          <w:highlight w:val="yellow"/>
          <w:lang w:val="en-US" w:eastAsia="zh-CN"/>
        </w:rPr>
      </w:pPr>
      <w:r>
        <w:rPr>
          <w:rFonts w:hint="default"/>
          <w:color w:val="auto"/>
          <w:sz w:val="32"/>
          <w:szCs w:val="32"/>
          <w:highlight w:val="yellow"/>
          <w:lang w:val="en-US" w:eastAsia="zh-CN"/>
        </w:rPr>
        <w:t>感谢评委老师的时间，也期待我们的技术能真正帮到智能网联汽车产业！”</w:t>
      </w:r>
    </w:p>
    <w:p w14:paraId="2AD9329A">
      <w:pPr>
        <w:rPr>
          <w:rFonts w:hint="default"/>
          <w:color w:val="auto"/>
          <w:sz w:val="32"/>
          <w:szCs w:val="32"/>
          <w:highlight w:val="yellow"/>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1"/>
    <w:family w:val="roman"/>
    <w:pitch w:val="default"/>
    <w:sig w:usb0="00000000" w:usb1="00000000" w:usb2="00000000" w:usb3="00000000" w:csb0="00000000" w:csb1="00000000"/>
  </w:font>
  <w:font w:name="微软雅黑">
    <w:panose1 w:val="020B0503020204020204"/>
    <w:charset w:val="86"/>
    <w:family w:val="roman"/>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745DE3"/>
    <w:rsid w:val="021A6C4F"/>
    <w:rsid w:val="056937CE"/>
    <w:rsid w:val="080C4494"/>
    <w:rsid w:val="087C6226"/>
    <w:rsid w:val="08EB4CED"/>
    <w:rsid w:val="0A0B31EF"/>
    <w:rsid w:val="0F361EDC"/>
    <w:rsid w:val="118F510D"/>
    <w:rsid w:val="11CB3AC2"/>
    <w:rsid w:val="135A1AB0"/>
    <w:rsid w:val="142363DF"/>
    <w:rsid w:val="167C0DF1"/>
    <w:rsid w:val="191119B9"/>
    <w:rsid w:val="1E053BAE"/>
    <w:rsid w:val="212C0D4C"/>
    <w:rsid w:val="21894093"/>
    <w:rsid w:val="25495178"/>
    <w:rsid w:val="285C6347"/>
    <w:rsid w:val="2CC86A50"/>
    <w:rsid w:val="2DA509EF"/>
    <w:rsid w:val="306E6C84"/>
    <w:rsid w:val="309026BC"/>
    <w:rsid w:val="30D77936"/>
    <w:rsid w:val="36D54BDF"/>
    <w:rsid w:val="37754E22"/>
    <w:rsid w:val="3C5207B8"/>
    <w:rsid w:val="3EBD630C"/>
    <w:rsid w:val="42692FC0"/>
    <w:rsid w:val="44D86320"/>
    <w:rsid w:val="44E03886"/>
    <w:rsid w:val="45216A65"/>
    <w:rsid w:val="48EF5E54"/>
    <w:rsid w:val="527E3C5D"/>
    <w:rsid w:val="56D026D7"/>
    <w:rsid w:val="57745DE3"/>
    <w:rsid w:val="585B1424"/>
    <w:rsid w:val="593E1978"/>
    <w:rsid w:val="5A4214BD"/>
    <w:rsid w:val="5B2E1AA7"/>
    <w:rsid w:val="5D0403A9"/>
    <w:rsid w:val="5D9C1C18"/>
    <w:rsid w:val="5E9640F1"/>
    <w:rsid w:val="639F3A33"/>
    <w:rsid w:val="671465AA"/>
    <w:rsid w:val="6A1D29A9"/>
    <w:rsid w:val="6AC234EE"/>
    <w:rsid w:val="6BE63512"/>
    <w:rsid w:val="6C4F476B"/>
    <w:rsid w:val="71CD3E62"/>
    <w:rsid w:val="73980B59"/>
    <w:rsid w:val="74BB0BC2"/>
    <w:rsid w:val="77BB147D"/>
    <w:rsid w:val="7B0A65E4"/>
    <w:rsid w:val="7E6D4779"/>
    <w:rsid w:val="7FF8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2661</Words>
  <Characters>2836</Characters>
  <Lines>0</Lines>
  <Paragraphs>0</Paragraphs>
  <TotalTime>6</TotalTime>
  <ScaleCrop>false</ScaleCrop>
  <LinksUpToDate>false</LinksUpToDate>
  <CharactersWithSpaces>2852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2025-12-24T11:55:00Z</dcterms:created>
  <dc:creator>G海燕</dc:creator>
  <cp:lastModifiedBy>G海燕</cp:lastModifiedBy>
  <dcterms:modified xsi:type="dcterms:W3CDTF">2025-12-30T06:19:10Z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CFE5E703C4CE4A1F9409DEFB865808E6_13</vt:lpwstr>
  </property>
  <property fmtid="{D5CDD505-2E9C-101B-9397-08002B2CF9AE}" pid="4" name="KSOTemplateDocerSaveRecord">
    <vt:lpwstr>eyJoZGlkIjoiMGIzOWY5ODhkOTg4YWEzZDQ1YjkyODQ5MjIxYzIzNTQiLCJ1c2VySWQiOiIzMjQ1MTkzODYifQ==</vt:lpwstr>
  </property>
</Properties>
</file>