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1E36"/>
          <w:sz w:val="36"/>
        </w:rPr>
        <w:t>BÁO CÁO TIẾN ĐỘ &amp; HIỆU QUẢ VẬN HÀNH</w:t>
        <w:br/>
        <w:t>TRỢ LÝ TỰ ĐỘNG BÁN HÀNG</w:t>
      </w:r>
    </w:p>
    <w:p>
      <w:pPr>
        <w:spacing w:after="280"/>
        <w:jc w:val="center"/>
      </w:pPr>
      <w:r>
        <w:rPr>
          <w:rFonts w:ascii="Arial" w:hAnsi="Arial"/>
          <w:b/>
          <w:color w:val="A0731E"/>
          <w:sz w:val="22"/>
        </w:rPr>
        <w:t>DÀNH CHO ĐỐI TÁC THƯƠNG HIỆU HUY K JEWELRY / VIỄN CHÍ BẢO</w:t>
      </w:r>
    </w:p>
    <w:tbl>
      <w:tblPr>
        <w:tblStyle w:val="TableGrid"/>
        <w:tblW w:type="auto" w:w="0"/>
        <w:jc w:val="center"/>
        <w:tblLook w:firstColumn="1" w:firstRow="1" w:lastColumn="0" w:lastRow="0" w:noHBand="0" w:noVBand="1" w:val="04A0"/>
      </w:tblPr>
      <w:tblGrid>
        <w:gridCol w:w="4680"/>
        <w:gridCol w:w="4680"/>
      </w:tblGrid>
      <w:tr>
        <w:tc>
          <w:tcPr>
            <w:tcW w:type="dxa" w:w="4680"/>
            <w:shd w:fill="F1F5F9"/>
          </w:tcPr>
          <w:p>
            <w:pPr>
              <w:spacing w:after="0"/>
            </w:pPr>
            <w:r>
              <w:rPr>
                <w:b/>
                <w:color w:val="334155"/>
                <w:sz w:val="19"/>
              </w:rPr>
              <w:t>Dự án: Trợ lý Bán hàng &amp; CSKH Đa kênh</w:t>
            </w:r>
          </w:p>
        </w:tc>
        <w:tc>
          <w:tcPr>
            <w:tcW w:type="dxa" w:w="4680"/>
            <w:shd w:fill="F1F5F9"/>
          </w:tcPr>
          <w:p>
            <w:pPr>
              <w:spacing w:after="0"/>
            </w:pPr>
            <w:r>
              <w:rPr>
                <w:b w:val="0"/>
                <w:color w:val="334155"/>
                <w:sz w:val="19"/>
              </w:rPr>
              <w:t>Kênh phụ trách: Instagram, Facebook &amp; TikTok</w:t>
            </w:r>
          </w:p>
        </w:tc>
      </w:tr>
      <w:tr>
        <w:tc>
          <w:tcPr>
            <w:tcW w:type="dxa" w:w="4680"/>
            <w:shd w:fill="F1F5F9"/>
          </w:tcPr>
          <w:p>
            <w:pPr>
              <w:spacing w:after="0"/>
            </w:pPr>
            <w:r>
              <w:rPr>
                <w:b w:val="0"/>
                <w:color w:val="334155"/>
                <w:sz w:val="19"/>
              </w:rPr>
              <w:t>Thời gian cập nhật: 14/10/2026</w:t>
            </w:r>
          </w:p>
        </w:tc>
        <w:tc>
          <w:tcPr>
            <w:tcW w:type="dxa" w:w="4680"/>
            <w:shd w:fill="F1F5F9"/>
          </w:tcPr>
          <w:p>
            <w:pPr>
              <w:spacing w:after="0"/>
            </w:pPr>
            <w:r>
              <w:rPr>
                <w:b/>
                <w:color w:val="166534"/>
                <w:sz w:val="19"/>
              </w:rPr>
              <w:t>Tình trạng: Sẵn sàng vận hành · Đạt 100% kịch bản kiểm định</w:t>
            </w:r>
          </w:p>
        </w:tc>
      </w:tr>
    </w:tbl>
    <w:p>
      <w:pPr>
        <w:spacing w:after="120"/>
      </w:pPr>
    </w:p>
    <w:p>
      <w:pPr>
        <w:spacing w:before="280" w:after="80"/>
      </w:pPr>
      <w:r>
        <w:rPr>
          <w:rFonts w:ascii="Arial" w:hAnsi="Arial"/>
          <w:b/>
          <w:color w:val="0F1E36"/>
          <w:sz w:val="26"/>
        </w:rPr>
        <w:t>1. TỔNG QUAN HIỆN TRẠNG &amp; ĐỘ ỔN ĐỊNH VẬN HÀNH</w:t>
      </w:r>
    </w:p>
    <w:p>
      <w:r>
        <w:t>Hệ thống trợ lý ảo phục vụ tư vấn bán hàng và chăm sóc khách hàng tự động trên các nền tảng mạng xã hội trọng điểm (Instagram, Facebook và TikTok) hiện đã đạt trạng thái vận hành ổn định và sẵn sàng tiếp nhận lượng lớn tin nhắn từ khách hàng:</w:t>
      </w:r>
    </w:p>
    <w:p>
      <w:pPr>
        <w:pStyle w:val="ListBullet"/>
        <w:spacing w:after="60" w:line="288" w:lineRule="auto"/>
      </w:pPr>
      <w:r>
        <w:rPr>
          <w:b/>
          <w:color w:val="0F1E36"/>
        </w:rPr>
        <w:t>Trực tuyến liên tục 24/7:</w:t>
      </w:r>
      <w:r>
        <w:rPr>
          <w:color w:val="334155"/>
        </w:rPr>
        <w:t xml:space="preserve"> Hệ thống được vận hành trên hạ tầng máy chủ chuyên dụng, bảo đảm phản hồi tức thì bất kể ngày đêm hay lệch múi giờ quốc tế.</w:t>
      </w:r>
    </w:p>
    <w:p>
      <w:pPr>
        <w:pStyle w:val="ListBullet"/>
        <w:spacing w:after="60" w:line="288" w:lineRule="auto"/>
      </w:pPr>
      <w:r>
        <w:rPr>
          <w:b/>
          <w:color w:val="0F1E36"/>
        </w:rPr>
        <w:t>Đạt 100% kịch bản kiểm tra chất lượng (90/90 tình huống):</w:t>
      </w:r>
      <w:r>
        <w:rPr>
          <w:color w:val="334155"/>
        </w:rPr>
        <w:t xml:space="preserve"> Toàn bộ các trường hợp khách hỏi giá, hỏi chất liệu, dải size, thắc mắc vận chuyển quốc tế hay chính sách đổi trả đều đã được kiểm định đạt chuẩn.</w:t>
      </w:r>
    </w:p>
    <w:p>
      <w:pPr>
        <w:pStyle w:val="ListBullet"/>
        <w:spacing w:after="60" w:line="288" w:lineRule="auto"/>
      </w:pPr>
      <w:r>
        <w:rPr>
          <w:b/>
          <w:color w:val="0F1E36"/>
        </w:rPr>
        <w:t>Cơ chế An toàn Tuyệt đối cho Thương hiệu (Zero-Guessing):</w:t>
      </w:r>
      <w:r>
        <w:rPr>
          <w:color w:val="334155"/>
        </w:rPr>
        <w:t xml:space="preserve"> Hệ thống chỉ cung cấp những thông tin đã được thương hiệu phê duyệt. Khi khách hàng hỏi các thông tin chưa có sẵn hoặc các yêu cầu ngoài quy định, trợ lý luôn trả lời nhã nhặn và tự động chuyển giao cuộc trò chuyện sang nhân viên thật xử lý, tuyệt đối không bao giờ tự ý suy diễn hay bịa đặt giá cả gây ảnh hưởng uy tín thương hiệu.</w:t>
      </w:r>
    </w:p>
    <w:p>
      <w:pPr>
        <w:spacing w:before="280" w:after="80"/>
      </w:pPr>
      <w:r>
        <w:rPr>
          <w:rFonts w:ascii="Arial" w:hAnsi="Arial"/>
          <w:b/>
          <w:color w:val="0F1E36"/>
          <w:sz w:val="26"/>
        </w:rPr>
        <w:t>2. CÁC NÂNG CẤP LỚN THEO ĐÚNG GÓP Ý CỦA THƯƠNG HIỆU (3 NGÀY QUA)</w:t>
      </w:r>
    </w:p>
    <w:p>
      <w:r>
        <w:t>Trong 3 ngày vừa qua, toàn bộ các phản hồi và đề xuất từ đội ngũ thử nghiệm bán hàng của thương hiệu đã được tiếp thu và cập nhật hoàn thiện:</w:t>
      </w:r>
    </w:p>
    <w:p>
      <w:pPr>
        <w:spacing w:before="160" w:after="60"/>
      </w:pPr>
      <w:r>
        <w:rPr>
          <w:rFonts w:ascii="Arial" w:hAnsi="Arial"/>
          <w:b/>
          <w:color w:val="A0731E"/>
          <w:sz w:val="23"/>
        </w:rPr>
        <w:t>A. Chuẩn Hóa Hình Tượng &amp; Giọng Điệu Tư Vấn (Brand Voice)</w:t>
      </w:r>
    </w:p>
    <w:p>
      <w:pPr>
        <w:pStyle w:val="ListBullet"/>
        <w:spacing w:after="60" w:line="288" w:lineRule="auto"/>
      </w:pPr>
      <w:r>
        <w:rPr>
          <w:b/>
          <w:color w:val="0F1E36"/>
        </w:rPr>
        <w:t>Đóng đinh hình tượng Nghệ nhân Huy K &amp; Đội ngũ thợ:</w:t>
      </w:r>
      <w:r>
        <w:rPr>
          <w:color w:val="334155"/>
        </w:rPr>
        <w:t xml:space="preserve"> Trợ lý luôn xưng hô thân mật, lịch sự bằng 'chúng mình', 'tụi mình', 'thợ bên mình'. Khách hàng sẽ luôn cảm nhận được sự tâm huyết của một xưởng chế tác thủ công cao cấp.</w:t>
      </w:r>
    </w:p>
    <w:p>
      <w:pPr>
        <w:pStyle w:val="ListBullet"/>
        <w:spacing w:after="60" w:line="288" w:lineRule="auto"/>
      </w:pPr>
      <w:r>
        <w:rPr>
          <w:b/>
          <w:color w:val="0F1E36"/>
        </w:rPr>
        <w:t>Bãi bỏ hoàn toàn các câu trả lời đùn đẩy trách nhiệm:</w:t>
      </w:r>
      <w:r>
        <w:rPr>
          <w:color w:val="334155"/>
        </w:rPr>
        <w:t xml:space="preserve"> Đã loại bỏ triệt để các câu từ máy móc như 'để em đi hỏi xưởng', 'chờ em check thợ', 'em chỉ là tư vấn viên'. Trợ lý luôn thể hiện sự am hiểu tường tận về kỹ thuật kim hoàn và giải đáp ngay lập tức cho khách hàng.</w:t>
      </w:r>
    </w:p>
    <w:p>
      <w:pPr>
        <w:spacing w:before="160" w:after="60"/>
      </w:pPr>
      <w:r>
        <w:rPr>
          <w:rFonts w:ascii="Arial" w:hAnsi="Arial"/>
          <w:b/>
          <w:color w:val="A0731E"/>
          <w:sz w:val="23"/>
        </w:rPr>
        <w:t>B. Bổ Sung Bộ Tiêu Chuẩn Tư Vấn Bán Hàng Trực Tiếp (Sales Standards)</w:t>
      </w:r>
    </w:p>
    <w:p>
      <w:pPr>
        <w:pStyle w:val="ListBullet"/>
        <w:spacing w:after="60" w:line="288" w:lineRule="auto"/>
      </w:pPr>
      <w:r>
        <w:rPr>
          <w:b/>
          <w:color w:val="0F1E36"/>
        </w:rPr>
        <w:t>Tư vấn Size tức thì:</w:t>
      </w:r>
      <w:r>
        <w:rPr>
          <w:color w:val="334155"/>
        </w:rPr>
        <w:t xml:space="preserve"> Chủ động cung cấp dải kích cỡ chuẩn quốc tế từ US 4 đến US 12, kèm hướng dẫn khách hàng đo chu vi ngón tay tiện lợi ngay tại nhà, không bắt khách chờ đợi.</w:t>
      </w:r>
    </w:p>
    <w:p>
      <w:pPr>
        <w:pStyle w:val="ListBullet"/>
        <w:spacing w:after="60" w:line="288" w:lineRule="auto"/>
      </w:pPr>
      <w:r>
        <w:rPr>
          <w:b/>
          <w:color w:val="0F1E36"/>
        </w:rPr>
        <w:t>Chất liệu vàng &amp; Kim cương/Moissanite:</w:t>
      </w:r>
      <w:r>
        <w:rPr>
          <w:color w:val="334155"/>
        </w:rPr>
        <w:t xml:space="preserve"> Tư vấn rõ ràng chính sách nhận gia công riêng trên vàng 14K và 18K theo yêu cầu; cho phép khách hàng tùy chọn đính kim cương tự nhiên hoặc đá Moissanite cao cấp.</w:t>
      </w:r>
    </w:p>
    <w:p>
      <w:pPr>
        <w:pStyle w:val="ListBullet"/>
        <w:spacing w:after="60" w:line="288" w:lineRule="auto"/>
      </w:pPr>
      <w:r>
        <w:rPr>
          <w:b/>
          <w:color w:val="0F1E36"/>
        </w:rPr>
        <w:t>Bảo quản độ sáng &amp; Cơ chế chống xỉn của bạc:</w:t>
      </w:r>
      <w:r>
        <w:rPr>
          <w:color w:val="334155"/>
        </w:rPr>
        <w:t xml:space="preserve"> Giải thích rõ ràng về công nghệ phủ mạ bạch kim (platinum) giúp bạc S925 giữ độ sáng bóng vượt trội; tặng kèm khăn lau bạc chuyên dụng và hướng dẫn khách tránh tiếp xúc hóa chất tẩy rửa mạnh.</w:t>
      </w:r>
    </w:p>
    <w:p>
      <w:pPr>
        <w:pStyle w:val="ListBullet"/>
        <w:spacing w:after="60" w:line="288" w:lineRule="auto"/>
      </w:pPr>
      <w:r>
        <w:rPr>
          <w:b/>
          <w:color w:val="0F1E36"/>
        </w:rPr>
        <w:t>Cam kết uy tín 10 năm &amp; Đền bù gấp 10 lần:</w:t>
      </w:r>
      <w:r>
        <w:rPr>
          <w:color w:val="334155"/>
        </w:rPr>
        <w:t xml:space="preserve"> Đối với các câu hỏi hoài nghi về chất lượng bạc, trợ lý đưa ra cam kết đền bù gấp 10 lần giá trị nếu phát hiện bạc giả, tạo niềm tin tuyệt đối cho khách hàng mới.</w:t>
      </w:r>
    </w:p>
    <w:p>
      <w:pPr>
        <w:pStyle w:val="ListBullet"/>
        <w:spacing w:after="60" w:line="288" w:lineRule="auto"/>
      </w:pPr>
      <w:r>
        <w:rPr>
          <w:b/>
          <w:color w:val="0F1E36"/>
        </w:rPr>
        <w:t>Thanh toán quốc tế an toàn qua PayPal (Bio Link):</w:t>
      </w:r>
      <w:r>
        <w:rPr>
          <w:color w:val="334155"/>
        </w:rPr>
        <w:t xml:space="preserve"> Khách hàng quốc tế được hướng dẫn thanh toán dễ dàng qua PayPal thông qua đường link gắn tại Bio (trang hồ sơ cá nhân). Tuyệt đối không gửi ảnh mã QR vào khung chat để đảm bảo mỹ quan và phòng chống giả mạo.</w:t>
      </w:r>
    </w:p>
    <w:p>
      <w:pPr>
        <w:pStyle w:val="ListBullet"/>
        <w:spacing w:after="60" w:line="288" w:lineRule="auto"/>
      </w:pPr>
      <w:r>
        <w:rPr>
          <w:b/>
          <w:color w:val="0F1E36"/>
        </w:rPr>
        <w:t>Vận chuyển toàn cầu:</w:t>
      </w:r>
      <w:r>
        <w:rPr>
          <w:color w:val="334155"/>
        </w:rPr>
        <w:t xml:space="preserve"> Tư vấn chi tiết chính sách giao hàng đến Mỹ, Châu Âu, Canada, Úc và khu vực Châu Á (bao gồm cả khách hàng tại Trung Quốc).</w:t>
      </w:r>
    </w:p>
    <w:p>
      <w:pPr>
        <w:spacing w:before="160" w:after="60"/>
      </w:pPr>
      <w:r>
        <w:rPr>
          <w:rFonts w:ascii="Arial" w:hAnsi="Arial"/>
          <w:b/>
          <w:color w:val="A0731E"/>
          <w:sz w:val="23"/>
        </w:rPr>
        <w:t>C. Tối Ưu Hóa Trải Nghiệm Chat Tự Nhiên Theo Từng Nền Tảng</w:t>
      </w:r>
    </w:p>
    <w:p>
      <w:pPr>
        <w:pStyle w:val="ListBullet"/>
        <w:spacing w:after="60" w:line="288" w:lineRule="auto"/>
      </w:pPr>
      <w:r>
        <w:rPr>
          <w:b/>
          <w:color w:val="0F1E36"/>
        </w:rPr>
        <w:t>Bình luận công khai dưới bài viết / video (Comment):</w:t>
      </w:r>
      <w:r>
        <w:rPr>
          <w:color w:val="334155"/>
        </w:rPr>
        <w:t xml:space="preserve"> Trợ lý chỉ phản hồi ngắn gọn dưới 15 từ trên một dòng duy nhất, kích thích tương tác và khéo léo mời khách kiểm tra tin nhắn riêng, không báo giá công khai để bảo vệ chính sách giá của thương hiệu.</w:t>
      </w:r>
    </w:p>
    <w:p>
      <w:pPr>
        <w:pStyle w:val="ListBullet"/>
        <w:spacing w:after="60" w:line="288" w:lineRule="auto"/>
      </w:pPr>
      <w:r>
        <w:rPr>
          <w:b/>
          <w:color w:val="0F1E36"/>
        </w:rPr>
        <w:t>Tin nhắn riêng (Direct Message - DM):</w:t>
      </w:r>
      <w:r>
        <w:rPr>
          <w:color w:val="334155"/>
        </w:rPr>
        <w:t xml:space="preserve"> Trợ lý phản hồi dưới dạng chuỗi câu ngắn kế tiếp nhau tự nhiên như người thật đang gõ phím, tạo cảm giác được chăm sóc riêng tư và chuyên nghiệp.</w:t>
      </w:r>
    </w:p>
    <w:p>
      <w:pPr>
        <w:pStyle w:val="ListBullet"/>
        <w:spacing w:after="60" w:line="288" w:lineRule="auto"/>
      </w:pPr>
      <w:r>
        <w:rPr>
          <w:b/>
          <w:color w:val="0F1E36"/>
        </w:rPr>
        <w:t>Tăng tốc độ phản hồi gấp 2 lần:</w:t>
      </w:r>
      <w:r>
        <w:rPr>
          <w:color w:val="334155"/>
        </w:rPr>
        <w:t xml:space="preserve"> Tối ưu hóa quy trình xử lý thông tin giúp trợ lý trả lời khách nhanh chóng, giảm thiểu tối đa tỷ lệ khách thoát trang do chờ đợi lâu.</w:t>
      </w:r>
    </w:p>
    <w:p>
      <w:pPr>
        <w:spacing w:before="280" w:after="80"/>
      </w:pPr>
      <w:r>
        <w:rPr>
          <w:rFonts w:ascii="Arial" w:hAnsi="Arial"/>
          <w:b/>
          <w:color w:val="0F1E36"/>
          <w:sz w:val="26"/>
        </w:rPr>
        <w:t>3. CÔNG CỤ DÀNH CHO BÊN THƯƠNG HIỆU THEO DÕI &amp; QUẢN TRỊ</w:t>
      </w:r>
    </w:p>
    <w:p>
      <w:r>
        <w:t>Thương hiệu được cung cấp 2 giao diện trực quan độc lập để phục vụ công tác giám sát và thử nghiệm: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F1E36"/>
          </w:tcPr>
          <w:p>
            <w:pPr>
              <w:jc w:val="center"/>
            </w:pPr>
            <w:r>
              <w:rPr>
                <w:b/>
                <w:color w:val="FFFFFF"/>
                <w:sz w:val="20"/>
              </w:rPr>
              <w:t>Giao Diện</w:t>
            </w:r>
          </w:p>
        </w:tc>
        <w:tc>
          <w:tcPr>
            <w:tcW w:type="dxa" w:w="3120"/>
            <w:shd w:fill="0F1E36"/>
          </w:tcPr>
          <w:p>
            <w:pPr>
              <w:jc w:val="center"/>
            </w:pPr>
            <w:r>
              <w:rPr>
                <w:b/>
                <w:color w:val="FFFFFF"/>
                <w:sz w:val="20"/>
              </w:rPr>
              <w:t>Đối Tượng Sử Dụng</w:t>
            </w:r>
          </w:p>
        </w:tc>
        <w:tc>
          <w:tcPr>
            <w:tcW w:type="dxa" w:w="3120"/>
            <w:shd w:fill="0F1E36"/>
          </w:tcPr>
          <w:p>
            <w:pPr>
              <w:jc w:val="center"/>
            </w:pPr>
            <w:r>
              <w:rPr>
                <w:b/>
                <w:color w:val="FFFFFF"/>
                <w:sz w:val="20"/>
              </w:rPr>
              <w:t>Chức Năng Chính</w:t>
            </w:r>
          </w:p>
        </w:tc>
      </w:tr>
      <w:tr>
        <w:tc>
          <w:tcPr>
            <w:tcW w:type="dxa" w:w="3120"/>
            <w:shd w:fill="FFFFFF"/>
          </w:tcPr>
          <w:p>
            <w:r>
              <w:rPr>
                <w:color w:val="334155"/>
                <w:sz w:val="19"/>
              </w:rPr>
              <w:t>Màn Hình Thử Nghiệm</w:t>
              <w:br/>
              <w:t>(Playground)</w:t>
            </w:r>
          </w:p>
        </w:tc>
        <w:tc>
          <w:tcPr>
            <w:tcW w:type="dxa" w:w="3120"/>
            <w:shd w:fill="FFFFFF"/>
          </w:tcPr>
          <w:p>
            <w:r>
              <w:rPr>
                <w:color w:val="334155"/>
                <w:sz w:val="19"/>
              </w:rPr>
              <w:t>Nhân viên Bán hàng</w:t>
              <w:br/>
              <w:t>&amp; Đội ngũ Thử nghiệm</w:t>
            </w:r>
          </w:p>
        </w:tc>
        <w:tc>
          <w:tcPr>
            <w:tcW w:type="dxa" w:w="3120"/>
            <w:shd w:fill="FFFFFF"/>
          </w:tcPr>
          <w:p>
            <w:r>
              <w:rPr>
                <w:color w:val="334155"/>
                <w:sz w:val="19"/>
              </w:rPr>
              <w:t>• Nhắn tin thử với trợ lý như một khách hàng thực thụ</w:t>
              <w:br/>
              <w:t>• Tải ảnh mẫu nhẫn từ máy tính lên để trợ lý nhận diện</w:t>
              <w:br/>
              <w:t>• Gửi link bài đăng mạng xã hội để kiểm tra ngữ cảnh</w:t>
              <w:br/>
              <w:t>• Chuyển đổi linh hoạt giữa Instagram, Facebook và TikTok</w:t>
            </w:r>
          </w:p>
        </w:tc>
      </w:tr>
      <w:tr>
        <w:tc>
          <w:tcPr>
            <w:tcW w:type="dxa" w:w="3120"/>
            <w:shd w:fill="F8FAFC"/>
          </w:tcPr>
          <w:p>
            <w:r>
              <w:rPr>
                <w:color w:val="334155"/>
                <w:sz w:val="19"/>
              </w:rPr>
              <w:t>Màn Hình Quản Trị</w:t>
              <w:br/>
              <w:t>(Ops Dashboard)</w:t>
            </w:r>
          </w:p>
        </w:tc>
        <w:tc>
          <w:tcPr>
            <w:tcW w:type="dxa" w:w="3120"/>
            <w:shd w:fill="F8FAFC"/>
          </w:tcPr>
          <w:p>
            <w:r>
              <w:rPr>
                <w:color w:val="334155"/>
                <w:sz w:val="19"/>
              </w:rPr>
              <w:t>Quản lý Thương hiệu</w:t>
              <w:br/>
              <w:t>&amp; Trưởng nhóm CSKH</w:t>
            </w:r>
          </w:p>
        </w:tc>
        <w:tc>
          <w:tcPr>
            <w:tcW w:type="dxa" w:w="3120"/>
            <w:shd w:fill="F8FAFC"/>
          </w:tcPr>
          <w:p>
            <w:r>
              <w:rPr>
                <w:color w:val="334155"/>
                <w:sz w:val="19"/>
              </w:rPr>
              <w:t>• Xem lại toàn bộ lịch sử các cuộc hội thoại của khách</w:t>
              <w:br/>
              <w:t>• Đánh giá câu trả lời Đạt / Chưa đạt (Golden Examples)</w:t>
              <w:br/>
              <w:t>• Xem danh sách các trường hợp khách cần hỗ trợ gấp</w:t>
              <w:br/>
              <w:t>• Tải dữ liệu báo cáo dạng bảng tính (CSV/Excel) để nghiệm thu</w:t>
            </w:r>
          </w:p>
        </w:tc>
      </w:tr>
    </w:tbl>
    <w:p>
      <w:pPr>
        <w:spacing w:after="120"/>
      </w:pPr>
    </w:p>
    <w:p>
      <w:pPr>
        <w:spacing w:before="280" w:after="80"/>
      </w:pPr>
      <w:r>
        <w:rPr>
          <w:rFonts w:ascii="Arial" w:hAnsi="Arial"/>
          <w:b/>
          <w:color w:val="0F1E36"/>
          <w:sz w:val="26"/>
        </w:rPr>
        <w:t>4. KẾ HOẠCH PHỐI HỢP TRONG THỜI GIAN TỚI</w:t>
      </w:r>
    </w:p>
    <w:p>
      <w:pPr>
        <w:pStyle w:val="ListBullet"/>
        <w:spacing w:after="60" w:line="288" w:lineRule="auto"/>
      </w:pPr>
      <w:r>
        <w:rPr>
          <w:b/>
          <w:color w:val="0F1E36"/>
        </w:rPr>
        <w:t>Đo lường thời gian phản hồi thực tế:</w:t>
      </w:r>
      <w:r>
        <w:rPr>
          <w:color w:val="334155"/>
        </w:rPr>
        <w:t xml:space="preserve"> Bổ sung thông số số giây phản hồi của trợ lý ngay trên giao diện quản trị để thương hiệu dễ dàng đánh giá hiệu quả phục vụ.</w:t>
      </w:r>
    </w:p>
    <w:p>
      <w:pPr>
        <w:pStyle w:val="ListBullet"/>
        <w:spacing w:after="60" w:line="288" w:lineRule="auto"/>
      </w:pPr>
      <w:r>
        <w:rPr>
          <w:b/>
          <w:color w:val="0F1E36"/>
        </w:rPr>
        <w:t>Cập nhật bộ sưu tập mới:</w:t>
      </w:r>
      <w:r>
        <w:rPr>
          <w:color w:val="334155"/>
        </w:rPr>
        <w:t xml:space="preserve"> Sẵn sàng nạp thêm thông tin và giá của các mẫu trang sức mới ngay khi thương hiệu hoàn thiện bảng giá.</w:t>
      </w:r>
    </w:p>
    <w:p>
      <w:pPr>
        <w:pStyle w:val="ListBullet"/>
        <w:spacing w:after="60" w:line="288" w:lineRule="auto"/>
      </w:pPr>
      <w:r>
        <w:rPr>
          <w:b/>
          <w:color w:val="0F1E36"/>
        </w:rPr>
        <w:t>Đồng hành theo dõi giai đoạn chạy thật:</w:t>
      </w:r>
      <w:r>
        <w:rPr>
          <w:color w:val="334155"/>
        </w:rPr>
        <w:t xml:space="preserve"> Đội ngũ kỹ thuật hỗ trợ giám sát liên tục để bảo đảm trợ lý xử lý mượt mà mọi tình huống phát sinh.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