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heading=h.hi5nqypxwm8e" w:id="0"/>
      <w:bookmarkEnd w:id="0"/>
      <w:r w:rsidDel="00000000" w:rsidR="00000000" w:rsidRPr="00000000">
        <w:rPr>
          <w:color w:val="000000"/>
          <w:rtl w:val="0"/>
        </w:rPr>
        <w:t xml:space="preserve">1. IN SCOPE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rPr>
          <w:color w:val="000000"/>
        </w:rPr>
      </w:pPr>
      <w:bookmarkStart w:colFirst="0" w:colLast="0" w:name="_heading=h.gicdmoqsna2a" w:id="1"/>
      <w:bookmarkEnd w:id="1"/>
      <w:r w:rsidDel="00000000" w:rsidR="00000000" w:rsidRPr="00000000">
        <w:rPr>
          <w:color w:val="000000"/>
          <w:rtl w:val="0"/>
        </w:rPr>
        <w:t xml:space="preserve">1.1 Locations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Portland HQ : core engineering and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Austin Office : support - có access data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Remote Workers : remote workers have access to the system.</w:t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heading=h.hghhvu2f2lwu" w:id="2"/>
      <w:bookmarkEnd w:id="2"/>
      <w:r w:rsidDel="00000000" w:rsidR="00000000" w:rsidRPr="00000000">
        <w:rPr>
          <w:color w:val="000000"/>
          <w:rtl w:val="0"/>
        </w:rPr>
        <w:t xml:space="preserve">1.2 Business Processes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Software development : CloudFlow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 operations : deployment,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support : access customer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management : IAM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Incident management : response &amp;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Security awareness and training : employee training, security guidelines dissemination.</w:t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heading=h.pxo8conqy3x7" w:id="3"/>
      <w:bookmarkEnd w:id="3"/>
      <w:r w:rsidDel="00000000" w:rsidR="00000000" w:rsidRPr="00000000">
        <w:rPr>
          <w:color w:val="000000"/>
          <w:rtl w:val="0"/>
        </w:rPr>
        <w:t xml:space="preserve">1.3 IT Systems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SaaS application : CloudFlow (frontend/backend), source code repository (GitHub, Gitlab), dev/staging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Cloud infrastructure : AWS (compute, storage, database)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Admin/internal systems : admin portal, monitoring/logging systems and related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CI/CD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Employee endpoints : laptop, mobile phone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heading=h.ngj5ghbod2m9" w:id="4"/>
      <w:bookmarkEnd w:id="4"/>
      <w:r w:rsidDel="00000000" w:rsidR="00000000" w:rsidRPr="00000000">
        <w:rPr>
          <w:color w:val="000000"/>
          <w:rtl w:val="0"/>
        </w:rPr>
        <w:t xml:space="preserve">1.4 Data Classifications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Restricted : credentials, auth data, payment info clarification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Confidential : customer business data, project files, source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Internal : logs, internal docs</w:t>
      </w:r>
    </w:p>
    <w:p w:rsidR="00000000" w:rsidDel="00000000" w:rsidP="00000000" w:rsidRDefault="00000000" w:rsidRPr="00000000" w14:paraId="00000018">
      <w:pPr>
        <w:pStyle w:val="Heading4"/>
        <w:rPr/>
      </w:pPr>
      <w:bookmarkStart w:colFirst="0" w:colLast="0" w:name="_heading=h.oifwvy95skms" w:id="5"/>
      <w:bookmarkEnd w:id="5"/>
      <w:r w:rsidDel="00000000" w:rsidR="00000000" w:rsidRPr="00000000">
        <w:rPr>
          <w:color w:val="000000"/>
          <w:rtl w:val="0"/>
        </w:rPr>
        <w:t xml:space="preserve">1.5 Personnel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Engineering (Dev, DevOps)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Remote employees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Third-party personnel : AWS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heading=h.2j0lceoy0o5h" w:id="6"/>
      <w:bookmarkEnd w:id="6"/>
      <w:r w:rsidDel="00000000" w:rsidR="00000000" w:rsidRPr="00000000">
        <w:rPr>
          <w:color w:val="000000"/>
          <w:rtl w:val="0"/>
        </w:rPr>
        <w:t xml:space="preserve">2. OUT OF SCOPE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Marketing systems : do not directly process or store CloudFlow customer data within ISMS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HR/Sales/Finance systems : do not interact with CloudFlow production systems and do not process customer data within the ISMS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heading=h.bqy10dkry4bd" w:id="7"/>
      <w:bookmarkEnd w:id="7"/>
      <w:r w:rsidDel="00000000" w:rsidR="00000000" w:rsidRPr="00000000">
        <w:rPr>
          <w:color w:val="000000"/>
          <w:rtl w:val="0"/>
        </w:rPr>
        <w:t xml:space="preserve">3. INTERFACES &amp; DEPENDENCIES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Workspace : internal communication platform, used for email and document collaboration within the organization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Microsoft 365 / Slack : third-party integration services, support communication and workflow integration with CloudFlow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AWS : cloud infrastructure provider, security responsibilities are defined under a shared responsibility model with Anh Tran Group responsible for secure configuration, access control and monitoring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Stripe : payment processing provider, handles payment data externally with no storage of card data within the ISMS scope  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heading=h.p0fpodwp13ti" w:id="8"/>
      <w:bookmarkEnd w:id="8"/>
      <w:r w:rsidDel="00000000" w:rsidR="00000000" w:rsidRPr="00000000">
        <w:rPr>
          <w:color w:val="000000"/>
          <w:rtl w:val="0"/>
        </w:rPr>
        <w:t xml:space="preserve">4. SCOPE RATIONALE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Protect confidentiality, integrity, and availability of customer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Meet contractual and compliance requirements (ISO 27001)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Maintain business continuity and customer trust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 information security risks với hệ thống CloudFlow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jgi1aTumsZTPVhNsY55RDPdyKw==">CgMxLjAyDmguaGk1bnF5cHh3bThlMg5oLmdpY2Rtb3FzbmEyYTIOaC5oZ2hodnUyZjJsd3UyDmgucHhvOGNvbnF5M3g3Mg5oLm5najVnaGJvZDJtOTIOaC5vaWZ3dnk5NXNrbXMyDmguMmowbGNlb3kwbzVoMg5oLmJxeTEwZGtyeTRiZDIOaC5wMGZwb2R3cDEzdGk4AHIhMUtvLW5XdTN4Qml2Zy13aDhVaFdob1hJWWhiZkpSOEFn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