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Access Control Procedure </w:t>
      </w:r>
    </w:p>
    <w:p w:rsidR="00000000" w:rsidDel="00000000" w:rsidP="00000000" w:rsidRDefault="00000000" w:rsidRPr="00000000" w14:paraId="00000002">
      <w:pPr>
        <w:pStyle w:val="Heading3"/>
        <w:rPr>
          <w:color w:val="000000"/>
        </w:rPr>
      </w:pPr>
      <w:bookmarkStart w:colFirst="0" w:colLast="0" w:name="_heading=h.3a20lgz4jd6m" w:id="0"/>
      <w:bookmarkEnd w:id="0"/>
      <w:r w:rsidDel="00000000" w:rsidR="00000000" w:rsidRPr="00000000">
        <w:rPr>
          <w:color w:val="000000"/>
          <w:rtl w:val="0"/>
        </w:rPr>
        <w:t xml:space="preserve">1. Purpose and Scope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ind w:left="0" w:firstLine="0"/>
        <w:rPr/>
      </w:pPr>
      <w:r w:rsidDel="00000000" w:rsidR="00000000" w:rsidRPr="00000000">
        <w:rPr>
          <w:rtl w:val="0"/>
        </w:rPr>
        <w:t xml:space="preserve">This procedure defines the process for granting, modifying, and revoking access to information systems and data within Anh Tran Group.</w:t>
      </w:r>
    </w:p>
    <w:p w:rsidR="00000000" w:rsidDel="00000000" w:rsidP="00000000" w:rsidRDefault="00000000" w:rsidRPr="00000000" w14:paraId="00000005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ind w:left="0" w:firstLine="0"/>
        <w:rPr/>
      </w:pPr>
      <w:r w:rsidDel="00000000" w:rsidR="00000000" w:rsidRPr="00000000">
        <w:rPr>
          <w:rtl w:val="0"/>
        </w:rPr>
        <w:t xml:space="preserve">It applies to all employees, contractors, and third parties who access CloudFlow systems, including cloud infrastructure, applications, and internal tools.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Style w:val="Heading3"/>
        <w:rPr>
          <w:color w:val="000000"/>
        </w:rPr>
      </w:pPr>
      <w:bookmarkStart w:colFirst="0" w:colLast="0" w:name="_heading=h.org1gkacy36a" w:id="1"/>
      <w:bookmarkEnd w:id="1"/>
      <w:r w:rsidDel="00000000" w:rsidR="00000000" w:rsidRPr="00000000">
        <w:rPr>
          <w:color w:val="000000"/>
          <w:rtl w:val="0"/>
        </w:rPr>
        <w:t xml:space="preserve">2. Roles and Responsibilities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numPr>
          <w:ilvl w:val="0"/>
          <w:numId w:val="10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CTO: Overall responsibility for access control governance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numPr>
          <w:ilvl w:val="0"/>
          <w:numId w:val="10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IT Operations Team: Implement and manage access provisioning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numPr>
          <w:ilvl w:val="0"/>
          <w:numId w:val="10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Managers: Approve access requests for their teams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numPr>
          <w:ilvl w:val="0"/>
          <w:numId w:val="10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Employees/Users: Use access responsibly and report issues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numPr>
          <w:ilvl w:val="0"/>
          <w:numId w:val="10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HR Team: Trigger onboarding/offboarding events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Style w:val="Heading3"/>
        <w:rPr>
          <w:color w:val="000000"/>
        </w:rPr>
      </w:pPr>
      <w:bookmarkStart w:colFirst="0" w:colLast="0" w:name="_heading=h.5dthdbi1yy6f" w:id="2"/>
      <w:bookmarkEnd w:id="2"/>
      <w:r w:rsidDel="00000000" w:rsidR="00000000" w:rsidRPr="00000000">
        <w:rPr>
          <w:color w:val="000000"/>
          <w:rtl w:val="0"/>
        </w:rPr>
        <w:t xml:space="preserve">3. Step-by-Step Process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Style w:val="Heading4"/>
        <w:rPr>
          <w:color w:val="000000"/>
        </w:rPr>
      </w:pPr>
      <w:bookmarkStart w:colFirst="0" w:colLast="0" w:name="_heading=h.fi17ro1a7lv" w:id="3"/>
      <w:bookmarkEnd w:id="3"/>
      <w:r w:rsidDel="00000000" w:rsidR="00000000" w:rsidRPr="00000000">
        <w:rPr>
          <w:color w:val="000000"/>
          <w:rtl w:val="0"/>
        </w:rPr>
        <w:t xml:space="preserve">3.1 Access Request (Grant Access)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User submits access request via ticketing system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Manager reviews and approves request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IT Operations verifies least privilege principle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Access is granted based on role (RBAC)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User is notified and access is logged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pStyle w:val="Heading4"/>
        <w:rPr>
          <w:color w:val="000000"/>
        </w:rPr>
      </w:pPr>
      <w:bookmarkStart w:colFirst="0" w:colLast="0" w:name="_heading=h.xklaey9p9kad" w:id="4"/>
      <w:bookmarkEnd w:id="4"/>
      <w:r w:rsidDel="00000000" w:rsidR="00000000" w:rsidRPr="00000000">
        <w:rPr>
          <w:color w:val="000000"/>
          <w:rtl w:val="0"/>
        </w:rPr>
        <w:t xml:space="preserve">3.2 Access Modification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User or manager submits request for role change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Manager approval required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IT Operations updates access rights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Changes are logged and verified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pStyle w:val="Heading4"/>
        <w:rPr>
          <w:color w:val="000000"/>
        </w:rPr>
      </w:pPr>
      <w:bookmarkStart w:colFirst="0" w:colLast="0" w:name="_heading=h.7hst3p60flkj" w:id="5"/>
      <w:bookmarkEnd w:id="5"/>
      <w:r w:rsidDel="00000000" w:rsidR="00000000" w:rsidRPr="00000000">
        <w:rPr>
          <w:color w:val="000000"/>
          <w:rtl w:val="0"/>
        </w:rPr>
        <w:t xml:space="preserve">3.3 Access Revocation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HR notifies IT upon employee termination or role change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IT Operations disables accounts immediately (within 24 hours)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Access to all systems is revoked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Assets and credentials are returned/invalidated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Revocation is logged and reviewed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pStyle w:val="Heading4"/>
        <w:rPr>
          <w:color w:val="000000"/>
        </w:rPr>
      </w:pPr>
      <w:bookmarkStart w:colFirst="0" w:colLast="0" w:name="_heading=h.jvk5jil7qif4" w:id="6"/>
      <w:bookmarkEnd w:id="6"/>
      <w:r w:rsidDel="00000000" w:rsidR="00000000" w:rsidRPr="00000000">
        <w:rPr>
          <w:color w:val="000000"/>
          <w:rtl w:val="0"/>
        </w:rPr>
        <w:t xml:space="preserve">3.4 Periodic Access Review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numPr>
          <w:ilvl w:val="0"/>
          <w:numId w:val="8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IT Operations generates access report (quarterly)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numPr>
          <w:ilvl w:val="0"/>
          <w:numId w:val="8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Managers review user access rights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numPr>
          <w:ilvl w:val="0"/>
          <w:numId w:val="8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Unnecessary access is removed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numPr>
          <w:ilvl w:val="0"/>
          <w:numId w:val="8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Review results are documented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pStyle w:val="Heading3"/>
        <w:rPr>
          <w:color w:val="000000"/>
        </w:rPr>
      </w:pPr>
      <w:bookmarkStart w:colFirst="0" w:colLast="0" w:name="_heading=h.gar237r9olo1" w:id="7"/>
      <w:bookmarkEnd w:id="7"/>
      <w:r w:rsidDel="00000000" w:rsidR="00000000" w:rsidRPr="00000000">
        <w:rPr>
          <w:color w:val="000000"/>
          <w:rtl w:val="0"/>
        </w:rPr>
        <w:t xml:space="preserve">4. Required Tools / Resources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numPr>
          <w:ilvl w:val="0"/>
          <w:numId w:val="7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Identity provider (Auth0)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numPr>
          <w:ilvl w:val="0"/>
          <w:numId w:val="7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AWS IAM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numPr>
          <w:ilvl w:val="0"/>
          <w:numId w:val="7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Ticketing system (Jira / ServiceNow)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numPr>
          <w:ilvl w:val="0"/>
          <w:numId w:val="7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Access logs / monitoring tools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pStyle w:val="Heading3"/>
        <w:rPr>
          <w:color w:val="000000"/>
        </w:rPr>
      </w:pPr>
      <w:bookmarkStart w:colFirst="0" w:colLast="0" w:name="_heading=h.a6t35xlopj01" w:id="8"/>
      <w:bookmarkEnd w:id="8"/>
      <w:r w:rsidDel="00000000" w:rsidR="00000000" w:rsidRPr="00000000">
        <w:rPr>
          <w:color w:val="000000"/>
          <w:rtl w:val="0"/>
        </w:rPr>
        <w:t xml:space="preserve">5. Activity Frequency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numPr>
          <w:ilvl w:val="0"/>
          <w:numId w:val="6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Access provisioning: As needed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numPr>
          <w:ilvl w:val="0"/>
          <w:numId w:val="6"/>
        </w:numPr>
        <w:ind w:left="720" w:hanging="360"/>
        <w:rPr>
          <w:u w:val="none"/>
        </w:rPr>
      </w:pPr>
      <w:sdt>
        <w:sdtPr>
          <w:id w:val="-1775628752"/>
          <w:tag w:val="goog_rdk_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Access revocation: Immediate (≤24h)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numPr>
          <w:ilvl w:val="0"/>
          <w:numId w:val="6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Access review: Quarterly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pStyle w:val="Heading3"/>
        <w:rPr>
          <w:color w:val="000000"/>
        </w:rPr>
      </w:pPr>
      <w:bookmarkStart w:colFirst="0" w:colLast="0" w:name="_heading=h.ee1nyedg8e63" w:id="9"/>
      <w:bookmarkEnd w:id="9"/>
      <w:r w:rsidDel="00000000" w:rsidR="00000000" w:rsidRPr="00000000">
        <w:rPr>
          <w:color w:val="000000"/>
          <w:rtl w:val="0"/>
        </w:rPr>
        <w:t xml:space="preserve">6. Records to Maintain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Access request tickets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Approval records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Access logs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Access review reports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pStyle w:val="Heading3"/>
        <w:rPr>
          <w:color w:val="000000"/>
        </w:rPr>
      </w:pPr>
      <w:bookmarkStart w:colFirst="0" w:colLast="0" w:name="_heading=h.avfvb6473dol" w:id="10"/>
      <w:bookmarkEnd w:id="10"/>
      <w:r w:rsidDel="00000000" w:rsidR="00000000" w:rsidRPr="00000000">
        <w:rPr>
          <w:color w:val="000000"/>
          <w:rtl w:val="0"/>
        </w:rPr>
        <w:t xml:space="preserve">7. Related Documents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numPr>
          <w:ilvl w:val="0"/>
          <w:numId w:val="1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Access Control Policy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numPr>
          <w:ilvl w:val="0"/>
          <w:numId w:val="1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Information Security Policy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numPr>
          <w:ilvl w:val="0"/>
          <w:numId w:val="1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Asset Register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numPr>
          <w:ilvl w:val="0"/>
          <w:numId w:val="1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Risk Assessment Report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pStyle w:val="Heading3"/>
        <w:rPr>
          <w:color w:val="000000"/>
        </w:rPr>
      </w:pPr>
      <w:bookmarkStart w:colFirst="0" w:colLast="0" w:name="_heading=h.e7tls1tg4de9" w:id="11"/>
      <w:bookmarkEnd w:id="11"/>
      <w:r w:rsidDel="00000000" w:rsidR="00000000" w:rsidRPr="00000000">
        <w:rPr>
          <w:color w:val="000000"/>
          <w:rtl w:val="0"/>
        </w:rPr>
        <w:t xml:space="preserve">8. Exception Handling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ind w:left="0" w:firstLine="0"/>
        <w:rPr/>
      </w:pPr>
      <w:r w:rsidDel="00000000" w:rsidR="00000000" w:rsidRPr="00000000">
        <w:rPr>
          <w:rtl w:val="0"/>
        </w:rPr>
        <w:t xml:space="preserve">Any exceptions to this procedure must be:</w:t>
      </w:r>
    </w:p>
    <w:p w:rsidR="00000000" w:rsidDel="00000000" w:rsidP="00000000" w:rsidRDefault="00000000" w:rsidRPr="00000000" w14:paraId="0000004E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Documented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Approved by CTO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Time-bound and reviewed regularly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pStyle w:val="Heading3"/>
        <w:rPr>
          <w:color w:val="000000"/>
        </w:rPr>
      </w:pPr>
      <w:bookmarkStart w:colFirst="0" w:colLast="0" w:name="_heading=h.cs6hehcltgns" w:id="12"/>
      <w:bookmarkEnd w:id="12"/>
      <w:r w:rsidDel="00000000" w:rsidR="00000000" w:rsidRPr="00000000">
        <w:rPr>
          <w:color w:val="000000"/>
          <w:rtl w:val="0"/>
        </w:rPr>
        <w:t xml:space="preserve">9. Review Schedule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This procedure shall be reviewed:</w:t>
      </w:r>
    </w:p>
    <w:p w:rsidR="00000000" w:rsidDel="00000000" w:rsidP="00000000" w:rsidRDefault="00000000" w:rsidRPr="00000000" w14:paraId="00000055">
      <w:pPr>
        <w:numPr>
          <w:ilvl w:val="0"/>
          <w:numId w:val="9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Annually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numPr>
          <w:ilvl w:val="0"/>
          <w:numId w:val="9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Or when significant changes occur (systems, risks, organization)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Arim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vi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Arimo-regular.ttf"/><Relationship Id="rId2" Type="http://schemas.openxmlformats.org/officeDocument/2006/relationships/font" Target="fonts/Arimo-bold.ttf"/><Relationship Id="rId3" Type="http://schemas.openxmlformats.org/officeDocument/2006/relationships/font" Target="fonts/Arimo-italic.ttf"/><Relationship Id="rId4" Type="http://schemas.openxmlformats.org/officeDocument/2006/relationships/font" Target="fonts/Arim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d9iquEnyNPWk58BZbn1iSDpCxeA==">CgMxLjAaJAoBMBIfCh0IB0IZCgVBcmltbxIQQXJpYWwgVW5pY29kZSBNUzIOaC4zYTIwbGd6NGpkNm0yDmgub3JnMWdrYWN5MzZhMg5oLjVkdGhkYmkxeXk2ZjINaC5maTE3cm8xYTdsdjIOaC54a2xhZXk5cDlrYWQyDmguN2hzdDNwNjBmbGtqMg5oLmp2azVqaWw3cWlmNDIOaC5nYXIyMzdyOW9sbzEyDmguYTZ0MzV4bG9wajAxMg5oLmVlMW55ZWRnOGU2MzIOaC5hdmZ2YjY0NzNkb2wyDmguZTd0bHMxdGc0ZGU5Mg5oLmNzNmhlaGNsdGduczgAciExQWFqSHo0OHRtNTBUS3IzOXU0cU9aODdmc1RvYmtXZGw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