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Response Procedure</w:t>
      </w:r>
    </w:p>
    <w:p w:rsidR="00000000" w:rsidDel="00000000" w:rsidP="00000000" w:rsidRDefault="00000000" w:rsidRPr="00000000" w14:paraId="00000002">
      <w:pPr>
        <w:pStyle w:val="Heading3"/>
        <w:rPr>
          <w:color w:val="000000"/>
        </w:rPr>
      </w:pPr>
      <w:bookmarkStart w:colFirst="0" w:colLast="0" w:name="_heading=h.yywp0uoj17mz" w:id="0"/>
      <w:bookmarkEnd w:id="0"/>
      <w:r w:rsidDel="00000000" w:rsidR="00000000" w:rsidRPr="00000000">
        <w:rPr>
          <w:color w:val="000000"/>
          <w:rtl w:val="0"/>
        </w:rPr>
        <w:t xml:space="preserve">1. Purpose and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procedure defines the process for detecting, reporting, responding to, and recovering from information security incidents within Anh Tran Group.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applies to all employees, contractors, and systems involved in the CloudFlow platform, including cloud infrastructure (AWS), applications, and third-party services.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bookmarkStart w:colFirst="0" w:colLast="0" w:name="_heading=h.rtiilbvetx97" w:id="1"/>
      <w:bookmarkEnd w:id="1"/>
      <w:r w:rsidDel="00000000" w:rsidR="00000000" w:rsidRPr="00000000">
        <w:rPr>
          <w:color w:val="000000"/>
          <w:rtl w:val="0"/>
        </w:rPr>
        <w:t xml:space="preserve">2. Roles and 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CTO: Overall responsibility for incident management and escalation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Team: Detect, analyze, and respond to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Team: Support investigation and remediation of application-related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Employees/Users: Report suspected incidents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Management: Approve major response actions and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color w:val="000000"/>
        </w:rPr>
      </w:pPr>
      <w:bookmarkStart w:colFirst="0" w:colLast="0" w:name="_heading=h.8td76vy6714o" w:id="2"/>
      <w:bookmarkEnd w:id="2"/>
      <w:r w:rsidDel="00000000" w:rsidR="00000000" w:rsidRPr="00000000">
        <w:rPr>
          <w:color w:val="000000"/>
          <w:rtl w:val="0"/>
        </w:rPr>
        <w:t xml:space="preserve">3. Step-by-Step Process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>
          <w:color w:val="000000"/>
        </w:rPr>
      </w:pPr>
      <w:bookmarkStart w:colFirst="0" w:colLast="0" w:name="_heading=h.60smq0bnv3k4" w:id="3"/>
      <w:bookmarkEnd w:id="3"/>
      <w:r w:rsidDel="00000000" w:rsidR="00000000" w:rsidRPr="00000000">
        <w:rPr>
          <w:color w:val="000000"/>
          <w:rtl w:val="0"/>
        </w:rPr>
        <w:t xml:space="preserve">3.1 Incident Detection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Incidents may be identified through: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 (logs, alerts, AWS CloudWatch, SIEM if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notifications (AWS, Auth0,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Unauthorized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breach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disruption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Malware/ransomware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rPr>
          <w:color w:val="000000"/>
        </w:rPr>
      </w:pPr>
      <w:bookmarkStart w:colFirst="0" w:colLast="0" w:name="_heading=h.1qruyao6k95" w:id="4"/>
      <w:bookmarkEnd w:id="4"/>
      <w:r w:rsidDel="00000000" w:rsidR="00000000" w:rsidRPr="00000000">
        <w:rPr>
          <w:color w:val="000000"/>
          <w:rtl w:val="0"/>
        </w:rPr>
        <w:t xml:space="preserve">3.2 Incident Reporting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incidents must be reported immediately via ticketing system or designated communication 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logs the incident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Affected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rPr>
          <w:color w:val="000000"/>
        </w:rPr>
      </w:pPr>
      <w:bookmarkStart w:colFirst="0" w:colLast="0" w:name="_heading=h.drto84mwr612" w:id="5"/>
      <w:bookmarkEnd w:id="5"/>
      <w:r w:rsidDel="00000000" w:rsidR="00000000" w:rsidRPr="00000000">
        <w:rPr>
          <w:color w:val="000000"/>
          <w:rtl w:val="0"/>
        </w:rPr>
        <w:t xml:space="preserve">3.3 Incident Classification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 Operations classifies incidents based on severity: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Low: Minor issue, no business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Medium: Limited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High: Significant service or data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Critical: Data breach or major outage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rPr>
          <w:color w:val="000000"/>
        </w:rPr>
      </w:pPr>
      <w:bookmarkStart w:colFirst="0" w:colLast="0" w:name="_heading=h.aq4w4ge2nd3c" w:id="6"/>
      <w:bookmarkEnd w:id="6"/>
      <w:r w:rsidDel="00000000" w:rsidR="00000000" w:rsidRPr="00000000">
        <w:rPr>
          <w:color w:val="000000"/>
          <w:rtl w:val="0"/>
        </w:rPr>
        <w:t xml:space="preserve">3.4 Incident Response (Containment &amp; Mitigation)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Isolate affected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Disable compromised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malicious IPs or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temporary fixes to contain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>
          <w:color w:val="000000"/>
        </w:rPr>
      </w:pPr>
      <w:bookmarkStart w:colFirst="0" w:colLast="0" w:name="_heading=h.xjdapx4q7tay" w:id="7"/>
      <w:bookmarkEnd w:id="7"/>
      <w:r w:rsidDel="00000000" w:rsidR="00000000" w:rsidRPr="00000000">
        <w:rPr>
          <w:color w:val="000000"/>
          <w:rtl w:val="0"/>
        </w:rPr>
        <w:t xml:space="preserve">3.5 Investigation &amp; Analysis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logs and system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root cause (e.g., vulnerability, misconfiguration)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scope and affected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rPr>
          <w:color w:val="000000"/>
        </w:rPr>
      </w:pPr>
      <w:bookmarkStart w:colFirst="0" w:colLast="0" w:name="_heading=h.g7yy8f3f2nbi" w:id="8"/>
      <w:bookmarkEnd w:id="8"/>
      <w:r w:rsidDel="00000000" w:rsidR="00000000" w:rsidRPr="00000000">
        <w:rPr>
          <w:color w:val="000000"/>
          <w:rtl w:val="0"/>
        </w:rPr>
        <w:t xml:space="preserve">3.6 Recovery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systems from backups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system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 normal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>
          <w:color w:val="000000"/>
        </w:rPr>
      </w:pPr>
      <w:bookmarkStart w:colFirst="0" w:colLast="0" w:name="_heading=h.3ohikbdryk6h" w:id="9"/>
      <w:bookmarkEnd w:id="9"/>
      <w:r w:rsidDel="00000000" w:rsidR="00000000" w:rsidRPr="00000000">
        <w:rPr>
          <w:color w:val="000000"/>
          <w:rtl w:val="0"/>
        </w:rPr>
        <w:t xml:space="preserve">3.7 Communication &amp; Escalation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incidents must be escalated to CTO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Notify affected stakeholders (customers, partners 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Regulatory notification (if applicable, e.g., GDPR/CCPA)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>
          <w:color w:val="000000"/>
        </w:rPr>
      </w:pPr>
      <w:bookmarkStart w:colFirst="0" w:colLast="0" w:name="_heading=h.kvux2yb6gc5g" w:id="10"/>
      <w:bookmarkEnd w:id="10"/>
      <w:r w:rsidDel="00000000" w:rsidR="00000000" w:rsidRPr="00000000">
        <w:rPr>
          <w:color w:val="000000"/>
          <w:rtl w:val="0"/>
        </w:rPr>
        <w:t xml:space="preserve">3.8 Post-Incident Review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root 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lessons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controls and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detection and response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color w:val="000000"/>
        </w:rPr>
      </w:pPr>
      <w:bookmarkStart w:colFirst="0" w:colLast="0" w:name="_heading=h.j5m44xdclwr3" w:id="11"/>
      <w:bookmarkEnd w:id="11"/>
      <w:r w:rsidDel="00000000" w:rsidR="00000000" w:rsidRPr="00000000">
        <w:rPr>
          <w:color w:val="000000"/>
          <w:rtl w:val="0"/>
        </w:rPr>
        <w:t xml:space="preserve">4. Required Tools / Resources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CloudWatch / CloudTrail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Logging &amp; monitoring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Ticketing system (Jira / ServiceNow)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tools (Slack,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color w:val="000000"/>
        </w:rPr>
      </w:pPr>
      <w:bookmarkStart w:colFirst="0" w:colLast="0" w:name="_heading=h.3rmtjfnm8rq6" w:id="12"/>
      <w:bookmarkEnd w:id="12"/>
      <w:r w:rsidDel="00000000" w:rsidR="00000000" w:rsidRPr="00000000">
        <w:rPr>
          <w:color w:val="000000"/>
          <w:rtl w:val="0"/>
        </w:rPr>
        <w:t xml:space="preserve">5. Activity Frequency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detection: Continuous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response: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Post-incident review: After each major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(optional but good): 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color w:val="000000"/>
        </w:rPr>
      </w:pPr>
      <w:bookmarkStart w:colFirst="0" w:colLast="0" w:name="_heading=h.mw5iv0dziuub" w:id="13"/>
      <w:bookmarkEnd w:id="13"/>
      <w:r w:rsidDel="00000000" w:rsidR="00000000" w:rsidRPr="00000000">
        <w:rPr>
          <w:color w:val="000000"/>
          <w:rtl w:val="0"/>
        </w:rPr>
        <w:t xml:space="preserve">6. Records to Maintain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 actions taken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Post-incident review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color w:val="000000"/>
        </w:rPr>
      </w:pPr>
      <w:bookmarkStart w:colFirst="0" w:colLast="0" w:name="_heading=h.jds0uotp4d3f" w:id="14"/>
      <w:bookmarkEnd w:id="14"/>
      <w:r w:rsidDel="00000000" w:rsidR="00000000" w:rsidRPr="00000000">
        <w:rPr>
          <w:color w:val="000000"/>
          <w:rtl w:val="0"/>
        </w:rPr>
        <w:t xml:space="preserve">7. Related Documents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Treatment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>
          <w:color w:val="000000"/>
        </w:rPr>
      </w:pPr>
      <w:bookmarkStart w:colFirst="0" w:colLast="0" w:name="_heading=h.3d8f4559g1eg" w:id="15"/>
      <w:bookmarkEnd w:id="15"/>
      <w:r w:rsidDel="00000000" w:rsidR="00000000" w:rsidRPr="00000000">
        <w:rPr>
          <w:color w:val="000000"/>
          <w:rtl w:val="0"/>
        </w:rPr>
        <w:t xml:space="preserve">8. Exception Handling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Any deviation from this procedure must be: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 after the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>
          <w:color w:val="000000"/>
        </w:rPr>
      </w:pPr>
      <w:bookmarkStart w:colFirst="0" w:colLast="0" w:name="_heading=h.7k2kqhkv07ys" w:id="16"/>
      <w:bookmarkEnd w:id="16"/>
      <w:r w:rsidDel="00000000" w:rsidR="00000000" w:rsidRPr="00000000">
        <w:rPr>
          <w:color w:val="000000"/>
          <w:rtl w:val="0"/>
        </w:rPr>
        <w:t xml:space="preserve">9. Review Schedule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procedure shall be reviewed: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major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significant changes occur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osDDDTUr/8hQoM/cc8TJNIRCVA==">CgMxLjAyDmgueXl3cDB1b2oxN216Mg5oLnJ0aWlsYnZldHg5NzIOaC44dGQ3NnZ5NjcxNG8yDmguNjBzbXEwYm52M2s0Mg1oLjFxcnV5YW82azk1Mg5oLmRydG84NG13cjYxMjIOaC5hcTR3NGdlMm5kM2MyDmgueGpkYXB4NHE3dGF5Mg5oLmc3eXk4ZjNmMm5iaTIOaC4zb2hpa2JkcnlrNmgyDmgua3Z1eDJ5YjZnYzVnMg5oLmo1bTQ0eGRjbHdyMzIOaC4zcm10amZubThycTYyDmgubXc1aXYwZHppdXViMg5oLmpkczB1b3RwNGQzZjIOaC4zZDhmNDU1OWcxZWcyDmguN2sya3Foa3YwN3lzOAByITF3eEJXakZFUWk1bjBlZzdsV3RBcFJPalFUY3JvcTc2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