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Requirement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Authentication (FE-01)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FR-01: The system shall allow users to log in using their email and password. (UC-10: Login)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FR-02: The system shall allow new users to register as students by providing necessary details such as name, email, password, and contact information. (UC-01: Register as a student)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FR-03: The system shall allow new users to register as tutors through a multi-step form process that includes personal information, education background, certifications, service details, and availability. (UC-06: Register as a tutor)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 Booking (FE-02)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FR-04: The system shall allow students to search for tutors based on various criteria such as specialities, price range, tutor level, sort by and keyword. (UC-02: Search Tutor)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FR-05: The system shall display detailed information about a tutor, including their profile, qualifications, ratings, reviews, and availability. (UC-04: View Tutor’s Details)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FR-06: The system shall allow students to select available time slots from a tutor's schedule for booking sessions. (UC-27: Select Tutor available time slots)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In-App Communication (FE-03)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FR-07: The system shall provide a chat feature to allow students and tutors to communicate within the application. (UC-11: Chat)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Feedback and Rating System (FE-04)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FR-08: The system shall allow students to give feedback and rate tutors after a session. (UC-28: Give feedback)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FR-09: The system shall allow tutors to reply to feedback provided by students. (UC-37: Reply Student’s Feedback)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 Profile Management (FE-05)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FR-10: The system shall allow tutors to view their profile information. (UC-34: View Tutor Profile)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FR-11: The system shall allow tutors to update their profile information, including personal details, qualifications, and availability. (UC-35: Update Tutor Profile)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FR-12: The system shall allow tutors to view their schedule of booked sessions. (UC-38: View Schedule)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FR-13: The system shall allow tutors to update their availability and schedule. (UC-39: Update Schedule)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Student Profile Management (FE-06)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FR-14: The system shall allow students to view their profile information. (UC-32: View Student Profile)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FR-15: The system shall allow students to update their profile information. (UC-33: Update Student Profile)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FR-16: The system shall allow students to view the list of classes they have taken. (UC-29: View taken classes)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FR-17: The system shall allow students to view the list of upcoming classes they have booked. (UC-30: View future classes)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Payment and Transaction Management (FE-07)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FR-18: The system shall allow students to make online payments for booked tutoring sessions. (UC-26: Make online payment)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FR-19: The system shall allow users to view their payment history. (UC-31: View payment history)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Management (FE-08)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FR-20: The system shall allow students to search for questions based on keywords or categories. (UC-03: Search Question)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FR-21: The system shall display detailed information about a question, including the description, answers, and related subjects. (UC-05: View question detail)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FR-22: The system shall allow users to view all questions they have created. (UC-25: View all questions created)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FR-23: The system shall allow students to create new questions by providing necessary details such as subject, description, and any relevant files. (UC-22: Create Question)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FR-24: The system shall allow users to edit their questions. (UC-23: Edit question)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FR-25: The system shall allow users to delete their questions. (UC-24: Delete question)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Administrative Control Panel (FE-09)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FR-26: The system shall allow administrators to view all user accounts. (UC-18: View all user accounts)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FR-27: The system shall allow administrators to update user information. (UC-19: Update user information)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FR-28: The system shall allow administrators to block user accounts. (UC-20: Block user account)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FR-29: The system shall provide charts and statistics for administrators to view various </w:t>
      </w:r>
      <w:r w:rsidDel="00000000" w:rsidR="00000000" w:rsidRPr="00000000">
        <w:rPr>
          <w:b w:val="1"/>
          <w:u w:val="single"/>
          <w:rtl w:val="0"/>
        </w:rPr>
        <w:t xml:space="preserve">Moderation Control Panel (FE-10)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FR-30: The system shall allow moderators to approve tutor registration information. (UC-14: Approve tutor register information)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FR-31: The system shall allow moderators to view all complaints submitted by users. (UC-15: View all complaints)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FR-32: The system shall allow moderators to update the status of complaints. (UC-16: Update Complaints status)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FR-33: The system shall allow moderators to approve questions submitted by users. (UC-17: Approve questions)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FR-34: The system shall generate salary reports for tutors.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swh24a6du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Major Features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FE-01: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FE-02: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Manage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FE-03: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In-App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FE-04: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Feedback and 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FE-05: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Tutor Profile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FE-06: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Student Profile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FE-07: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Payment and Transaction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FE-08: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Question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FE-09: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Administrative Control Pane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FE-10: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Moderation Control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