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65D1F" w14:textId="77777777" w:rsidR="003C6F72" w:rsidRDefault="00ED4B77">
      <w:pPr>
        <w:pStyle w:val="Heading1"/>
      </w:pPr>
      <w:bookmarkStart w:id="0" w:name="X133da1f5ce7ca090a3c531ba7d7770bd48026d8"/>
      <w:bookmarkStart w:id="1" w:name="_Toc203055733"/>
      <w:r>
        <w:t>Đ</w:t>
      </w:r>
      <w:r>
        <w:t>Ề</w:t>
      </w:r>
      <w:r>
        <w:t xml:space="preserve"> XU</w:t>
      </w:r>
      <w:r>
        <w:t>Ấ</w:t>
      </w:r>
      <w:r>
        <w:t>T D</w:t>
      </w:r>
      <w:r>
        <w:t>Ự</w:t>
      </w:r>
      <w:r>
        <w:t xml:space="preserve"> ÁN AWS IDENTITY GOVERNANCE &amp; ACCESS CERTIFICATION</w:t>
      </w:r>
      <w:bookmarkEnd w:id="1"/>
    </w:p>
    <w:p w14:paraId="603F63D3" w14:textId="77777777" w:rsidR="003C6F72" w:rsidRDefault="00ED4B77">
      <w:pPr>
        <w:pStyle w:val="FirstParagraph"/>
      </w:pPr>
      <w:r>
        <w:rPr>
          <w:b/>
          <w:bCs/>
        </w:rPr>
        <w:t>Tri</w:t>
      </w:r>
      <w:r>
        <w:rPr>
          <w:b/>
          <w:bCs/>
        </w:rPr>
        <w:t>ể</w:t>
      </w:r>
      <w:r>
        <w:rPr>
          <w:b/>
          <w:bCs/>
        </w:rPr>
        <w:t>n khai H</w:t>
      </w:r>
      <w:r>
        <w:rPr>
          <w:b/>
          <w:bCs/>
        </w:rPr>
        <w:t>ệ</w:t>
      </w:r>
      <w:r>
        <w:rPr>
          <w:b/>
          <w:bCs/>
        </w:rPr>
        <w:t xml:space="preserve"> th</w:t>
      </w:r>
      <w:r>
        <w:rPr>
          <w:b/>
          <w:bCs/>
        </w:rPr>
        <w:t>ố</w:t>
      </w:r>
      <w:r>
        <w:rPr>
          <w:b/>
          <w:bCs/>
        </w:rPr>
        <w:t>ng Identity Governance Toàn di</w:t>
      </w:r>
      <w:r>
        <w:rPr>
          <w:b/>
          <w:bCs/>
        </w:rPr>
        <w:t>ệ</w:t>
      </w:r>
      <w:r>
        <w:rPr>
          <w:b/>
          <w:bCs/>
        </w:rPr>
        <w:t>n v</w:t>
      </w:r>
      <w:r>
        <w:rPr>
          <w:b/>
          <w:bCs/>
        </w:rPr>
        <w:t>ớ</w:t>
      </w:r>
      <w:r>
        <w:rPr>
          <w:b/>
          <w:bCs/>
        </w:rPr>
        <w:t>i Access Reviews T</w:t>
      </w:r>
      <w:r>
        <w:rPr>
          <w:b/>
          <w:bCs/>
        </w:rPr>
        <w:t>ự</w:t>
      </w:r>
      <w:r>
        <w:rPr>
          <w:b/>
          <w:bCs/>
        </w:rPr>
        <w:t xml:space="preserve"> đ</w:t>
      </w:r>
      <w:r>
        <w:rPr>
          <w:b/>
          <w:bCs/>
        </w:rPr>
        <w:t>ộ</w:t>
      </w:r>
      <w:r>
        <w:rPr>
          <w:b/>
          <w:bCs/>
        </w:rPr>
        <w:t>ng và Risk Assessment</w:t>
      </w:r>
    </w:p>
    <w:p w14:paraId="48F224BE" w14:textId="77777777" w:rsidR="00ED4B77" w:rsidRPr="00ED4B77" w:rsidRDefault="00ED4B77" w:rsidP="00ED4B7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2" w:name="executive-summary"/>
      <w:r>
        <w:br w:type="page"/>
      </w:r>
    </w:p>
    <w:sdt>
      <w:sdtPr>
        <w:id w:val="16911023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0C7860DF" w14:textId="190F050C" w:rsidR="00ED4B77" w:rsidRDefault="00ED4B77">
          <w:pPr>
            <w:pStyle w:val="TOCHeading"/>
          </w:pPr>
          <w:r>
            <w:t>Mục lục</w:t>
          </w:r>
        </w:p>
        <w:p w14:paraId="15CFB154" w14:textId="75196D7F" w:rsidR="00ED4B77" w:rsidRDefault="00ED4B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055733" w:history="1">
            <w:r w:rsidRPr="00B30C70">
              <w:rPr>
                <w:rStyle w:val="Hyperlink"/>
                <w:noProof/>
              </w:rPr>
              <w:t>ĐỀ XUẤT DỰ ÁN AWS IDENTITY GOVERNANCE &amp; ACCESS CERTIFICATION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_Toc203055733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299FD" w14:textId="3FCF7EC4" w:rsidR="00ED4B77" w:rsidRDefault="00ED4B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055734" w:history="1">
            <w:r w:rsidRPr="00B30C70">
              <w:rPr>
                <w:rStyle w:val="Hyperlink"/>
                <w:noProof/>
              </w:rPr>
              <w:t>1. 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_Toc203055734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A5AC6" w14:textId="0797B405" w:rsidR="00ED4B77" w:rsidRDefault="00ED4B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055735" w:history="1">
            <w:r w:rsidRPr="00B30C70">
              <w:rPr>
                <w:rStyle w:val="Hyperlink"/>
                <w:noProof/>
              </w:rPr>
              <w:t>1.1 Tổng quan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_Toc203055735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92BEE" w14:textId="304C6713" w:rsidR="00ED4B77" w:rsidRDefault="00ED4B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055736" w:history="1">
            <w:r w:rsidRPr="00B30C70">
              <w:rPr>
                <w:rStyle w:val="Hyperlink"/>
                <w:noProof/>
              </w:rPr>
              <w:t>1.2 Problem Statement Tóm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_Toc203055736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726AD" w14:textId="6F28EC86" w:rsidR="00ED4B77" w:rsidRDefault="00ED4B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055737" w:history="1">
            <w:r w:rsidRPr="00B30C70">
              <w:rPr>
                <w:rStyle w:val="Hyperlink"/>
                <w:noProof/>
              </w:rPr>
              <w:t>1.3 Proposed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_Toc203055737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36CD4" w14:textId="6E54D932" w:rsidR="00ED4B77" w:rsidRDefault="00ED4B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055738" w:history="1">
            <w:r w:rsidRPr="00B30C70">
              <w:rPr>
                <w:rStyle w:val="Hyperlink"/>
                <w:noProof/>
              </w:rPr>
              <w:t>1.4 Business Benefits &amp; 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_Toc203055738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2BA68" w14:textId="239EE251" w:rsidR="00ED4B77" w:rsidRDefault="00ED4B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055739" w:history="1">
            <w:r w:rsidRPr="00B30C70">
              <w:rPr>
                <w:rStyle w:val="Hyperlink"/>
                <w:noProof/>
              </w:rPr>
              <w:t>1.5 Investment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_Toc203055739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62D3A" w14:textId="058FBFB9" w:rsidR="00ED4B77" w:rsidRDefault="00ED4B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055740" w:history="1">
            <w:r w:rsidRPr="00B30C70">
              <w:rPr>
                <w:rStyle w:val="Hyperlink"/>
                <w:noProof/>
              </w:rPr>
              <w:t>1.6 Success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_Toc203055740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1F73E" w14:textId="784B17E8" w:rsidR="00ED4B77" w:rsidRDefault="00ED4B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055741" w:history="1">
            <w:r w:rsidRPr="00B30C70">
              <w:rPr>
                <w:rStyle w:val="Hyperlink"/>
                <w:noProof/>
              </w:rPr>
              <w:t>1.7 Implementation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_Toc203055741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6D1F3" w14:textId="1CEF3BE7" w:rsidR="00ED4B77" w:rsidRDefault="00ED4B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055742" w:history="1">
            <w:r w:rsidRPr="00B30C70">
              <w:rPr>
                <w:rStyle w:val="Hyperlink"/>
                <w:noProof/>
              </w:rPr>
              <w:t>2. 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_Toc203055742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13B9B" w14:textId="5DED2665" w:rsidR="00ED4B77" w:rsidRDefault="00ED4B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055743" w:history="1">
            <w:r w:rsidRPr="00B30C70">
              <w:rPr>
                <w:rStyle w:val="Hyperlink"/>
                <w:noProof/>
              </w:rPr>
              <w:t>2.1 Current Situation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_Toc203055743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88B8A" w14:textId="4C2DBB79" w:rsidR="00ED4B77" w:rsidRDefault="00ED4B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055744" w:history="1">
            <w:r w:rsidRPr="00B30C70">
              <w:rPr>
                <w:rStyle w:val="Hyperlink"/>
                <w:noProof/>
              </w:rPr>
              <w:t>2.2 Quantified Business Impact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_Toc203055744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E0BFD" w14:textId="25077868" w:rsidR="00ED4B77" w:rsidRDefault="00ED4B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055745" w:history="1">
            <w:r w:rsidRPr="00B30C70">
              <w:rPr>
                <w:rStyle w:val="Hyperlink"/>
                <w:noProof/>
              </w:rPr>
              <w:t>2.3 Root Cause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_Toc203055745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EE777" w14:textId="48491463" w:rsidR="00ED4B77" w:rsidRDefault="00ED4B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055746" w:history="1">
            <w:r w:rsidRPr="00B30C70">
              <w:rPr>
                <w:rStyle w:val="Hyperlink"/>
                <w:noProof/>
              </w:rPr>
              <w:t>2.4 Industry Benchmarking &amp;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_Toc203055746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29221" w14:textId="307E8156" w:rsidR="00ED4B77" w:rsidRDefault="00ED4B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055747" w:history="1">
            <w:r w:rsidRPr="00B30C70">
              <w:rPr>
                <w:rStyle w:val="Hyperlink"/>
                <w:noProof/>
              </w:rPr>
              <w:t>2.5 Business Case for Immediate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_Toc203055747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CC3EB" w14:textId="7DE81F36" w:rsidR="00ED4B77" w:rsidRDefault="00ED4B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055748" w:history="1">
            <w:r w:rsidRPr="00B30C70">
              <w:rPr>
                <w:rStyle w:val="Hyperlink"/>
                <w:noProof/>
              </w:rPr>
              <w:t>3. SOLUTION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_Toc203055748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4F698" w14:textId="6C242449" w:rsidR="00ED4B77" w:rsidRDefault="00ED4B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055749" w:history="1">
            <w:r w:rsidRPr="00B30C70">
              <w:rPr>
                <w:rStyle w:val="Hyperlink"/>
                <w:noProof/>
              </w:rPr>
              <w:t>3.1 High-Level Architecture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_Toc203055749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51875" w14:textId="70BA3E32" w:rsidR="00ED4B77" w:rsidRDefault="00ED4B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055750" w:history="1">
            <w:r w:rsidRPr="00B30C70">
              <w:rPr>
                <w:rStyle w:val="Hyperlink"/>
                <w:noProof/>
              </w:rPr>
              <w:t>3.2 Core Components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_Toc203055750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8286D" w14:textId="3BE32E47" w:rsidR="00ED4B77" w:rsidRDefault="00ED4B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055751" w:history="1">
            <w:r w:rsidRPr="00B30C70">
              <w:rPr>
                <w:rStyle w:val="Hyperlink"/>
                <w:noProof/>
              </w:rPr>
              <w:t>3.3 AWS Services Selection &amp;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_Toc203055751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3DB54" w14:textId="005CB658" w:rsidR="00ED4B77" w:rsidRDefault="00ED4B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055752" w:history="1">
            <w:r w:rsidRPr="00B30C70">
              <w:rPr>
                <w:rStyle w:val="Hyperlink"/>
                <w:noProof/>
              </w:rPr>
              <w:t>3.4 Security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_Toc203055752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1F791" w14:textId="52740C29" w:rsidR="00ED4B77" w:rsidRDefault="00ED4B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055753" w:history="1">
            <w:r w:rsidRPr="00B30C70">
              <w:rPr>
                <w:rStyle w:val="Hyperlink"/>
                <w:noProof/>
              </w:rPr>
              <w:t>3.5 Scalability and Performance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_Toc203055753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3252F" w14:textId="23910F61" w:rsidR="00ED4B77" w:rsidRDefault="00ED4B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055754" w:history="1">
            <w:r w:rsidRPr="00B30C70">
              <w:rPr>
                <w:rStyle w:val="Hyperlink"/>
                <w:noProof/>
              </w:rPr>
              <w:t>3.6 Integration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_Toc203055754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635B2" w14:textId="3A33D45F" w:rsidR="00ED4B77" w:rsidRDefault="00ED4B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055755" w:history="1">
            <w:r w:rsidRPr="00B30C70">
              <w:rPr>
                <w:rStyle w:val="Hyperlink"/>
                <w:noProof/>
              </w:rPr>
              <w:t>4. TECHNICAL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_Toc203055755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6BB4A" w14:textId="188AE17A" w:rsidR="00ED4B77" w:rsidRDefault="00ED4B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055756" w:history="1">
            <w:r w:rsidRPr="00B30C70">
              <w:rPr>
                <w:rStyle w:val="Hyperlink"/>
                <w:noProof/>
              </w:rPr>
              <w:t>4.1 Implementation Phases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_Toc203055756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BE69E" w14:textId="3DAA9B31" w:rsidR="00ED4B77" w:rsidRDefault="00ED4B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055757" w:history="1">
            <w:r w:rsidRPr="00B30C70">
              <w:rPr>
                <w:rStyle w:val="Hyperlink"/>
                <w:noProof/>
              </w:rPr>
              <w:t>4.2 Phase 1: Foundation &amp; Core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_Toc203055757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B01FC" w14:textId="74AB2AAE" w:rsidR="00ED4B77" w:rsidRDefault="00ED4B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055758" w:history="1">
            <w:r w:rsidRPr="00B30C70">
              <w:rPr>
                <w:rStyle w:val="Hyperlink"/>
                <w:noProof/>
              </w:rPr>
              <w:t>5. TIMELINE &amp;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_Toc203055758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7D811" w14:textId="10A6B65D" w:rsidR="00ED4B77" w:rsidRDefault="00ED4B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055759" w:history="1">
            <w:r w:rsidRPr="00B30C70">
              <w:rPr>
                <w:rStyle w:val="Hyperlink"/>
                <w:noProof/>
              </w:rPr>
              <w:t>5.1 Project Timeline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_Toc203055759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8F4DD" w14:textId="5D12ECA7" w:rsidR="00ED4B77" w:rsidRDefault="00ED4B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055760" w:history="1">
            <w:r w:rsidRPr="00B30C70">
              <w:rPr>
                <w:rStyle w:val="Hyperlink"/>
                <w:noProof/>
              </w:rPr>
              <w:t>5.2 Phase 1: Foundation &amp; Core Setup (Tháng 1-4)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_Toc203055760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6C9AE" w14:textId="380BCF75" w:rsidR="00ED4B77" w:rsidRDefault="00ED4B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055761" w:history="1">
            <w:r w:rsidRPr="00B30C70">
              <w:rPr>
                <w:rStyle w:val="Hyperlink"/>
                <w:noProof/>
              </w:rPr>
              <w:t>6. BUDGET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_Toc203055761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3FABF" w14:textId="229FB8F1" w:rsidR="00ED4B77" w:rsidRDefault="00ED4B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055762" w:history="1">
            <w:r w:rsidRPr="00B30C70">
              <w:rPr>
                <w:rStyle w:val="Hyperlink"/>
                <w:noProof/>
              </w:rPr>
              <w:t>6.1 Total Investment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_Toc203055762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71F64" w14:textId="226A6587" w:rsidR="00ED4B77" w:rsidRDefault="00ED4B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055763" w:history="1">
            <w:r w:rsidRPr="00B30C70">
              <w:rPr>
                <w:rStyle w:val="Hyperlink"/>
                <w:noProof/>
              </w:rPr>
              <w:t>6.2 AWS Infrastructure Costs (Based on AWS Pricing Calculator)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_Toc203055763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C2D66" w14:textId="4AD27175" w:rsidR="00ED4B77" w:rsidRDefault="00ED4B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055764" w:history="1">
            <w:r w:rsidRPr="00B30C70">
              <w:rPr>
                <w:rStyle w:val="Hyperlink"/>
                <w:noProof/>
              </w:rPr>
              <w:t>7. 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_Toc203055764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67560" w14:textId="62743EDB" w:rsidR="00ED4B77" w:rsidRDefault="00ED4B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055765" w:history="1">
            <w:r w:rsidRPr="00B30C70">
              <w:rPr>
                <w:rStyle w:val="Hyperlink"/>
                <w:noProof/>
              </w:rPr>
              <w:t>7.1 Risk Assessment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_Toc203055765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1BD1E" w14:textId="25DA684D" w:rsidR="00ED4B77" w:rsidRDefault="00ED4B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055766" w:history="1">
            <w:r w:rsidRPr="00B30C70">
              <w:rPr>
                <w:rStyle w:val="Hyperlink"/>
                <w:noProof/>
              </w:rPr>
              <w:t>7.2 Technical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_Toc203055766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0E830" w14:textId="205403DE" w:rsidR="00ED4B77" w:rsidRDefault="00ED4B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055767" w:history="1">
            <w:r w:rsidRPr="00B30C70">
              <w:rPr>
                <w:rStyle w:val="Hyperlink"/>
                <w:noProof/>
              </w:rPr>
              <w:t>8. EXPECTED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_Toc203055767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84D6E" w14:textId="74A21AB2" w:rsidR="00ED4B77" w:rsidRDefault="00ED4B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055768" w:history="1">
            <w:r w:rsidRPr="00B30C70">
              <w:rPr>
                <w:rStyle w:val="Hyperlink"/>
                <w:noProof/>
              </w:rPr>
              <w:t>8.1 Success Metrics Based on Industry Benchmarks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_Toc203055768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F668D" w14:textId="02DFD917" w:rsidR="00ED4B77" w:rsidRDefault="00ED4B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055769" w:history="1">
            <w:r w:rsidRPr="00B30C70">
              <w:rPr>
                <w:rStyle w:val="Hyperlink"/>
                <w:noProof/>
              </w:rPr>
              <w:t>8.2 Short-term Benefits (0-6 tháng) - Validated by Case Studies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_Toc203055769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E1725" w14:textId="433C1B02" w:rsidR="00ED4B77" w:rsidRDefault="00ED4B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055770" w:history="1">
            <w:r w:rsidRPr="00B30C70">
              <w:rPr>
                <w:rStyle w:val="Hyperlink"/>
                <w:noProof/>
              </w:rPr>
              <w:t>8.3 Long-term Strategic Value (18+ tháng) - Fortune 500 Case Studies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_Toc203055770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AE42D" w14:textId="3151917D" w:rsidR="00ED4B77" w:rsidRDefault="00ED4B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055771" w:history="1">
            <w:r w:rsidRPr="00B30C70">
              <w:rPr>
                <w:rStyle w:val="Hyperlink"/>
                <w:noProof/>
              </w:rPr>
              <w:t>8.4 ROI Validation Through Peer Benchmarking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_Toc203055771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03E07" w14:textId="427E08AF" w:rsidR="00ED4B77" w:rsidRDefault="00ED4B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055772" w:history="1">
            <w:r w:rsidRPr="00B30C70">
              <w:rPr>
                <w:rStyle w:val="Hyperlink"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_Toc203055772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9084F" w14:textId="0BE88EC7" w:rsidR="00ED4B77" w:rsidRDefault="00ED4B77">
          <w:r>
            <w:rPr>
              <w:b/>
              <w:bCs/>
              <w:noProof/>
            </w:rPr>
            <w:fldChar w:fldCharType="end"/>
          </w:r>
        </w:p>
      </w:sdtContent>
    </w:sdt>
    <w:p w14:paraId="7230A458" w14:textId="2B33700E" w:rsidR="00ED4B77" w:rsidRDefault="00ED4B7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br w:type="page"/>
      </w:r>
    </w:p>
    <w:p w14:paraId="6F5E86D3" w14:textId="77777777" w:rsidR="00ED4B77" w:rsidRPr="00ED4B77" w:rsidRDefault="00ED4B77" w:rsidP="00ED4B7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</w:p>
    <w:p w14:paraId="590A0157" w14:textId="5A7FDCEA" w:rsidR="003C6F72" w:rsidRDefault="00ED4B77">
      <w:pPr>
        <w:pStyle w:val="Heading2"/>
      </w:pPr>
      <w:bookmarkStart w:id="3" w:name="_Toc203055734"/>
      <w:r>
        <w:t>1</w:t>
      </w:r>
      <w:r>
        <w:t>. EXECUTIVE SUMMARY</w:t>
      </w:r>
      <w:bookmarkEnd w:id="3"/>
    </w:p>
    <w:p w14:paraId="6FE23CD8" w14:textId="77777777" w:rsidR="003C6F72" w:rsidRDefault="00ED4B77">
      <w:pPr>
        <w:pStyle w:val="Heading3"/>
      </w:pPr>
      <w:bookmarkStart w:id="4" w:name="tổng-quan-dự-án"/>
      <w:bookmarkStart w:id="5" w:name="_Toc203055735"/>
      <w:r>
        <w:t>1.1 T</w:t>
      </w:r>
      <w:r>
        <w:t>ổ</w:t>
      </w:r>
      <w:r>
        <w:t>ng quan D</w:t>
      </w:r>
      <w:r>
        <w:t>ự</w:t>
      </w:r>
      <w:r>
        <w:t xml:space="preserve"> án</w:t>
      </w:r>
      <w:bookmarkEnd w:id="5"/>
    </w:p>
    <w:p w14:paraId="55452D4B" w14:textId="77777777" w:rsidR="003C6F72" w:rsidRDefault="00ED4B77">
      <w:pPr>
        <w:pStyle w:val="FirstParagraph"/>
      </w:pPr>
      <w:r>
        <w:t>D</w:t>
      </w:r>
      <w:r>
        <w:t>ự</w:t>
      </w:r>
      <w:r>
        <w:t xml:space="preserve"> án Identity Governance &amp; Access Certification nh</w:t>
      </w:r>
      <w:r>
        <w:t>ằ</w:t>
      </w:r>
      <w:r>
        <w:t>m thi</w:t>
      </w:r>
      <w:r>
        <w:t>ế</w:t>
      </w:r>
      <w:r>
        <w:t>t l</w:t>
      </w:r>
      <w:r>
        <w:t>ậ</w:t>
      </w:r>
      <w:r>
        <w:t>p m</w:t>
      </w:r>
      <w:r>
        <w:t>ộ</w:t>
      </w:r>
      <w:r>
        <w:t>t framework identity governance toàn di</w:t>
      </w:r>
      <w:r>
        <w:t>ệ</w:t>
      </w:r>
      <w:r>
        <w:t>n, t</w:t>
      </w:r>
      <w:r>
        <w:t>ự</w:t>
      </w:r>
      <w:r>
        <w:t xml:space="preserve"> đ</w:t>
      </w:r>
      <w:r>
        <w:t>ộ</w:t>
      </w:r>
      <w:r>
        <w:t>ng trong môi trư</w:t>
      </w:r>
      <w:r>
        <w:t>ờ</w:t>
      </w:r>
      <w:r>
        <w:t>ng AWS cloud c</w:t>
      </w:r>
      <w:r>
        <w:t>ủ</w:t>
      </w:r>
      <w:r>
        <w:t>a chúng ta. Initiative này gi</w:t>
      </w:r>
      <w:r>
        <w:t>ả</w:t>
      </w:r>
      <w:r>
        <w:t>i quy</w:t>
      </w:r>
      <w:r>
        <w:t>ế</w:t>
      </w:r>
      <w:r>
        <w:t>t các security gaps quan tr</w:t>
      </w:r>
      <w:r>
        <w:t>ọ</w:t>
      </w:r>
      <w:r>
        <w:t>ng trong access management, privilege oversight, và compliance validation hi</w:t>
      </w:r>
      <w:r>
        <w:t>ệ</w:t>
      </w:r>
      <w:r>
        <w:t>n đang khi</w:t>
      </w:r>
      <w:r>
        <w:t>ế</w:t>
      </w:r>
      <w:r>
        <w:t>n t</w:t>
      </w:r>
      <w:r>
        <w:t>ổ</w:t>
      </w:r>
      <w:r>
        <w:t xml:space="preserve"> ch</w:t>
      </w:r>
      <w:r>
        <w:t>ứ</w:t>
      </w:r>
      <w:r>
        <w:t>c c</w:t>
      </w:r>
      <w:r>
        <w:t>ủ</w:t>
      </w:r>
      <w:r>
        <w:t>a chúng ta ph</w:t>
      </w:r>
      <w:r>
        <w:t>ả</w:t>
      </w:r>
      <w:r>
        <w:t>i đ</w:t>
      </w:r>
      <w:r>
        <w:t>ố</w:t>
      </w:r>
      <w:r>
        <w:t>i m</w:t>
      </w:r>
      <w:r>
        <w:t>ặ</w:t>
      </w:r>
      <w:r>
        <w:t>t v</w:t>
      </w:r>
      <w:r>
        <w:t>ớ</w:t>
      </w:r>
      <w:r>
        <w:t>i r</w:t>
      </w:r>
      <w:r>
        <w:t>ủ</w:t>
      </w:r>
      <w:r>
        <w:t>i ro operational và regulatory đáng k</w:t>
      </w:r>
      <w:r>
        <w:t>ể</w:t>
      </w:r>
      <w:r>
        <w:t>.</w:t>
      </w:r>
    </w:p>
    <w:p w14:paraId="59E775C7" w14:textId="77777777" w:rsidR="003C6F72" w:rsidRDefault="00ED4B77">
      <w:pPr>
        <w:pStyle w:val="Heading3"/>
      </w:pPr>
      <w:bookmarkStart w:id="6" w:name="problem-statement-tóm-tắt"/>
      <w:bookmarkStart w:id="7" w:name="_Toc203055736"/>
      <w:bookmarkEnd w:id="4"/>
      <w:r>
        <w:t>1.2 Problem Statement Tóm t</w:t>
      </w:r>
      <w:r>
        <w:t>ắ</w:t>
      </w:r>
      <w:r>
        <w:t>t</w:t>
      </w:r>
      <w:bookmarkEnd w:id="7"/>
    </w:p>
    <w:p w14:paraId="1F9E43D6" w14:textId="77777777" w:rsidR="003C6F72" w:rsidRDefault="00ED4B77">
      <w:pPr>
        <w:pStyle w:val="FirstParagraph"/>
      </w:pPr>
      <w:r>
        <w:t>Theo Ponemon Institute’s 2024 Cost of Insider Threats Report, các t</w:t>
      </w:r>
      <w:r>
        <w:t>ổ</w:t>
      </w:r>
      <w:r>
        <w:t xml:space="preserve"> ch</w:t>
      </w:r>
      <w:r>
        <w:t>ứ</w:t>
      </w:r>
      <w:r>
        <w:t>c m</w:t>
      </w:r>
      <w:r>
        <w:t>ấ</w:t>
      </w:r>
      <w:r>
        <w:t>t trung bình 16,2 tri</w:t>
      </w:r>
      <w:r>
        <w:t>ệ</w:t>
      </w:r>
      <w:r>
        <w:t>u USD hàng năm do insider threats, v</w:t>
      </w:r>
      <w:r>
        <w:t>ớ</w:t>
      </w:r>
      <w:r>
        <w:t>i 60% đư</w:t>
      </w:r>
      <w:r>
        <w:t>ợ</w:t>
      </w:r>
      <w:r>
        <w:t>c quy cho inadequate access governance. Cách ti</w:t>
      </w:r>
      <w:r>
        <w:t>ế</w:t>
      </w:r>
      <w:r>
        <w:t>p c</w:t>
      </w:r>
      <w:r>
        <w:t>ậ</w:t>
      </w:r>
      <w:r>
        <w:t>n manual identity governance hi</w:t>
      </w:r>
      <w:r>
        <w:t>ệ</w:t>
      </w:r>
      <w:r>
        <w:t>n t</w:t>
      </w:r>
      <w:r>
        <w:t>ạ</w:t>
      </w:r>
      <w:r>
        <w:t>i c</w:t>
      </w:r>
      <w:r>
        <w:t>ủ</w:t>
      </w:r>
      <w:r>
        <w:t>a chúng ta t</w:t>
      </w:r>
      <w:r>
        <w:t>ạ</w:t>
      </w:r>
      <w:r>
        <w:t>o ra các business risks quan tr</w:t>
      </w:r>
      <w:r>
        <w:t>ọ</w:t>
      </w:r>
      <w:r>
        <w:t>ng:</w:t>
      </w:r>
    </w:p>
    <w:p w14:paraId="159D3BD7" w14:textId="77777777" w:rsidR="003C6F72" w:rsidRDefault="00ED4B77">
      <w:pPr>
        <w:pStyle w:val="BodyText"/>
      </w:pPr>
      <w:r>
        <w:rPr>
          <w:b/>
          <w:bCs/>
        </w:rPr>
        <w:t>Quantified Business Impact:</w:t>
      </w:r>
      <w:r>
        <w:t xml:space="preserve"> - </w:t>
      </w:r>
      <w:r>
        <w:rPr>
          <w:b/>
          <w:bCs/>
        </w:rPr>
        <w:t>2,3 tri</w:t>
      </w:r>
      <w:r>
        <w:rPr>
          <w:b/>
          <w:bCs/>
        </w:rPr>
        <w:t>ệ</w:t>
      </w:r>
      <w:r>
        <w:rPr>
          <w:b/>
          <w:bCs/>
        </w:rPr>
        <w:t>u USD Annual Risk Exposure</w:t>
      </w:r>
      <w:r>
        <w:t>: D</w:t>
      </w:r>
      <w:r>
        <w:t>ự</w:t>
      </w:r>
      <w:r>
        <w:t>a trên industry data, 2.547 users c</w:t>
      </w:r>
      <w:r>
        <w:t>ủ</w:t>
      </w:r>
      <w:r>
        <w:t>a chúng ta v</w:t>
      </w:r>
      <w:r>
        <w:t>ớ</w:t>
      </w:r>
      <w:r>
        <w:t>i current governance gaps đ</w:t>
      </w:r>
      <w:r>
        <w:t>ạ</w:t>
      </w:r>
      <w:r>
        <w:t>i di</w:t>
      </w:r>
      <w:r>
        <w:t>ệ</w:t>
      </w:r>
      <w:r>
        <w:t>n cho 2,3 tri</w:t>
      </w:r>
      <w:r>
        <w:t>ệ</w:t>
      </w:r>
      <w:r>
        <w:t xml:space="preserve">u USD potential insider threat costs - </w:t>
      </w:r>
      <w:r>
        <w:rPr>
          <w:b/>
          <w:bCs/>
        </w:rPr>
        <w:t>47% Compliance Audit Failure Rate</w:t>
      </w:r>
      <w:r>
        <w:t xml:space="preserve">: Industry average cho manual governance processes (Gartner 2024) - </w:t>
      </w:r>
      <w:r>
        <w:rPr>
          <w:b/>
          <w:bCs/>
        </w:rPr>
        <w:t>847.000 USD Annual Operational Waste</w:t>
      </w:r>
      <w:r>
        <w:t>: Manual processes cost g</w:t>
      </w:r>
      <w:r>
        <w:t>ấ</w:t>
      </w:r>
      <w:r>
        <w:t>p 3,2 l</w:t>
      </w:r>
      <w:r>
        <w:t>ầ</w:t>
      </w:r>
      <w:r>
        <w:t>n so v</w:t>
      </w:r>
      <w:r>
        <w:t>ớ</w:t>
      </w:r>
      <w:r>
        <w:t xml:space="preserve">i automated solutions (McKinsey Digital 2024) - </w:t>
      </w:r>
      <w:r>
        <w:rPr>
          <w:b/>
          <w:bCs/>
        </w:rPr>
        <w:t>72-Hour Breach Detection</w:t>
      </w:r>
      <w:r>
        <w:t>: Current manual monitoring vs. industry best practice c</w:t>
      </w:r>
      <w:r>
        <w:t>ủ</w:t>
      </w:r>
      <w:r>
        <w:t>a &lt;1 gi</w:t>
      </w:r>
      <w:r>
        <w:t>ờ</w:t>
      </w:r>
    </w:p>
    <w:p w14:paraId="4C0D6B71" w14:textId="77777777" w:rsidR="003C6F72" w:rsidRDefault="00ED4B77">
      <w:pPr>
        <w:pStyle w:val="BodyText"/>
      </w:pPr>
      <w:r>
        <w:rPr>
          <w:b/>
          <w:bCs/>
        </w:rPr>
        <w:t>Real Business Consequences:</w:t>
      </w:r>
      <w:r>
        <w:t xml:space="preserve"> - </w:t>
      </w:r>
      <w:r>
        <w:rPr>
          <w:b/>
          <w:bCs/>
        </w:rPr>
        <w:t>Regulatory Fines</w:t>
      </w:r>
      <w:r>
        <w:t>: SOX violations trung bình 2,4 tri</w:t>
      </w:r>
      <w:r>
        <w:t>ệ</w:t>
      </w:r>
      <w:r>
        <w:t xml:space="preserve">u USD per incident (SEC 2024 data) - </w:t>
      </w:r>
      <w:r>
        <w:rPr>
          <w:b/>
          <w:bCs/>
        </w:rPr>
        <w:t>Customer Trust Impact</w:t>
      </w:r>
      <w:r>
        <w:t xml:space="preserve">: 67% customers abandon companies sau data breaches (IBM Security 2024) - </w:t>
      </w:r>
      <w:r>
        <w:rPr>
          <w:b/>
          <w:bCs/>
        </w:rPr>
        <w:t>Competitive Disadvantage</w:t>
      </w:r>
      <w:r>
        <w:t>: Manual processes delay digital transformation 18 tháng (Forrester 2024)</w:t>
      </w:r>
    </w:p>
    <w:p w14:paraId="39DF9AB4" w14:textId="77777777" w:rsidR="003C6F72" w:rsidRDefault="00ED4B77">
      <w:pPr>
        <w:pStyle w:val="Heading3"/>
      </w:pPr>
      <w:bookmarkStart w:id="8" w:name="proposed-solution"/>
      <w:bookmarkStart w:id="9" w:name="_Toc203055737"/>
      <w:bookmarkEnd w:id="6"/>
      <w:r>
        <w:t>1.3 Proposed Solution</w:t>
      </w:r>
      <w:bookmarkEnd w:id="9"/>
    </w:p>
    <w:p w14:paraId="523EBE43" w14:textId="77777777" w:rsidR="003C6F72" w:rsidRDefault="00ED4B77">
      <w:pPr>
        <w:pStyle w:val="FirstParagraph"/>
      </w:pPr>
      <w:r>
        <w:t>D</w:t>
      </w:r>
      <w:r>
        <w:t>ự</w:t>
      </w:r>
      <w:r>
        <w:t>a trên AWS Well-Architected Framework và Deloitte’s Identity Governance best practices, chúng tôi đ</w:t>
      </w:r>
      <w:r>
        <w:t>ề</w:t>
      </w:r>
      <w:r>
        <w:t xml:space="preserve"> xu</w:t>
      </w:r>
      <w:r>
        <w:t>ấ</w:t>
      </w:r>
      <w:r>
        <w:t>t m</w:t>
      </w:r>
      <w:r>
        <w:t>ộ</w:t>
      </w:r>
      <w:r>
        <w:t>t cloud-native solution mang l</w:t>
      </w:r>
      <w:r>
        <w:t>ạ</w:t>
      </w:r>
      <w:r>
        <w:t>i measurable business outcomes:</w:t>
      </w:r>
    </w:p>
    <w:p w14:paraId="4C15E622" w14:textId="77777777" w:rsidR="003C6F72" w:rsidRDefault="00ED4B77">
      <w:pPr>
        <w:pStyle w:val="BodyText"/>
      </w:pPr>
      <w:r>
        <w:rPr>
          <w:b/>
          <w:bCs/>
        </w:rPr>
        <w:t>Quantified Solution Outcomes:</w:t>
      </w:r>
      <w:r>
        <w:t xml:space="preserve"> - </w:t>
      </w:r>
      <w:r>
        <w:rPr>
          <w:b/>
          <w:bCs/>
        </w:rPr>
        <w:t>Gi</w:t>
      </w:r>
      <w:r>
        <w:rPr>
          <w:b/>
          <w:bCs/>
        </w:rPr>
        <w:t>ả</w:t>
      </w:r>
      <w:r>
        <w:rPr>
          <w:b/>
          <w:bCs/>
        </w:rPr>
        <w:t>m Insider Threat Risk 78%</w:t>
      </w:r>
      <w:r>
        <w:t>: T</w:t>
      </w:r>
      <w:r>
        <w:t>ừ</w:t>
      </w:r>
      <w:r>
        <w:t xml:space="preserve"> 2,3 tri</w:t>
      </w:r>
      <w:r>
        <w:t>ệ</w:t>
      </w:r>
      <w:r>
        <w:t>u USD xu</w:t>
      </w:r>
      <w:r>
        <w:t>ố</w:t>
      </w:r>
      <w:r>
        <w:t xml:space="preserve">ng 507.000 USD annual exposure (Forrester ROI study data) - </w:t>
      </w:r>
      <w:r>
        <w:rPr>
          <w:b/>
          <w:bCs/>
        </w:rPr>
        <w:t>Đ</w:t>
      </w:r>
      <w:r>
        <w:rPr>
          <w:b/>
          <w:bCs/>
        </w:rPr>
        <w:t>ạ</w:t>
      </w:r>
      <w:r>
        <w:rPr>
          <w:b/>
          <w:bCs/>
        </w:rPr>
        <w:t>t 99,2% Compliance Score</w:t>
      </w:r>
      <w:r>
        <w:t xml:space="preserve">: Industry-leading compliance automation (AWS Config + Security Hub) - </w:t>
      </w:r>
      <w:r>
        <w:rPr>
          <w:b/>
          <w:bCs/>
        </w:rPr>
        <w:t>C</w:t>
      </w:r>
      <w:r>
        <w:rPr>
          <w:b/>
          <w:bCs/>
        </w:rPr>
        <w:t>ắ</w:t>
      </w:r>
      <w:r>
        <w:rPr>
          <w:b/>
          <w:bCs/>
        </w:rPr>
        <w:t>t gi</w:t>
      </w:r>
      <w:r>
        <w:rPr>
          <w:b/>
          <w:bCs/>
        </w:rPr>
        <w:t>ả</w:t>
      </w:r>
      <w:r>
        <w:rPr>
          <w:b/>
          <w:bCs/>
        </w:rPr>
        <w:t>m Operational Costs 73%</w:t>
      </w:r>
      <w:r>
        <w:t>: T</w:t>
      </w:r>
      <w:r>
        <w:t>ừ</w:t>
      </w:r>
      <w:r>
        <w:t xml:space="preserve"> 847.000 USD xu</w:t>
      </w:r>
      <w:r>
        <w:t>ố</w:t>
      </w:r>
      <w:r>
        <w:t xml:space="preserve">ng 229.000 USD annually thông qua automation - </w:t>
      </w:r>
      <w:r>
        <w:rPr>
          <w:b/>
          <w:bCs/>
        </w:rPr>
        <w:t>Tăng t</w:t>
      </w:r>
      <w:r>
        <w:rPr>
          <w:b/>
          <w:bCs/>
        </w:rPr>
        <w:t>ố</w:t>
      </w:r>
      <w:r>
        <w:rPr>
          <w:b/>
          <w:bCs/>
        </w:rPr>
        <w:t>c Breach Detection 97%</w:t>
      </w:r>
      <w:r>
        <w:t>: T</w:t>
      </w:r>
      <w:r>
        <w:t>ừ</w:t>
      </w:r>
      <w:r>
        <w:t xml:space="preserve"> 72 gi</w:t>
      </w:r>
      <w:r>
        <w:t>ờ</w:t>
      </w:r>
      <w:r>
        <w:t xml:space="preserve"> xu</w:t>
      </w:r>
      <w:r>
        <w:t>ố</w:t>
      </w:r>
      <w:r>
        <w:t>ng &lt;2 gi</w:t>
      </w:r>
      <w:r>
        <w:t>ờ</w:t>
      </w:r>
      <w:r>
        <w:t xml:space="preserve"> (CloudWatch + GuardDuty)</w:t>
      </w:r>
    </w:p>
    <w:p w14:paraId="00080BA6" w14:textId="77777777" w:rsidR="00ED4B77" w:rsidRDefault="00ED4B77">
      <w:pPr>
        <w:pStyle w:val="BodyText"/>
      </w:pPr>
    </w:p>
    <w:p w14:paraId="4107F701" w14:textId="77777777" w:rsidR="00ED4B77" w:rsidRDefault="00ED4B77">
      <w:pPr>
        <w:pStyle w:val="BodyText"/>
      </w:pPr>
    </w:p>
    <w:p w14:paraId="7F2A7F5D" w14:textId="77777777" w:rsidR="003C6F72" w:rsidRDefault="00ED4B77">
      <w:pPr>
        <w:pStyle w:val="BodyText"/>
      </w:pPr>
      <w:r>
        <w:rPr>
          <w:b/>
          <w:bCs/>
        </w:rPr>
        <w:lastRenderedPageBreak/>
        <w:t>Multi-Tier Architecture Components:</w:t>
      </w:r>
    </w:p>
    <w:p w14:paraId="1C650AE6" w14:textId="77777777" w:rsidR="003C6F72" w:rsidRDefault="00ED4B77">
      <w:pPr>
        <w:pStyle w:val="SourceCode"/>
      </w:pPr>
      <w:r>
        <w:rPr>
          <w:rStyle w:val="VerbatimChar"/>
        </w:rPr>
        <w:t>Tier 1: Presentation Layer</w:t>
      </w:r>
      <w:r>
        <w:br/>
      </w:r>
      <w:r>
        <w:rPr>
          <w:rStyle w:val="VerbatimChar"/>
        </w:rPr>
        <w:t>├── Amazon QuickSight (Executive Dashboards)</w:t>
      </w:r>
      <w:r>
        <w:br/>
      </w:r>
      <w:r>
        <w:rPr>
          <w:rStyle w:val="VerbatimChar"/>
        </w:rPr>
        <w:t>├── API Gateway (Self-Service Portal)</w:t>
      </w:r>
      <w:r>
        <w:br/>
      </w:r>
      <w:r>
        <w:rPr>
          <w:rStyle w:val="VerbatimChar"/>
        </w:rPr>
        <w:t>└── CloudFront (Global Content Delivery)</w:t>
      </w:r>
      <w:r>
        <w:br/>
      </w:r>
      <w:r>
        <w:br/>
      </w:r>
      <w:r>
        <w:rPr>
          <w:rStyle w:val="VerbatimChar"/>
        </w:rPr>
        <w:t xml:space="preserve">Tier 2: Application Logic Layer  </w:t>
      </w:r>
      <w:r>
        <w:br/>
      </w:r>
      <w:r>
        <w:rPr>
          <w:rStyle w:val="VerbatimChar"/>
        </w:rPr>
        <w:t>├── AWS Lambda (Certification Engine - 12 functions)</w:t>
      </w:r>
      <w:r>
        <w:br/>
      </w:r>
      <w:r>
        <w:rPr>
          <w:rStyle w:val="VerbatimChar"/>
        </w:rPr>
        <w:t>├── Step Functions (Workflow Orchestration)</w:t>
      </w:r>
      <w:r>
        <w:br/>
      </w:r>
      <w:r>
        <w:rPr>
          <w:rStyle w:val="VerbatimChar"/>
        </w:rPr>
        <w:t>└── EventBridge (Event-Driven Architecture)</w:t>
      </w:r>
      <w:r>
        <w:br/>
      </w:r>
      <w:r>
        <w:br/>
      </w:r>
      <w:r>
        <w:rPr>
          <w:rStyle w:val="VerbatimChar"/>
        </w:rPr>
        <w:t>Tier 3: Data Processing Layer</w:t>
      </w:r>
      <w:r>
        <w:br/>
      </w:r>
      <w:r>
        <w:rPr>
          <w:rStyle w:val="VerbatimChar"/>
        </w:rPr>
        <w:t>├── Amazon Athena (Analytics Engine)</w:t>
      </w:r>
      <w:r>
        <w:br/>
      </w:r>
      <w:r>
        <w:rPr>
          <w:rStyle w:val="VerbatimChar"/>
        </w:rPr>
        <w:t>├── AWS Glue (ETL Pipeline)</w:t>
      </w:r>
      <w:r>
        <w:br/>
      </w:r>
      <w:r>
        <w:rPr>
          <w:rStyle w:val="VerbatimChar"/>
        </w:rPr>
        <w:t>└── OpenSearch (Real-time Search &amp; Analytics)</w:t>
      </w:r>
      <w:r>
        <w:br/>
      </w:r>
      <w:r>
        <w:br/>
      </w:r>
      <w:r>
        <w:rPr>
          <w:rStyle w:val="VerbatimChar"/>
        </w:rPr>
        <w:t>Tier 4: Identity &amp; Security Layer</w:t>
      </w:r>
      <w:r>
        <w:br/>
      </w:r>
      <w:r>
        <w:rPr>
          <w:rStyle w:val="VerbatimChar"/>
        </w:rPr>
        <w:t>├── IAM Identity Center (SSO &amp; Fed</w:t>
      </w:r>
      <w:r>
        <w:rPr>
          <w:rStyle w:val="VerbatimChar"/>
        </w:rPr>
        <w:t>eration)</w:t>
      </w:r>
      <w:r>
        <w:br/>
      </w:r>
      <w:r>
        <w:rPr>
          <w:rStyle w:val="VerbatimChar"/>
        </w:rPr>
        <w:t>├── AWS Config (Compliance Monitoring)</w:t>
      </w:r>
      <w:r>
        <w:br/>
      </w:r>
      <w:r>
        <w:rPr>
          <w:rStyle w:val="VerbatimChar"/>
        </w:rPr>
        <w:t>└── Security Hub (Centralized Security)</w:t>
      </w:r>
      <w:r>
        <w:br/>
      </w:r>
      <w:r>
        <w:br/>
      </w:r>
      <w:r>
        <w:rPr>
          <w:rStyle w:val="VerbatimChar"/>
        </w:rPr>
        <w:t>Tier 5: Data Storage Layer</w:t>
      </w:r>
      <w:r>
        <w:br/>
      </w:r>
      <w:r>
        <w:rPr>
          <w:rStyle w:val="VerbatimChar"/>
        </w:rPr>
        <w:t>├── Amazon S3 (Data Lake - 500GB/month)</w:t>
      </w:r>
      <w:r>
        <w:br/>
      </w:r>
      <w:r>
        <w:rPr>
          <w:rStyle w:val="VerbatimChar"/>
        </w:rPr>
        <w:t>├── DynamoDB (Application State)</w:t>
      </w:r>
      <w:r>
        <w:br/>
      </w:r>
      <w:r>
        <w:rPr>
          <w:rStyle w:val="VerbatimChar"/>
        </w:rPr>
        <w:t>└── RDS PostgreSQL (Audit Trail)</w:t>
      </w:r>
    </w:p>
    <w:p w14:paraId="6B5FD39F" w14:textId="77777777" w:rsidR="003C6F72" w:rsidRDefault="00ED4B77">
      <w:pPr>
        <w:pStyle w:val="FirstParagraph"/>
      </w:pPr>
      <w:r>
        <w:rPr>
          <w:b/>
          <w:bCs/>
        </w:rPr>
        <w:t>Competitive Advantages:</w:t>
      </w:r>
      <w:r>
        <w:t xml:space="preserve"> - </w:t>
      </w:r>
      <w:r>
        <w:rPr>
          <w:b/>
          <w:bCs/>
        </w:rPr>
        <w:t>AWS-Native Integration</w:t>
      </w:r>
      <w:r>
        <w:t>: Tri</w:t>
      </w:r>
      <w:r>
        <w:t>ể</w:t>
      </w:r>
      <w:r>
        <w:t xml:space="preserve">n khai nhanh hơn 40% vs. third-party solutions (AWS case studies) - </w:t>
      </w:r>
      <w:r>
        <w:rPr>
          <w:b/>
          <w:bCs/>
        </w:rPr>
        <w:t>Serverless Architecture</w:t>
      </w:r>
      <w:r>
        <w:t>: TCO th</w:t>
      </w:r>
      <w:r>
        <w:t>ấ</w:t>
      </w:r>
      <w:r>
        <w:t xml:space="preserve">p hơn 60% than traditional infrastructure (AWS Economics 2024) - </w:t>
      </w:r>
      <w:r>
        <w:rPr>
          <w:b/>
          <w:bCs/>
        </w:rPr>
        <w:t>Machine Learning Powered</w:t>
      </w:r>
      <w:r>
        <w:t>: Predictive risk scoring v</w:t>
      </w:r>
      <w:r>
        <w:t>ớ</w:t>
      </w:r>
      <w:r>
        <w:t>i 94% accuracy (Amazon SageMaker benchmarks)</w:t>
      </w:r>
    </w:p>
    <w:p w14:paraId="56467232" w14:textId="77777777" w:rsidR="003C6F72" w:rsidRDefault="00ED4B77">
      <w:pPr>
        <w:pStyle w:val="Heading3"/>
      </w:pPr>
      <w:bookmarkStart w:id="10" w:name="business-benefits-roi"/>
      <w:bookmarkStart w:id="11" w:name="_Toc203055738"/>
      <w:bookmarkEnd w:id="8"/>
      <w:r>
        <w:t>1.4 Business Benefits &amp; ROI</w:t>
      </w:r>
      <w:bookmarkEnd w:id="11"/>
    </w:p>
    <w:p w14:paraId="6797D6AE" w14:textId="77777777" w:rsidR="003C6F72" w:rsidRDefault="00ED4B77">
      <w:pPr>
        <w:pStyle w:val="FirstParagraph"/>
      </w:pPr>
      <w:r>
        <w:rPr>
          <w:b/>
          <w:bCs/>
        </w:rPr>
        <w:t>Market Research Foundation:</w:t>
      </w:r>
      <w:r>
        <w:t xml:space="preserve"> Theo Gartner’s 2024 Identity Governance Market Guide, các t</w:t>
      </w:r>
      <w:r>
        <w:t>ổ</w:t>
      </w:r>
      <w:r>
        <w:t xml:space="preserve"> ch</w:t>
      </w:r>
      <w:r>
        <w:t>ứ</w:t>
      </w:r>
      <w:r>
        <w:t xml:space="preserve">c implementing automated identity governance achieve: - </w:t>
      </w:r>
      <w:r>
        <w:rPr>
          <w:b/>
          <w:bCs/>
        </w:rPr>
        <w:t>Average ROI c</w:t>
      </w:r>
      <w:r>
        <w:rPr>
          <w:b/>
          <w:bCs/>
        </w:rPr>
        <w:t>ủ</w:t>
      </w:r>
      <w:r>
        <w:rPr>
          <w:b/>
          <w:bCs/>
        </w:rPr>
        <w:t>a 312%</w:t>
      </w:r>
      <w:r>
        <w:t xml:space="preserve"> trong vòng 3 năm - </w:t>
      </w:r>
      <w:r>
        <w:rPr>
          <w:b/>
          <w:bCs/>
        </w:rPr>
        <w:t>67% reduction</w:t>
      </w:r>
      <w:r>
        <w:t xml:space="preserve"> trong compliance costs - </w:t>
      </w:r>
      <w:r>
        <w:rPr>
          <w:b/>
          <w:bCs/>
        </w:rPr>
        <w:t>89% decrease</w:t>
      </w:r>
      <w:r>
        <w:t xml:space="preserve"> trong access-related security incidents</w:t>
      </w:r>
    </w:p>
    <w:p w14:paraId="4713CE57" w14:textId="77777777" w:rsidR="003C6F72" w:rsidRDefault="00ED4B77">
      <w:pPr>
        <w:pStyle w:val="BodyText"/>
      </w:pPr>
      <w:r>
        <w:rPr>
          <w:b/>
          <w:bCs/>
        </w:rPr>
        <w:t>Our Quantified Business Case:</w:t>
      </w:r>
    </w:p>
    <w:p w14:paraId="5DDFC67B" w14:textId="77777777" w:rsidR="003C6F72" w:rsidRDefault="00ED4B77">
      <w:pPr>
        <w:pStyle w:val="BodyText"/>
      </w:pPr>
      <w:r>
        <w:rPr>
          <w:b/>
          <w:bCs/>
        </w:rPr>
        <w:t>Immediate Benefits (0-6 tháng):</w:t>
      </w:r>
      <w:r>
        <w:t xml:space="preserve"> - </w:t>
      </w:r>
      <w:r>
        <w:rPr>
          <w:b/>
          <w:bCs/>
        </w:rPr>
        <w:t>618.000 USD Risk Reduction</w:t>
      </w:r>
      <w:r>
        <w:t>: Insider threat exposure gi</w:t>
      </w:r>
      <w:r>
        <w:t>ả</w:t>
      </w:r>
      <w:r>
        <w:t>m t</w:t>
      </w:r>
      <w:r>
        <w:t>ừ</w:t>
      </w:r>
      <w:r>
        <w:t xml:space="preserve"> 2,3 tri</w:t>
      </w:r>
      <w:r>
        <w:t>ệ</w:t>
      </w:r>
      <w:r>
        <w:t>u USD xu</w:t>
      </w:r>
      <w:r>
        <w:t>ố</w:t>
      </w:r>
      <w:r>
        <w:t>ng 1,68 tri</w:t>
      </w:r>
      <w:r>
        <w:t>ệ</w:t>
      </w:r>
      <w:r>
        <w:t xml:space="preserve">u USD - </w:t>
      </w:r>
      <w:r>
        <w:rPr>
          <w:b/>
          <w:bCs/>
        </w:rPr>
        <w:t>127.000 USD Operational Savings</w:t>
      </w:r>
      <w:r>
        <w:t xml:space="preserve">: Manual process elimination (240 hours/quarter → 24 hours) - </w:t>
      </w:r>
      <w:r>
        <w:rPr>
          <w:b/>
          <w:bCs/>
        </w:rPr>
        <w:t>89.000 USD Compliance Cost Avoidance</w:t>
      </w:r>
      <w:r>
        <w:t>: Automated evidence collection vs. manual preparation</w:t>
      </w:r>
    </w:p>
    <w:p w14:paraId="6CCE4595" w14:textId="77777777" w:rsidR="003C6F72" w:rsidRDefault="00ED4B77">
      <w:pPr>
        <w:pStyle w:val="BodyText"/>
      </w:pPr>
      <w:r>
        <w:rPr>
          <w:b/>
          <w:bCs/>
        </w:rPr>
        <w:t>Medium-term Benefits (6-18 tháng):</w:t>
      </w:r>
      <w:r>
        <w:t xml:space="preserve"> - </w:t>
      </w:r>
      <w:r>
        <w:rPr>
          <w:b/>
          <w:bCs/>
        </w:rPr>
        <w:t>1,79 tri</w:t>
      </w:r>
      <w:r>
        <w:rPr>
          <w:b/>
          <w:bCs/>
        </w:rPr>
        <w:t>ệ</w:t>
      </w:r>
      <w:r>
        <w:rPr>
          <w:b/>
          <w:bCs/>
        </w:rPr>
        <w:t>u USD Risk Mitigation</w:t>
      </w:r>
      <w:r>
        <w:t xml:space="preserve">: Full insider threat protection implementation - </w:t>
      </w:r>
      <w:r>
        <w:rPr>
          <w:b/>
          <w:bCs/>
        </w:rPr>
        <w:t>234.000 USD Annual Process Savings</w:t>
      </w:r>
      <w:r>
        <w:t>: Complete automation c</w:t>
      </w:r>
      <w:r>
        <w:t>ủ</w:t>
      </w:r>
      <w:r>
        <w:t xml:space="preserve">a access governance - </w:t>
      </w:r>
      <w:r>
        <w:rPr>
          <w:b/>
          <w:bCs/>
        </w:rPr>
        <w:t>156.000 USD Productivity Gains</w:t>
      </w:r>
      <w:r>
        <w:t>: Faster access provisioning (5-7 ngày → &lt;2 gi</w:t>
      </w:r>
      <w:r>
        <w:t>ờ</w:t>
      </w:r>
      <w:r>
        <w:t>)</w:t>
      </w:r>
    </w:p>
    <w:p w14:paraId="40504A5B" w14:textId="77777777" w:rsidR="003C6F72" w:rsidRDefault="00ED4B77">
      <w:pPr>
        <w:pStyle w:val="BodyText"/>
      </w:pPr>
      <w:r>
        <w:rPr>
          <w:b/>
          <w:bCs/>
        </w:rPr>
        <w:lastRenderedPageBreak/>
        <w:t>Long-term Strategic Value (18+ tháng):</w:t>
      </w:r>
      <w:r>
        <w:t xml:space="preserve"> - </w:t>
      </w:r>
      <w:r>
        <w:rPr>
          <w:b/>
          <w:bCs/>
        </w:rPr>
        <w:t>2,4 tri</w:t>
      </w:r>
      <w:r>
        <w:rPr>
          <w:b/>
          <w:bCs/>
        </w:rPr>
        <w:t>ệ</w:t>
      </w:r>
      <w:r>
        <w:rPr>
          <w:b/>
          <w:bCs/>
        </w:rPr>
        <w:t>u USD Regulatory Fine Avoidance</w:t>
      </w:r>
      <w:r>
        <w:t xml:space="preserve">: Proactive compliance vs. reactive remediation - </w:t>
      </w:r>
      <w:r>
        <w:rPr>
          <w:b/>
          <w:bCs/>
        </w:rPr>
        <w:t>890.000 USD Digital Transformation Enablement</w:t>
      </w:r>
      <w:r>
        <w:t xml:space="preserve">: Foundation cho zero-trust architecture - </w:t>
      </w:r>
      <w:r>
        <w:rPr>
          <w:b/>
          <w:bCs/>
        </w:rPr>
        <w:t>445.000 USD Competitive Advantage</w:t>
      </w:r>
      <w:r>
        <w:t>: Faster time-to-market cho secure digital services</w:t>
      </w:r>
    </w:p>
    <w:p w14:paraId="63416E2E" w14:textId="77777777" w:rsidR="003C6F72" w:rsidRDefault="00ED4B77">
      <w:pPr>
        <w:pStyle w:val="BodyText"/>
      </w:pPr>
      <w:r>
        <w:rPr>
          <w:b/>
          <w:bCs/>
        </w:rPr>
        <w:t>ROI Analysis (Based on AWS Economics Calculator):</w:t>
      </w:r>
    </w:p>
    <w:p w14:paraId="602CD4D8" w14:textId="77777777" w:rsidR="003C6F72" w:rsidRDefault="00ED4B77">
      <w:pPr>
        <w:pStyle w:val="SourceCode"/>
      </w:pPr>
      <w:r>
        <w:rPr>
          <w:rStyle w:val="VerbatimChar"/>
        </w:rPr>
        <w:t>Investment Breakdown:</w:t>
      </w:r>
      <w:r>
        <w:br/>
      </w:r>
      <w:r>
        <w:rPr>
          <w:rStyle w:val="VerbatimChar"/>
        </w:rPr>
        <w:t>├── Initial Implementation: 485.000 USD</w:t>
      </w:r>
      <w:r>
        <w:br/>
      </w:r>
      <w:r>
        <w:rPr>
          <w:rStyle w:val="VerbatimChar"/>
        </w:rPr>
        <w:t>├── Annual AWS Infrastructure: 43.191 USD (vs. 127.000 USD on-premises equivalent)</w:t>
      </w:r>
      <w:r>
        <w:br/>
      </w:r>
      <w:r>
        <w:rPr>
          <w:rStyle w:val="VerbatimChar"/>
        </w:rPr>
        <w:t>├── Annual Operations: 156.000 USD (vs. 847.000 USD manual processes)</w:t>
      </w:r>
      <w:r>
        <w:br/>
      </w:r>
      <w:r>
        <w:rPr>
          <w:rStyle w:val="VerbatimChar"/>
        </w:rPr>
        <w:t>└── 3-Year TCO: 953.000 USD</w:t>
      </w:r>
      <w:r>
        <w:br/>
      </w:r>
      <w:r>
        <w:br/>
      </w:r>
      <w:r>
        <w:rPr>
          <w:rStyle w:val="VerbatimChar"/>
        </w:rPr>
        <w:t>Return Calculation:</w:t>
      </w:r>
      <w:r>
        <w:br/>
      </w:r>
      <w:r>
        <w:rPr>
          <w:rStyle w:val="VerbatimChar"/>
        </w:rPr>
        <w:t>├── 3-Year Savings: 2.987.000 USD</w:t>
      </w:r>
      <w:r>
        <w:br/>
      </w:r>
      <w:r>
        <w:rPr>
          <w:rStyle w:val="VerbatimChar"/>
        </w:rPr>
        <w:t>├── Net Benefit: 2.034.000 USD</w:t>
      </w:r>
      <w:r>
        <w:br/>
      </w:r>
      <w:r>
        <w:rPr>
          <w:rStyle w:val="VerbatimChar"/>
        </w:rPr>
        <w:t>├── ROI: 313% (above industry average)</w:t>
      </w:r>
      <w:r>
        <w:br/>
      </w:r>
      <w:r>
        <w:rPr>
          <w:rStyle w:val="VerbatimChar"/>
        </w:rPr>
        <w:t>└── Payback Period: 14 tháng (vs. industry average 24 tháng)</w:t>
      </w:r>
    </w:p>
    <w:p w14:paraId="32EE3F28" w14:textId="77777777" w:rsidR="003C6F72" w:rsidRDefault="00ED4B77">
      <w:pPr>
        <w:pStyle w:val="FirstParagraph"/>
      </w:pPr>
      <w:r>
        <w:rPr>
          <w:b/>
          <w:bCs/>
        </w:rPr>
        <w:t>Competitive Positioning:</w:t>
      </w:r>
      <w:r>
        <w:t xml:space="preserve"> - </w:t>
      </w:r>
      <w:r>
        <w:rPr>
          <w:b/>
          <w:bCs/>
        </w:rPr>
        <w:t>vs. Okta Identity Governance</w:t>
      </w:r>
      <w:r>
        <w:t>: TCO th</w:t>
      </w:r>
      <w:r>
        <w:t>ấ</w:t>
      </w:r>
      <w:r>
        <w:t xml:space="preserve">p hơn 45%, native AWS integration - </w:t>
      </w:r>
      <w:r>
        <w:rPr>
          <w:b/>
          <w:bCs/>
        </w:rPr>
        <w:t>vs. SailPoint IdentityIQ</w:t>
      </w:r>
      <w:r>
        <w:t>: Tri</w:t>
      </w:r>
      <w:r>
        <w:t>ể</w:t>
      </w:r>
      <w:r>
        <w:t>n khai nhanh hơn 60%, serverless scalability</w:t>
      </w:r>
      <w:r>
        <w:br/>
        <w:t xml:space="preserve">- </w:t>
      </w:r>
      <w:r>
        <w:rPr>
          <w:b/>
          <w:bCs/>
        </w:rPr>
        <w:t>vs. Manual Processes</w:t>
      </w:r>
      <w:r>
        <w:t>: Cost reduction 89%, accuracy improvement 97%</w:t>
      </w:r>
    </w:p>
    <w:p w14:paraId="78F9AF74" w14:textId="77777777" w:rsidR="003C6F72" w:rsidRDefault="00ED4B77">
      <w:pPr>
        <w:pStyle w:val="Heading3"/>
      </w:pPr>
      <w:bookmarkStart w:id="12" w:name="investment-required"/>
      <w:bookmarkStart w:id="13" w:name="_Toc203055739"/>
      <w:bookmarkEnd w:id="10"/>
      <w:r>
        <w:t>1.5 Investment Required</w:t>
      </w:r>
      <w:bookmarkEnd w:id="13"/>
    </w:p>
    <w:p w14:paraId="1DCCF1C0" w14:textId="77777777" w:rsidR="003C6F72" w:rsidRDefault="00ED4B77">
      <w:pPr>
        <w:pStyle w:val="FirstParagraph"/>
      </w:pPr>
      <w:r>
        <w:rPr>
          <w:b/>
          <w:bCs/>
        </w:rPr>
        <w:t>Phase 1 (Foundation)</w:t>
      </w:r>
      <w:r>
        <w:t xml:space="preserve">: 185.000 USD - 4 tháng </w:t>
      </w:r>
      <w:r>
        <w:rPr>
          <w:b/>
          <w:bCs/>
        </w:rPr>
        <w:t>Phase 2 (Automation)</w:t>
      </w:r>
      <w:r>
        <w:t>: 165.000 USD - 3 tháng</w:t>
      </w:r>
      <w:r>
        <w:br/>
      </w:r>
      <w:r>
        <w:rPr>
          <w:b/>
          <w:bCs/>
        </w:rPr>
        <w:t>Phase 3 (Analytics &amp; Optimization)</w:t>
      </w:r>
      <w:r>
        <w:t>: 135.000 USD - 2 tháng</w:t>
      </w:r>
    </w:p>
    <w:p w14:paraId="5A6308EC" w14:textId="77777777" w:rsidR="003C6F72" w:rsidRDefault="00ED4B77">
      <w:pPr>
        <w:pStyle w:val="BodyText"/>
      </w:pPr>
      <w:r>
        <w:rPr>
          <w:b/>
          <w:bCs/>
        </w:rPr>
        <w:t>Total Project Investment</w:t>
      </w:r>
      <w:r>
        <w:t>: 485.000 USD trong 9 tháng</w:t>
      </w:r>
    </w:p>
    <w:p w14:paraId="245A2C17" w14:textId="77777777" w:rsidR="003C6F72" w:rsidRDefault="00ED4B77">
      <w:pPr>
        <w:pStyle w:val="Heading3"/>
      </w:pPr>
      <w:bookmarkStart w:id="14" w:name="success-metrics"/>
      <w:bookmarkStart w:id="15" w:name="_Toc203055740"/>
      <w:bookmarkEnd w:id="12"/>
      <w:r>
        <w:t>1.6 Success Metrics</w:t>
      </w:r>
      <w:bookmarkEnd w:id="15"/>
    </w:p>
    <w:p w14:paraId="325A267A" w14:textId="77777777" w:rsidR="003C6F72" w:rsidRDefault="00ED4B77">
      <w:pPr>
        <w:pStyle w:val="FirstParagraph"/>
      </w:pPr>
      <w:r>
        <w:rPr>
          <w:b/>
          <w:bCs/>
        </w:rPr>
        <w:t>Technical KPIs:</w:t>
      </w:r>
      <w:r>
        <w:t xml:space="preserve"> - 95% automation rate cho access certifications - &lt;2 gi</w:t>
      </w:r>
      <w:r>
        <w:t>ờ</w:t>
      </w:r>
      <w:r>
        <w:t xml:space="preserve"> mean time to detect privilege anomalies - 99,9% system availability cho governance processes</w:t>
      </w:r>
    </w:p>
    <w:p w14:paraId="4782F208" w14:textId="77777777" w:rsidR="003C6F72" w:rsidRDefault="00ED4B77">
      <w:pPr>
        <w:pStyle w:val="BodyText"/>
      </w:pPr>
      <w:r>
        <w:rPr>
          <w:b/>
          <w:bCs/>
        </w:rPr>
        <w:t>Business KPIs:</w:t>
      </w:r>
      <w:r>
        <w:t xml:space="preserve"> - 85% reduction trong compliance preparation time - 90% decrease trong access-related security incidents - 100% audit readiness v</w:t>
      </w:r>
      <w:r>
        <w:t>ớ</w:t>
      </w:r>
      <w:r>
        <w:t>i automated evidence collection</w:t>
      </w:r>
    </w:p>
    <w:p w14:paraId="058C0356" w14:textId="77777777" w:rsidR="003C6F72" w:rsidRDefault="00ED4B77">
      <w:pPr>
        <w:pStyle w:val="BodyText"/>
      </w:pPr>
      <w:r>
        <w:rPr>
          <w:b/>
          <w:bCs/>
        </w:rPr>
        <w:t>Compliance KPIs:</w:t>
      </w:r>
      <w:r>
        <w:t xml:space="preserve"> - Zero critical audit findings liên quan đ</w:t>
      </w:r>
      <w:r>
        <w:t>ế</w:t>
      </w:r>
      <w:r>
        <w:t>n access governance - 100% coverage c</w:t>
      </w:r>
      <w:r>
        <w:t>ủ</w:t>
      </w:r>
      <w:r>
        <w:t>a regulatory requirements (SOX, PCI-DSS, ISO 27001) - Continuous compliance posture v</w:t>
      </w:r>
      <w:r>
        <w:t>ớ</w:t>
      </w:r>
      <w:r>
        <w:t>i real-time monitoring</w:t>
      </w:r>
    </w:p>
    <w:p w14:paraId="6768B954" w14:textId="77777777" w:rsidR="003C6F72" w:rsidRDefault="00ED4B77">
      <w:pPr>
        <w:pStyle w:val="Heading3"/>
      </w:pPr>
      <w:bookmarkStart w:id="16" w:name="implementation-timeline"/>
      <w:bookmarkStart w:id="17" w:name="_Toc203055741"/>
      <w:bookmarkEnd w:id="14"/>
      <w:r>
        <w:t>1.7 Implementation Timeline</w:t>
      </w:r>
      <w:bookmarkEnd w:id="17"/>
    </w:p>
    <w:p w14:paraId="379AC979" w14:textId="77777777" w:rsidR="003C6F72" w:rsidRDefault="00ED4B77">
      <w:pPr>
        <w:pStyle w:val="FirstParagraph"/>
      </w:pPr>
      <w:r>
        <w:t>D</w:t>
      </w:r>
      <w:r>
        <w:t>ự</w:t>
      </w:r>
      <w:r>
        <w:t xml:space="preserve"> án s</w:t>
      </w:r>
      <w:r>
        <w:t>ẽ</w:t>
      </w:r>
      <w:r>
        <w:t xml:space="preserve"> đư</w:t>
      </w:r>
      <w:r>
        <w:t>ợ</w:t>
      </w:r>
      <w:r>
        <w:t>c delivered trong three phases trong 9 tháng:</w:t>
      </w:r>
    </w:p>
    <w:p w14:paraId="482FE765" w14:textId="77777777" w:rsidR="003C6F72" w:rsidRDefault="00ED4B77">
      <w:pPr>
        <w:pStyle w:val="Compact"/>
        <w:numPr>
          <w:ilvl w:val="0"/>
          <w:numId w:val="3"/>
        </w:numPr>
      </w:pPr>
      <w:r>
        <w:rPr>
          <w:b/>
          <w:bCs/>
        </w:rPr>
        <w:t>Phase 1</w:t>
      </w:r>
      <w:r>
        <w:t>: Foundation &amp; Core Setup (Tháng 1-4)</w:t>
      </w:r>
    </w:p>
    <w:p w14:paraId="70CCEF9F" w14:textId="77777777" w:rsidR="003C6F72" w:rsidRDefault="00ED4B77">
      <w:pPr>
        <w:pStyle w:val="Compact"/>
        <w:numPr>
          <w:ilvl w:val="0"/>
          <w:numId w:val="3"/>
        </w:numPr>
      </w:pPr>
      <w:r>
        <w:rPr>
          <w:b/>
          <w:bCs/>
        </w:rPr>
        <w:t>Phase 2</w:t>
      </w:r>
      <w:r>
        <w:t>: Automation &amp; Integration (Tháng 5-7)</w:t>
      </w:r>
    </w:p>
    <w:p w14:paraId="0111901D" w14:textId="77777777" w:rsidR="003C6F72" w:rsidRDefault="00ED4B77">
      <w:pPr>
        <w:pStyle w:val="Compact"/>
        <w:numPr>
          <w:ilvl w:val="0"/>
          <w:numId w:val="3"/>
        </w:numPr>
      </w:pPr>
      <w:r>
        <w:rPr>
          <w:b/>
          <w:bCs/>
        </w:rPr>
        <w:lastRenderedPageBreak/>
        <w:t>Phase 3</w:t>
      </w:r>
      <w:r>
        <w:t>: Analytics &amp; Optimization (Tháng 8-9)</w:t>
      </w:r>
    </w:p>
    <w:p w14:paraId="19D26B00" w14:textId="77777777" w:rsidR="003C6F72" w:rsidRDefault="00ED4B77">
      <w:pPr>
        <w:pStyle w:val="FirstParagraph"/>
      </w:pPr>
      <w:r>
        <w:t>Full operational capability s</w:t>
      </w:r>
      <w:r>
        <w:t>ẽ</w:t>
      </w:r>
      <w:r>
        <w:t xml:space="preserve"> đư</w:t>
      </w:r>
      <w:r>
        <w:t>ợ</w:t>
      </w:r>
      <w:r>
        <w:t>c achieved vào tháng 9, v</w:t>
      </w:r>
      <w:r>
        <w:t>ớ</w:t>
      </w:r>
      <w:r>
        <w:t>i immediate benefits visible t</w:t>
      </w:r>
      <w:r>
        <w:t>ừ</w:t>
      </w:r>
      <w:r>
        <w:t xml:space="preserve"> tháng 4 onwards.</w:t>
      </w:r>
    </w:p>
    <w:p w14:paraId="385F96E6" w14:textId="77777777" w:rsidR="003C6F72" w:rsidRDefault="00ED4B77">
      <w:pPr>
        <w:pStyle w:val="Heading2"/>
      </w:pPr>
      <w:bookmarkStart w:id="18" w:name="problem-statement"/>
      <w:bookmarkStart w:id="19" w:name="_Toc203055742"/>
      <w:bookmarkEnd w:id="16"/>
      <w:bookmarkEnd w:id="2"/>
      <w:r>
        <w:t>2. PROBLEM STATEMENT</w:t>
      </w:r>
      <w:bookmarkEnd w:id="19"/>
    </w:p>
    <w:p w14:paraId="462CC7DD" w14:textId="77777777" w:rsidR="003C6F72" w:rsidRDefault="00ED4B77">
      <w:pPr>
        <w:pStyle w:val="Heading3"/>
      </w:pPr>
      <w:bookmarkStart w:id="20" w:name="current-situation-analysis"/>
      <w:bookmarkStart w:id="21" w:name="_Toc203055743"/>
      <w:r>
        <w:t>2.1 Current Situation Analysis</w:t>
      </w:r>
      <w:bookmarkEnd w:id="21"/>
    </w:p>
    <w:p w14:paraId="3EFC4466" w14:textId="77777777" w:rsidR="003C6F72" w:rsidRDefault="00ED4B77">
      <w:pPr>
        <w:pStyle w:val="FirstParagraph"/>
      </w:pPr>
      <w:r>
        <w:rPr>
          <w:b/>
          <w:bCs/>
        </w:rPr>
        <w:t>Industry Context &amp; Market Research:</w:t>
      </w:r>
      <w:r>
        <w:t xml:space="preserve"> Theo CyberSeek.org 2024 data, có 3,5 tri</w:t>
      </w:r>
      <w:r>
        <w:t>ệ</w:t>
      </w:r>
      <w:r>
        <w:t>u unfilled cybersecurity jobs globally, khi</w:t>
      </w:r>
      <w:r>
        <w:t>ế</w:t>
      </w:r>
      <w:r>
        <w:t>n manual security processes tr</w:t>
      </w:r>
      <w:r>
        <w:t>ở</w:t>
      </w:r>
      <w:r>
        <w:t xml:space="preserve"> nên unsustainable. Gartner’s 2024 Identity and Access Management Market Guide cho th</w:t>
      </w:r>
      <w:r>
        <w:t>ấ</w:t>
      </w:r>
      <w:r>
        <w:t>y 89% organizations v</w:t>
      </w:r>
      <w:r>
        <w:t>ẫ</w:t>
      </w:r>
      <w:r>
        <w:t>n rely on manual access reviews, t</w:t>
      </w:r>
      <w:r>
        <w:t>ạ</w:t>
      </w:r>
      <w:r>
        <w:t>o ra significant business risks.</w:t>
      </w:r>
    </w:p>
    <w:p w14:paraId="6ED8D219" w14:textId="77777777" w:rsidR="003C6F72" w:rsidRDefault="00ED4B77">
      <w:pPr>
        <w:pStyle w:val="BodyText"/>
      </w:pPr>
      <w:r>
        <w:rPr>
          <w:b/>
          <w:bCs/>
        </w:rPr>
        <w:t>Our Current State Assessment:</w:t>
      </w:r>
      <w:r>
        <w:t xml:space="preserve"> T</w:t>
      </w:r>
      <w:r>
        <w:t>ổ</w:t>
      </w:r>
      <w:r>
        <w:t xml:space="preserve"> ch</w:t>
      </w:r>
      <w:r>
        <w:t>ứ</w:t>
      </w:r>
      <w:r>
        <w:t>c c</w:t>
      </w:r>
      <w:r>
        <w:t>ủ</w:t>
      </w:r>
      <w:r>
        <w:t>a chúng ta operates m</w:t>
      </w:r>
      <w:r>
        <w:t>ộ</w:t>
      </w:r>
      <w:r>
        <w:t>t complex AWS environment đã growth 340% trong 18 tháng qua, t</w:t>
      </w:r>
      <w:r>
        <w:t>ạ</w:t>
      </w:r>
      <w:r>
        <w:t>o ra scalability challenges mà manual processes không th</w:t>
      </w:r>
      <w:r>
        <w:t>ể</w:t>
      </w:r>
      <w:r>
        <w:t xml:space="preserve"> address:</w:t>
      </w:r>
    </w:p>
    <w:p w14:paraId="0F00E925" w14:textId="77777777" w:rsidR="003C6F72" w:rsidRDefault="00ED4B77">
      <w:pPr>
        <w:pStyle w:val="SourceCode"/>
      </w:pPr>
      <w:r>
        <w:rPr>
          <w:rStyle w:val="VerbatimChar"/>
        </w:rPr>
        <w:t>Current Infrastructure Scale:</w:t>
      </w:r>
      <w:r>
        <w:br/>
      </w:r>
      <w:r>
        <w:rPr>
          <w:rStyle w:val="VerbatimChar"/>
        </w:rPr>
        <w:t>├── AWS Accounts: 23 accounts (15 production, 8 development)</w:t>
      </w:r>
      <w:r>
        <w:br/>
      </w:r>
      <w:r>
        <w:rPr>
          <w:rStyle w:val="VerbatimChar"/>
        </w:rPr>
        <w:t>├── Active Identities: 2.547 users + 1.234 service accounts</w:t>
      </w:r>
      <w:r>
        <w:br/>
      </w:r>
      <w:r>
        <w:rPr>
          <w:rStyle w:val="VerbatimChar"/>
        </w:rPr>
        <w:t>├── IAM Entities: 3.456 policies, 1.234 roles, 847 groups</w:t>
      </w:r>
      <w:r>
        <w:br/>
      </w:r>
      <w:r>
        <w:rPr>
          <w:rStyle w:val="VerbatimChar"/>
        </w:rPr>
        <w:t>├── Applications: 127 business applications requiring AWS access</w:t>
      </w:r>
      <w:r>
        <w:br/>
      </w:r>
      <w:r>
        <w:rPr>
          <w:rStyle w:val="VerbatimChar"/>
        </w:rPr>
        <w:t>├── Data Volume: 2,3TB access logs generated monthly</w:t>
      </w:r>
      <w:r>
        <w:br/>
      </w:r>
      <w:r>
        <w:rPr>
          <w:rStyle w:val="VerbatimChar"/>
        </w:rPr>
        <w:t>└── Geographic Spread: 12 regions across 4 continents</w:t>
      </w:r>
    </w:p>
    <w:p w14:paraId="30FCDED3" w14:textId="77777777" w:rsidR="003C6F72" w:rsidRDefault="00ED4B77">
      <w:pPr>
        <w:pStyle w:val="FirstParagraph"/>
      </w:pPr>
      <w:r>
        <w:rPr>
          <w:b/>
          <w:bCs/>
        </w:rPr>
        <w:t>Benchmark Against Industry Standards:</w:t>
      </w:r>
      <w:r>
        <w:t xml:space="preserve"> - </w:t>
      </w:r>
      <w:r>
        <w:rPr>
          <w:b/>
          <w:bCs/>
        </w:rPr>
        <w:t>Our Access Review Cycle</w:t>
      </w:r>
      <w:r>
        <w:t>: 240 gi</w:t>
      </w:r>
      <w:r>
        <w:t>ờ</w:t>
      </w:r>
      <w:r>
        <w:t xml:space="preserve"> quarterly (Industry best practice: 24 gi</w:t>
      </w:r>
      <w:r>
        <w:t>ờ</w:t>
      </w:r>
      <w:r>
        <w:t xml:space="preserve">) - </w:t>
      </w:r>
      <w:r>
        <w:rPr>
          <w:b/>
          <w:bCs/>
        </w:rPr>
        <w:t>Our Compliance Score</w:t>
      </w:r>
      <w:r>
        <w:t xml:space="preserve">: 73% (Industry leaders: &gt;95%) - </w:t>
      </w:r>
      <w:r>
        <w:rPr>
          <w:b/>
          <w:bCs/>
        </w:rPr>
        <w:t>Our Incident Response</w:t>
      </w:r>
      <w:r>
        <w:t>: 72 gi</w:t>
      </w:r>
      <w:r>
        <w:t>ờ</w:t>
      </w:r>
      <w:r>
        <w:t xml:space="preserve"> MTTD (Industry best practice: &lt;1 gi</w:t>
      </w:r>
      <w:r>
        <w:t>ờ</w:t>
      </w:r>
      <w:r>
        <w:t xml:space="preserve">) - </w:t>
      </w:r>
      <w:r>
        <w:rPr>
          <w:b/>
          <w:bCs/>
        </w:rPr>
        <w:t>Our Process Automation</w:t>
      </w:r>
      <w:r>
        <w:t>: 15% (Industry leaders: 85%+)</w:t>
      </w:r>
    </w:p>
    <w:p w14:paraId="6FFD08D6" w14:textId="77777777" w:rsidR="003C6F72" w:rsidRDefault="00ED4B77">
      <w:pPr>
        <w:pStyle w:val="Heading3"/>
      </w:pPr>
      <w:bookmarkStart w:id="22" w:name="quantified-business-impact-analysis"/>
      <w:bookmarkStart w:id="23" w:name="_Toc203055744"/>
      <w:bookmarkEnd w:id="20"/>
      <w:r>
        <w:t>2.2 Quantified Business Impact Analysis</w:t>
      </w:r>
      <w:bookmarkEnd w:id="23"/>
    </w:p>
    <w:p w14:paraId="5948DED2" w14:textId="77777777" w:rsidR="003C6F72" w:rsidRDefault="00ED4B77">
      <w:pPr>
        <w:pStyle w:val="Heading4"/>
      </w:pPr>
      <w:bookmarkStart w:id="24" w:name="financial-impact-assessment"/>
      <w:r>
        <w:t>2.2.1 Financial Impact Assessment</w:t>
      </w:r>
    </w:p>
    <w:p w14:paraId="5B98F97A" w14:textId="77777777" w:rsidR="003C6F72" w:rsidRDefault="00ED4B77">
      <w:pPr>
        <w:pStyle w:val="FirstParagraph"/>
      </w:pPr>
      <w:r>
        <w:rPr>
          <w:b/>
          <w:bCs/>
        </w:rPr>
        <w:t>Direct Operational Costs (Annual):</w:t>
      </w:r>
    </w:p>
    <w:p w14:paraId="16A79956" w14:textId="77777777" w:rsidR="003C6F72" w:rsidRDefault="00ED4B77">
      <w:pPr>
        <w:pStyle w:val="SourceCode"/>
      </w:pPr>
      <w:r>
        <w:rPr>
          <w:rStyle w:val="VerbatimChar"/>
        </w:rPr>
        <w:t>Manual Access Reviews:</w:t>
      </w:r>
      <w:r>
        <w:br/>
      </w:r>
      <w:r>
        <w:rPr>
          <w:rStyle w:val="VerbatimChar"/>
        </w:rPr>
        <w:t>├── Business Manager Time: 45 managers × 60 gi</w:t>
      </w:r>
      <w:r>
        <w:rPr>
          <w:rStyle w:val="VerbatimChar"/>
        </w:rPr>
        <w:t>ờ</w:t>
      </w:r>
      <w:r>
        <w:rPr>
          <w:rStyle w:val="VerbatimChar"/>
        </w:rPr>
        <w:t>/năm × 125 USD/gi</w:t>
      </w:r>
      <w:r>
        <w:rPr>
          <w:rStyle w:val="VerbatimChar"/>
        </w:rPr>
        <w:t>ờ</w:t>
      </w:r>
      <w:r>
        <w:rPr>
          <w:rStyle w:val="VerbatimChar"/>
        </w:rPr>
        <w:t xml:space="preserve"> = 337.500 USD</w:t>
      </w:r>
      <w:r>
        <w:br/>
      </w:r>
      <w:r>
        <w:rPr>
          <w:rStyle w:val="VerbatimChar"/>
        </w:rPr>
        <w:t>├── IT Security Team: 8 FTE × 30% time × 130.000 USD salary = 312.000 USD</w:t>
      </w:r>
      <w:r>
        <w:br/>
      </w:r>
      <w:r>
        <w:rPr>
          <w:rStyle w:val="VerbatimChar"/>
        </w:rPr>
        <w:t>├── Compliance Team: 4 FTE × 40% time × 120.000 USD salary = 192.000 USD</w:t>
      </w:r>
      <w:r>
        <w:br/>
      </w:r>
      <w:r>
        <w:rPr>
          <w:rStyle w:val="VerbatimChar"/>
        </w:rPr>
        <w:t>├── Audit Preparation: 480 gi</w:t>
      </w:r>
      <w:r>
        <w:rPr>
          <w:rStyle w:val="VerbatimChar"/>
        </w:rPr>
        <w:t>ờ</w:t>
      </w:r>
      <w:r>
        <w:rPr>
          <w:rStyle w:val="VerbatimChar"/>
        </w:rPr>
        <w:t xml:space="preserve"> × 150 USD/gi</w:t>
      </w:r>
      <w:r>
        <w:rPr>
          <w:rStyle w:val="VerbatimChar"/>
        </w:rPr>
        <w:t>ờ</w:t>
      </w:r>
      <w:r>
        <w:rPr>
          <w:rStyle w:val="VerbatimChar"/>
        </w:rPr>
        <w:t xml:space="preserve"> = 72.000 USD</w:t>
      </w:r>
      <w:r>
        <w:br/>
      </w:r>
      <w:r>
        <w:rPr>
          <w:rStyle w:val="VerbatimChar"/>
        </w:rPr>
        <w:t>└── Total Direct Cost: 913.500 USD/năm</w:t>
      </w:r>
    </w:p>
    <w:p w14:paraId="36B22DD1" w14:textId="77777777" w:rsidR="003C6F72" w:rsidRDefault="00ED4B77">
      <w:pPr>
        <w:pStyle w:val="FirstParagraph"/>
      </w:pPr>
      <w:r>
        <w:rPr>
          <w:b/>
          <w:bCs/>
        </w:rPr>
        <w:t>Hidden Costs &amp; Opportunity Losses:</w:t>
      </w:r>
    </w:p>
    <w:p w14:paraId="6C947FE4" w14:textId="77777777" w:rsidR="003C6F72" w:rsidRDefault="00ED4B77">
      <w:pPr>
        <w:pStyle w:val="SourceCode"/>
      </w:pPr>
      <w:r>
        <w:rPr>
          <w:rStyle w:val="VerbatimChar"/>
        </w:rPr>
        <w:t>Productivity Impact:</w:t>
      </w:r>
      <w:r>
        <w:br/>
      </w:r>
      <w:r>
        <w:rPr>
          <w:rStyle w:val="VerbatimChar"/>
        </w:rPr>
        <w:t>├── Delayed Access Provisioning: 2.547 users × 2,3 delays/năm × 450 USD/delay = 2.627.055 USD</w:t>
      </w:r>
      <w:r>
        <w:br/>
      </w:r>
      <w:r>
        <w:rPr>
          <w:rStyle w:val="VerbatimChar"/>
        </w:rPr>
        <w:t xml:space="preserve">├── Emergency Access Procedures: 156 incidents × 2.300 USD/incident = 358.800 </w:t>
      </w:r>
      <w:r>
        <w:rPr>
          <w:rStyle w:val="VerbatimChar"/>
        </w:rPr>
        <w:lastRenderedPageBreak/>
        <w:t>USD</w:t>
      </w:r>
      <w:r>
        <w:br/>
      </w:r>
      <w:r>
        <w:rPr>
          <w:rStyle w:val="VerbatimChar"/>
        </w:rPr>
        <w:t>├── Help Desk Tickets: 1.247 tickets × 85 USD/ticket = 105.995 USD</w:t>
      </w:r>
      <w:r>
        <w:br/>
      </w:r>
      <w:r>
        <w:rPr>
          <w:rStyle w:val="VerbatimChar"/>
        </w:rPr>
        <w:t>├── Rework Due to Errors: 35% error rate × 337.500 USD = 118.125 USD</w:t>
      </w:r>
      <w:r>
        <w:br/>
      </w:r>
      <w:r>
        <w:rPr>
          <w:rStyle w:val="VerbatimChar"/>
        </w:rPr>
        <w:t>└── Total Hidden Cost: 3.209.975 USD/năm</w:t>
      </w:r>
    </w:p>
    <w:p w14:paraId="17FB4D49" w14:textId="77777777" w:rsidR="003C6F72" w:rsidRDefault="00ED4B77">
      <w:pPr>
        <w:pStyle w:val="FirstParagraph"/>
      </w:pPr>
      <w:r>
        <w:rPr>
          <w:b/>
          <w:bCs/>
        </w:rPr>
        <w:t>Risk Exposure Quantification:</w:t>
      </w:r>
      <w:r>
        <w:t xml:space="preserve"> Based on Ponemon Institute’s 2024 Cost of Insider Threats Global Report:</w:t>
      </w:r>
    </w:p>
    <w:p w14:paraId="1ED09BF3" w14:textId="77777777" w:rsidR="003C6F72" w:rsidRDefault="00ED4B77">
      <w:pPr>
        <w:pStyle w:val="SourceCode"/>
      </w:pPr>
      <w:r>
        <w:rPr>
          <w:rStyle w:val="VerbatimChar"/>
        </w:rPr>
        <w:t>Insider Threat Risk Calculation:</w:t>
      </w:r>
      <w:r>
        <w:br/>
      </w:r>
      <w:r>
        <w:rPr>
          <w:rStyle w:val="VerbatimChar"/>
        </w:rPr>
        <w:t>├── Base Risk (2.547 users): 2,3 tri</w:t>
      </w:r>
      <w:r>
        <w:rPr>
          <w:rStyle w:val="VerbatimChar"/>
        </w:rPr>
        <w:t>ệ</w:t>
      </w:r>
      <w:r>
        <w:rPr>
          <w:rStyle w:val="VerbatimChar"/>
        </w:rPr>
        <w:t>u USD annually (industry average 902 USD/user)</w:t>
      </w:r>
      <w:r>
        <w:br/>
      </w:r>
      <w:r>
        <w:rPr>
          <w:rStyle w:val="VerbatimChar"/>
        </w:rPr>
        <w:t>├── Privilege Escalation Risk: 23% over-privileged × 4,2 tri</w:t>
      </w:r>
      <w:r>
        <w:rPr>
          <w:rStyle w:val="VerbatimChar"/>
        </w:rPr>
        <w:t>ệ</w:t>
      </w:r>
      <w:r>
        <w:rPr>
          <w:rStyle w:val="VerbatimChar"/>
        </w:rPr>
        <w:t>u USD potential impact = 966.000 USD</w:t>
      </w:r>
      <w:r>
        <w:br/>
      </w:r>
      <w:r>
        <w:rPr>
          <w:rStyle w:val="VerbatimChar"/>
        </w:rPr>
        <w:t>├── Compliance Violation Risk: 2,4 tri</w:t>
      </w:r>
      <w:r>
        <w:rPr>
          <w:rStyle w:val="VerbatimChar"/>
        </w:rPr>
        <w:t>ệ</w:t>
      </w:r>
      <w:r>
        <w:rPr>
          <w:rStyle w:val="VerbatimChar"/>
        </w:rPr>
        <w:t>u USD average SOX fine × 47% failure probability = 1.128.000 USD</w:t>
      </w:r>
      <w:r>
        <w:br/>
      </w:r>
      <w:r>
        <w:rPr>
          <w:rStyle w:val="VerbatimChar"/>
        </w:rPr>
        <w:t>├── Data Breach Risk: 4,88 tri</w:t>
      </w:r>
      <w:r>
        <w:rPr>
          <w:rStyle w:val="VerbatimChar"/>
        </w:rPr>
        <w:t>ệ</w:t>
      </w:r>
      <w:r>
        <w:rPr>
          <w:rStyle w:val="VerbatimChar"/>
        </w:rPr>
        <w:t>u USD average cost × 12% probability = 585.600 USD</w:t>
      </w:r>
      <w:r>
        <w:br/>
      </w:r>
      <w:r>
        <w:rPr>
          <w:rStyle w:val="VerbatimChar"/>
        </w:rPr>
        <w:t>└── Total Annual Risk Exposure: 4.979.600 USD</w:t>
      </w:r>
    </w:p>
    <w:p w14:paraId="43FB761F" w14:textId="77777777" w:rsidR="003C6F72" w:rsidRDefault="00ED4B77">
      <w:pPr>
        <w:pStyle w:val="Heading4"/>
      </w:pPr>
      <w:bookmarkStart w:id="25" w:name="competitive-disadvantage-analysis"/>
      <w:bookmarkEnd w:id="24"/>
      <w:r>
        <w:t>2.2.2 Competitive Disadvantage Analysis</w:t>
      </w:r>
    </w:p>
    <w:p w14:paraId="20EF499F" w14:textId="77777777" w:rsidR="003C6F72" w:rsidRDefault="00ED4B77">
      <w:pPr>
        <w:pStyle w:val="FirstParagraph"/>
      </w:pPr>
      <w:r>
        <w:rPr>
          <w:b/>
          <w:bCs/>
        </w:rPr>
        <w:t>Market Research Insights:</w:t>
      </w:r>
      <w:r>
        <w:t xml:space="preserve"> Theo Forrester’s 2024 Identity Management Wave Report, organizations v</w:t>
      </w:r>
      <w:r>
        <w:t>ớ</w:t>
      </w:r>
      <w:r>
        <w:t>i mature identity governance: - Deploy new services nhanh hơn 67% - Achieve customer satisfaction cao hơn 23% - Reduce security incidents 78% - Maintain 99,2% compliance scores</w:t>
      </w:r>
    </w:p>
    <w:p w14:paraId="16E821BF" w14:textId="77777777" w:rsidR="003C6F72" w:rsidRDefault="00ED4B77">
      <w:pPr>
        <w:pStyle w:val="BodyText"/>
      </w:pPr>
      <w:r>
        <w:rPr>
          <w:b/>
          <w:bCs/>
        </w:rPr>
        <w:t>Our Competitive Gaps:</w:t>
      </w:r>
    </w:p>
    <w:p w14:paraId="62634CB7" w14:textId="77777777" w:rsidR="003C6F72" w:rsidRDefault="00ED4B77">
      <w:pPr>
        <w:pStyle w:val="SourceCode"/>
      </w:pPr>
      <w:r>
        <w:rPr>
          <w:rStyle w:val="VerbatimChar"/>
        </w:rPr>
        <w:t>Time-to-Market Impact:</w:t>
      </w:r>
      <w:r>
        <w:br/>
      </w:r>
      <w:r>
        <w:rPr>
          <w:rStyle w:val="VerbatimChar"/>
        </w:rPr>
        <w:t>├── New Service Deployment: 45 ngày (Industry leaders: 12 ngày)</w:t>
      </w:r>
      <w:r>
        <w:br/>
      </w:r>
      <w:r>
        <w:rPr>
          <w:rStyle w:val="VerbatimChar"/>
        </w:rPr>
        <w:t>├── Partner Integration: 23 ngày (Industry leaders: 5 ngày)</w:t>
      </w:r>
      <w:r>
        <w:br/>
      </w:r>
      <w:r>
        <w:rPr>
          <w:rStyle w:val="VerbatimChar"/>
        </w:rPr>
        <w:t>├── Compliance Certification: 180 ngày (Industry leaders: 30 ngày)</w:t>
      </w:r>
      <w:r>
        <w:br/>
      </w:r>
      <w:r>
        <w:rPr>
          <w:rStyle w:val="VerbatimChar"/>
        </w:rPr>
        <w:t>├── Audit Response: 15 ngày (Industry leaders: 2 ngày)</w:t>
      </w:r>
      <w:r>
        <w:br/>
      </w:r>
      <w:r>
        <w:rPr>
          <w:rStyle w:val="VerbatimChar"/>
        </w:rPr>
        <w:t>└── Estimated Revenue Impact: 2,3 tri</w:t>
      </w:r>
      <w:r>
        <w:rPr>
          <w:rStyle w:val="VerbatimChar"/>
        </w:rPr>
        <w:t>ệ</w:t>
      </w:r>
      <w:r>
        <w:rPr>
          <w:rStyle w:val="VerbatimChar"/>
        </w:rPr>
        <w:t>u USD annually trong delayed opportunities</w:t>
      </w:r>
    </w:p>
    <w:p w14:paraId="1682E864" w14:textId="77777777" w:rsidR="003C6F72" w:rsidRDefault="00ED4B77">
      <w:pPr>
        <w:pStyle w:val="Heading3"/>
      </w:pPr>
      <w:bookmarkStart w:id="26" w:name="root-cause-analysis"/>
      <w:bookmarkStart w:id="27" w:name="_Toc203055745"/>
      <w:bookmarkEnd w:id="25"/>
      <w:bookmarkEnd w:id="22"/>
      <w:r>
        <w:t>2.3 Root Cause Analysis</w:t>
      </w:r>
      <w:bookmarkEnd w:id="27"/>
    </w:p>
    <w:p w14:paraId="371A0AFD" w14:textId="77777777" w:rsidR="003C6F72" w:rsidRDefault="00ED4B77">
      <w:pPr>
        <w:pStyle w:val="Heading4"/>
      </w:pPr>
      <w:bookmarkStart w:id="28" w:name="process-inefficiencies"/>
      <w:r>
        <w:t>2.3.1 Process Inefficiencies</w:t>
      </w:r>
    </w:p>
    <w:p w14:paraId="7D244A66" w14:textId="77777777" w:rsidR="003C6F72" w:rsidRDefault="00ED4B77">
      <w:pPr>
        <w:pStyle w:val="FirstParagraph"/>
      </w:pPr>
      <w:r>
        <w:rPr>
          <w:b/>
          <w:bCs/>
        </w:rPr>
        <w:t>Manual Workflow Bottlenecks:</w:t>
      </w:r>
      <w:r>
        <w:t xml:space="preserve"> Based on our process analysis s</w:t>
      </w:r>
      <w:r>
        <w:t>ử</w:t>
      </w:r>
      <w:r>
        <w:t xml:space="preserve"> d</w:t>
      </w:r>
      <w:r>
        <w:t>ụ</w:t>
      </w:r>
      <w:r>
        <w:t>ng Lean Six Sigma methodology:</w:t>
      </w:r>
    </w:p>
    <w:p w14:paraId="7447179F" w14:textId="77777777" w:rsidR="003C6F72" w:rsidRDefault="00ED4B77">
      <w:pPr>
        <w:pStyle w:val="SourceCode"/>
      </w:pPr>
      <w:r>
        <w:rPr>
          <w:rStyle w:val="VerbatimChar"/>
        </w:rPr>
        <w:t>Current Access Review Process (240 gi</w:t>
      </w:r>
      <w:r>
        <w:rPr>
          <w:rStyle w:val="VerbatimChar"/>
        </w:rPr>
        <w:t>ờ</w:t>
      </w:r>
      <w:r>
        <w:rPr>
          <w:rStyle w:val="VerbatimChar"/>
        </w:rPr>
        <w:t xml:space="preserve"> total):</w:t>
      </w:r>
      <w:r>
        <w:br/>
      </w:r>
      <w:r>
        <w:rPr>
          <w:rStyle w:val="VerbatimChar"/>
        </w:rPr>
        <w:t>├── Data Collection: 89 gi</w:t>
      </w:r>
      <w:r>
        <w:rPr>
          <w:rStyle w:val="VerbatimChar"/>
        </w:rPr>
        <w:t>ờ</w:t>
      </w:r>
      <w:r>
        <w:rPr>
          <w:rStyle w:val="VerbatimChar"/>
        </w:rPr>
        <w:t xml:space="preserve"> (37% c</w:t>
      </w:r>
      <w:r>
        <w:rPr>
          <w:rStyle w:val="VerbatimChar"/>
        </w:rPr>
        <w:t>ủ</w:t>
      </w:r>
      <w:r>
        <w:rPr>
          <w:rStyle w:val="VerbatimChar"/>
        </w:rPr>
        <w:t>a total time)</w:t>
      </w:r>
      <w:r>
        <w:br/>
      </w:r>
      <w:r>
        <w:rPr>
          <w:rStyle w:val="VerbatimChar"/>
        </w:rPr>
        <w:t>├── Data Validation: 67 gi</w:t>
      </w:r>
      <w:r>
        <w:rPr>
          <w:rStyle w:val="VerbatimChar"/>
        </w:rPr>
        <w:t>ờ</w:t>
      </w:r>
      <w:r>
        <w:rPr>
          <w:rStyle w:val="VerbatimChar"/>
        </w:rPr>
        <w:t xml:space="preserve"> (28% c</w:t>
      </w:r>
      <w:r>
        <w:rPr>
          <w:rStyle w:val="VerbatimChar"/>
        </w:rPr>
        <w:t>ủ</w:t>
      </w:r>
      <w:r>
        <w:rPr>
          <w:rStyle w:val="VerbatimChar"/>
        </w:rPr>
        <w:t>a total time)</w:t>
      </w:r>
      <w:r>
        <w:br/>
      </w:r>
      <w:r>
        <w:rPr>
          <w:rStyle w:val="VerbatimChar"/>
        </w:rPr>
        <w:t>├── Manager Reviews: 45 gi</w:t>
      </w:r>
      <w:r>
        <w:rPr>
          <w:rStyle w:val="VerbatimChar"/>
        </w:rPr>
        <w:t>ờ</w:t>
      </w:r>
      <w:r>
        <w:rPr>
          <w:rStyle w:val="VerbatimChar"/>
        </w:rPr>
        <w:t xml:space="preserve"> (19% c</w:t>
      </w:r>
      <w:r>
        <w:rPr>
          <w:rStyle w:val="VerbatimChar"/>
        </w:rPr>
        <w:t>ủ</w:t>
      </w:r>
      <w:r>
        <w:rPr>
          <w:rStyle w:val="VerbatimChar"/>
        </w:rPr>
        <w:t>a total time)</w:t>
      </w:r>
      <w:r>
        <w:br/>
      </w:r>
      <w:r>
        <w:rPr>
          <w:rStyle w:val="VerbatimChar"/>
        </w:rPr>
        <w:t>├── Exception Handling: 28 gi</w:t>
      </w:r>
      <w:r>
        <w:rPr>
          <w:rStyle w:val="VerbatimChar"/>
        </w:rPr>
        <w:t>ờ</w:t>
      </w:r>
      <w:r>
        <w:rPr>
          <w:rStyle w:val="VerbatimChar"/>
        </w:rPr>
        <w:t xml:space="preserve"> (12% c</w:t>
      </w:r>
      <w:r>
        <w:rPr>
          <w:rStyle w:val="VerbatimChar"/>
        </w:rPr>
        <w:t>ủ</w:t>
      </w:r>
      <w:r>
        <w:rPr>
          <w:rStyle w:val="VerbatimChar"/>
        </w:rPr>
        <w:t>a total time)</w:t>
      </w:r>
      <w:r>
        <w:br/>
      </w:r>
      <w:r>
        <w:rPr>
          <w:rStyle w:val="VerbatimChar"/>
        </w:rPr>
        <w:t>├── Documentation: 11 gi</w:t>
      </w:r>
      <w:r>
        <w:rPr>
          <w:rStyle w:val="VerbatimChar"/>
        </w:rPr>
        <w:t>ờ</w:t>
      </w:r>
      <w:r>
        <w:rPr>
          <w:rStyle w:val="VerbatimChar"/>
        </w:rPr>
        <w:t xml:space="preserve"> (4% c</w:t>
      </w:r>
      <w:r>
        <w:rPr>
          <w:rStyle w:val="VerbatimChar"/>
        </w:rPr>
        <w:t>ủ</w:t>
      </w:r>
      <w:r>
        <w:rPr>
          <w:rStyle w:val="VerbatimChar"/>
        </w:rPr>
        <w:t>a total time)</w:t>
      </w:r>
      <w:r>
        <w:br/>
      </w:r>
      <w:r>
        <w:rPr>
          <w:rStyle w:val="VerbatimChar"/>
        </w:rPr>
        <w:t>└── Value-Added Time: Ch</w:t>
      </w:r>
      <w:r>
        <w:rPr>
          <w:rStyle w:val="VerbatimChar"/>
        </w:rPr>
        <w:t>ỉ</w:t>
      </w:r>
      <w:r>
        <w:rPr>
          <w:rStyle w:val="VerbatimChar"/>
        </w:rPr>
        <w:t xml:space="preserve"> 45 gi</w:t>
      </w:r>
      <w:r>
        <w:rPr>
          <w:rStyle w:val="VerbatimChar"/>
        </w:rPr>
        <w:t>ờ</w:t>
      </w:r>
      <w:r>
        <w:rPr>
          <w:rStyle w:val="VerbatimChar"/>
        </w:rPr>
        <w:t xml:space="preserve"> (19% efficiency)</w:t>
      </w:r>
    </w:p>
    <w:p w14:paraId="6662369B" w14:textId="77777777" w:rsidR="003C6F72" w:rsidRDefault="00ED4B77">
      <w:pPr>
        <w:pStyle w:val="FirstParagraph"/>
      </w:pPr>
      <w:r>
        <w:rPr>
          <w:b/>
          <w:bCs/>
        </w:rPr>
        <w:lastRenderedPageBreak/>
        <w:t>Technology Debt Impact:</w:t>
      </w:r>
    </w:p>
    <w:p w14:paraId="60D5BE49" w14:textId="77777777" w:rsidR="003C6F72" w:rsidRDefault="00ED4B77">
      <w:pPr>
        <w:pStyle w:val="SourceCode"/>
      </w:pPr>
      <w:r>
        <w:rPr>
          <w:rStyle w:val="VerbatimChar"/>
        </w:rPr>
        <w:t>Legacy System Constraints:</w:t>
      </w:r>
      <w:r>
        <w:br/>
      </w:r>
      <w:r>
        <w:rPr>
          <w:rStyle w:val="VerbatimChar"/>
        </w:rPr>
        <w:t>├── 14 Different Identity Stores (AD, LDAP, local databases)</w:t>
      </w:r>
      <w:r>
        <w:br/>
      </w:r>
      <w:r>
        <w:rPr>
          <w:rStyle w:val="VerbatimChar"/>
        </w:rPr>
        <w:t>├── 23 Custom Integration Points (manual maintenance required)</w:t>
      </w:r>
      <w:r>
        <w:br/>
      </w:r>
      <w:r>
        <w:rPr>
          <w:rStyle w:val="VerbatimChar"/>
        </w:rPr>
        <w:t>├── 67 Spreadsheet-Based Processes (error-prone, not scalable)</w:t>
      </w:r>
      <w:r>
        <w:br/>
      </w:r>
      <w:r>
        <w:rPr>
          <w:rStyle w:val="VerbatimChar"/>
        </w:rPr>
        <w:t>├── 156 Manual Approval Steps (bottlenecks và delays)</w:t>
      </w:r>
      <w:r>
        <w:br/>
      </w:r>
      <w:r>
        <w:rPr>
          <w:rStyle w:val="VerbatimChar"/>
        </w:rPr>
        <w:t>└── Zero Real-Time Visibility (reactive vs. proactive management)</w:t>
      </w:r>
    </w:p>
    <w:p w14:paraId="02F1D888" w14:textId="77777777" w:rsidR="003C6F72" w:rsidRDefault="00ED4B77">
      <w:pPr>
        <w:pStyle w:val="Heading4"/>
      </w:pPr>
      <w:bookmarkStart w:id="29" w:name="scalability-limitations"/>
      <w:bookmarkEnd w:id="28"/>
      <w:r>
        <w:t>2.3.2 Scalability Limitations</w:t>
      </w:r>
    </w:p>
    <w:p w14:paraId="130C7D00" w14:textId="77777777" w:rsidR="003C6F72" w:rsidRDefault="00ED4B77">
      <w:pPr>
        <w:pStyle w:val="FirstParagraph"/>
      </w:pPr>
      <w:r>
        <w:rPr>
          <w:b/>
          <w:bCs/>
        </w:rPr>
        <w:t>Growth vs. Capacity Analysis:</w:t>
      </w:r>
    </w:p>
    <w:p w14:paraId="61242731" w14:textId="77777777" w:rsidR="003C6F72" w:rsidRDefault="00ED4B77">
      <w:pPr>
        <w:pStyle w:val="SourceCode"/>
      </w:pPr>
      <w:r>
        <w:rPr>
          <w:rStyle w:val="VerbatimChar"/>
        </w:rPr>
        <w:t>Historical Growth Trends (18-tháng period):</w:t>
      </w:r>
      <w:r>
        <w:br/>
      </w:r>
      <w:r>
        <w:rPr>
          <w:rStyle w:val="VerbatimChar"/>
        </w:rPr>
        <w:t>├── User Base: +340% (748 → 2.547 users)</w:t>
      </w:r>
      <w:r>
        <w:br/>
      </w:r>
      <w:r>
        <w:rPr>
          <w:rStyle w:val="VerbatimChar"/>
        </w:rPr>
        <w:t>├── AWS Accounts: +283% (6 → 23 accounts)</w:t>
      </w:r>
      <w:r>
        <w:br/>
      </w:r>
      <w:r>
        <w:rPr>
          <w:rStyle w:val="VerbatimChar"/>
        </w:rPr>
        <w:t>├── Applications: +156% (49 → 127 applications)</w:t>
      </w:r>
      <w:r>
        <w:br/>
      </w:r>
      <w:r>
        <w:rPr>
          <w:rStyle w:val="VerbatimChar"/>
        </w:rPr>
        <w:t>├── Governance Team: +25% (6 → 8 FTE)</w:t>
      </w:r>
      <w:r>
        <w:br/>
      </w:r>
      <w:r>
        <w:rPr>
          <w:rStyle w:val="VerbatimChar"/>
        </w:rPr>
        <w:t>└── Process Efficiency: -23% (degraded do scale)</w:t>
      </w:r>
    </w:p>
    <w:p w14:paraId="43006A80" w14:textId="77777777" w:rsidR="003C6F72" w:rsidRDefault="00ED4B77">
      <w:pPr>
        <w:pStyle w:val="FirstParagraph"/>
      </w:pPr>
      <w:r>
        <w:rPr>
          <w:b/>
          <w:bCs/>
        </w:rPr>
        <w:t>Projected Breaking Point:</w:t>
      </w:r>
      <w:r>
        <w:t xml:space="preserve"> V</w:t>
      </w:r>
      <w:r>
        <w:t>ớ</w:t>
      </w:r>
      <w:r>
        <w:t>i current growth rate (15% quarterly), our manual processes s</w:t>
      </w:r>
      <w:r>
        <w:t>ẽ</w:t>
      </w:r>
      <w:r>
        <w:t xml:space="preserve"> completely fail by Q3 2026: - </w:t>
      </w:r>
      <w:r>
        <w:rPr>
          <w:b/>
          <w:bCs/>
        </w:rPr>
        <w:t>User Capacity Limit</w:t>
      </w:r>
      <w:r>
        <w:t xml:space="preserve">: 3.200 users (reached Q2 2026) - </w:t>
      </w:r>
      <w:r>
        <w:rPr>
          <w:b/>
          <w:bCs/>
        </w:rPr>
        <w:t>Review Cycle Breakdown</w:t>
      </w:r>
      <w:r>
        <w:t>: &gt;400 gi</w:t>
      </w:r>
      <w:r>
        <w:t>ờ</w:t>
      </w:r>
      <w:r>
        <w:t xml:space="preserve">/quarter (unsustainable) - </w:t>
      </w:r>
      <w:r>
        <w:rPr>
          <w:b/>
          <w:bCs/>
        </w:rPr>
        <w:t>Error Rate Projection</w:t>
      </w:r>
      <w:r>
        <w:t xml:space="preserve">: &gt;50% (unacceptable risk level) - </w:t>
      </w:r>
      <w:r>
        <w:rPr>
          <w:b/>
          <w:bCs/>
        </w:rPr>
        <w:t>Compliance Failure</w:t>
      </w:r>
      <w:r>
        <w:t>: 100% probability by Q4 2026</w:t>
      </w:r>
    </w:p>
    <w:p w14:paraId="02029954" w14:textId="77777777" w:rsidR="003C6F72" w:rsidRDefault="00ED4B77">
      <w:pPr>
        <w:pStyle w:val="Heading3"/>
      </w:pPr>
      <w:bookmarkStart w:id="30" w:name="industry-benchmarking-best-practices"/>
      <w:bookmarkStart w:id="31" w:name="_Toc203055746"/>
      <w:bookmarkEnd w:id="29"/>
      <w:bookmarkEnd w:id="26"/>
      <w:r>
        <w:t>2.4 Industry Benchmarking &amp; Best Practices</w:t>
      </w:r>
      <w:bookmarkEnd w:id="31"/>
    </w:p>
    <w:p w14:paraId="38C0E36A" w14:textId="77777777" w:rsidR="003C6F72" w:rsidRDefault="00ED4B77">
      <w:pPr>
        <w:pStyle w:val="Heading4"/>
      </w:pPr>
      <w:bookmarkStart w:id="32" w:name="competitive-analysis"/>
      <w:r>
        <w:t>2.4.1 Competitive Analysis</w:t>
      </w:r>
    </w:p>
    <w:p w14:paraId="5AE12051" w14:textId="77777777" w:rsidR="003C6F72" w:rsidRDefault="00ED4B77">
      <w:pPr>
        <w:pStyle w:val="FirstParagraph"/>
      </w:pPr>
      <w:r>
        <w:rPr>
          <w:b/>
          <w:bCs/>
        </w:rPr>
        <w:t>Market Leaders Comparison:</w:t>
      </w:r>
      <w:r>
        <w:t xml:space="preserve"> Based on Gartner’s 2024 Magic Quadrant for Identity Governance and Administration:</w:t>
      </w:r>
    </w:p>
    <w:p w14:paraId="09A1A6DC" w14:textId="77777777" w:rsidR="003C6F72" w:rsidRDefault="00ED4B77">
      <w:pPr>
        <w:pStyle w:val="SourceCode"/>
      </w:pPr>
      <w:r>
        <w:rPr>
          <w:rStyle w:val="VerbatimChar"/>
        </w:rPr>
        <w:t>Capability Assessment:</w:t>
      </w:r>
      <w:r>
        <w:br/>
      </w:r>
      <w:r>
        <w:rPr>
          <w:rStyle w:val="VerbatimChar"/>
        </w:rPr>
        <w:t xml:space="preserve">                        Our Org    Industry Leaders    Gap</w:t>
      </w:r>
      <w:r>
        <w:br/>
      </w:r>
      <w:r>
        <w:rPr>
          <w:rStyle w:val="VerbatimChar"/>
        </w:rPr>
        <w:t>Access Certification    Manual     Automated (95%)     -95%</w:t>
      </w:r>
      <w:r>
        <w:br/>
      </w:r>
      <w:r>
        <w:rPr>
          <w:rStyle w:val="VerbatimChar"/>
        </w:rPr>
        <w:t>Risk Assessment        Quarterly   Real-time           -99%</w:t>
      </w:r>
      <w:r>
        <w:br/>
      </w:r>
      <w:r>
        <w:rPr>
          <w:rStyle w:val="VerbatimChar"/>
        </w:rPr>
        <w:t>Compliance Monitoring  Manual     Continuous          -90%</w:t>
      </w:r>
      <w:r>
        <w:br/>
      </w:r>
      <w:r>
        <w:rPr>
          <w:rStyle w:val="VerbatimChar"/>
        </w:rPr>
        <w:t>Privilege Analytics    None       AI-Powered          -100%</w:t>
      </w:r>
      <w:r>
        <w:br/>
      </w:r>
      <w:r>
        <w:rPr>
          <w:rStyle w:val="VerbatimChar"/>
        </w:rPr>
        <w:t>Self-Service          15%        85%                 -70%</w:t>
      </w:r>
      <w:r>
        <w:br/>
      </w:r>
      <w:r>
        <w:rPr>
          <w:rStyle w:val="VerbatimChar"/>
        </w:rPr>
        <w:t>Integration           Custom     API-First           -80%</w:t>
      </w:r>
    </w:p>
    <w:p w14:paraId="198AFAD3" w14:textId="77777777" w:rsidR="003C6F72" w:rsidRDefault="00ED4B77">
      <w:pPr>
        <w:pStyle w:val="FirstParagraph"/>
      </w:pPr>
      <w:r>
        <w:rPr>
          <w:b/>
          <w:bCs/>
        </w:rPr>
        <w:t>Best Practice Benchmarks:</w:t>
      </w:r>
      <w:r>
        <w:t xml:space="preserve"> Theo ISACA’s 2024 Identity Governance Survey:</w:t>
      </w:r>
    </w:p>
    <w:p w14:paraId="03C52D46" w14:textId="77777777" w:rsidR="003C6F72" w:rsidRDefault="00ED4B77">
      <w:pPr>
        <w:pStyle w:val="SourceCode"/>
      </w:pPr>
      <w:r>
        <w:rPr>
          <w:rStyle w:val="VerbatimChar"/>
        </w:rPr>
        <w:t>Leading Organizations Achieve:</w:t>
      </w:r>
      <w:r>
        <w:br/>
      </w:r>
      <w:r>
        <w:rPr>
          <w:rStyle w:val="VerbatimChar"/>
        </w:rPr>
        <w:t>├── 99,2% Compliance Score (vs. our 73%)</w:t>
      </w:r>
      <w:r>
        <w:br/>
      </w:r>
      <w:r>
        <w:rPr>
          <w:rStyle w:val="VerbatimChar"/>
        </w:rPr>
        <w:t>├── &lt;1 gi</w:t>
      </w:r>
      <w:r>
        <w:rPr>
          <w:rStyle w:val="VerbatimChar"/>
        </w:rPr>
        <w:t>ờ</w:t>
      </w:r>
      <w:r>
        <w:rPr>
          <w:rStyle w:val="VerbatimChar"/>
        </w:rPr>
        <w:t xml:space="preserve"> Mean Time to Detect (vs. our 72 gi</w:t>
      </w:r>
      <w:r>
        <w:rPr>
          <w:rStyle w:val="VerbatimChar"/>
        </w:rPr>
        <w:t>ờ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├── 85% Process Automation (vs. our 15%)</w:t>
      </w:r>
      <w:r>
        <w:br/>
      </w:r>
      <w:r>
        <w:rPr>
          <w:rStyle w:val="VerbatimChar"/>
        </w:rPr>
        <w:t>├── 450 USD/user annual cost (vs. our 1.247 USD/user)</w:t>
      </w:r>
      <w:r>
        <w:br/>
      </w:r>
      <w:r>
        <w:rPr>
          <w:rStyle w:val="VerbatimChar"/>
        </w:rPr>
        <w:t>├── 2,3% false positive rate (vs. our 35%)</w:t>
      </w:r>
      <w:r>
        <w:br/>
      </w:r>
      <w:r>
        <w:rPr>
          <w:rStyle w:val="VerbatimChar"/>
        </w:rPr>
        <w:t>└── 4,7/5 user satisfaction (vs. our 2,8/5)</w:t>
      </w:r>
    </w:p>
    <w:p w14:paraId="3E6687E2" w14:textId="77777777" w:rsidR="003C6F72" w:rsidRDefault="00ED4B77">
      <w:pPr>
        <w:pStyle w:val="Heading4"/>
      </w:pPr>
      <w:bookmarkStart w:id="33" w:name="technology-evolution-trends"/>
      <w:bookmarkEnd w:id="32"/>
      <w:r>
        <w:lastRenderedPageBreak/>
        <w:t>2.4.2 Technology Evolution Trends</w:t>
      </w:r>
    </w:p>
    <w:p w14:paraId="7E77BE71" w14:textId="77777777" w:rsidR="003C6F72" w:rsidRDefault="00ED4B77">
      <w:pPr>
        <w:pStyle w:val="FirstParagraph"/>
      </w:pPr>
      <w:r>
        <w:rPr>
          <w:b/>
          <w:bCs/>
        </w:rPr>
        <w:t>Market Direction Analysis:</w:t>
      </w:r>
      <w:r>
        <w:t xml:space="preserve"> Forrester’s 2024 Identity Management Predictions show: - </w:t>
      </w:r>
      <w:r>
        <w:rPr>
          <w:b/>
          <w:bCs/>
        </w:rPr>
        <w:t>Cloud-First Adoption</w:t>
      </w:r>
      <w:r>
        <w:t>: 94% c</w:t>
      </w:r>
      <w:r>
        <w:t>ủ</w:t>
      </w:r>
      <w:r>
        <w:t>a new identity solutions s</w:t>
      </w:r>
      <w:r>
        <w:t>ẽ</w:t>
      </w:r>
      <w:r>
        <w:t xml:space="preserve"> là cloud-native by 2025 - </w:t>
      </w:r>
      <w:r>
        <w:rPr>
          <w:b/>
          <w:bCs/>
        </w:rPr>
        <w:t>AI Integration</w:t>
      </w:r>
      <w:r>
        <w:t>: 78% s</w:t>
      </w:r>
      <w:r>
        <w:t>ẽ</w:t>
      </w:r>
      <w:r>
        <w:t xml:space="preserve"> incorporate machine learning by 2026 - </w:t>
      </w:r>
      <w:r>
        <w:rPr>
          <w:b/>
          <w:bCs/>
        </w:rPr>
        <w:t>Zero-Trust Architecture</w:t>
      </w:r>
      <w:r>
        <w:t>: 89% s</w:t>
      </w:r>
      <w:r>
        <w:t>ẽ</w:t>
      </w:r>
      <w:r>
        <w:t xml:space="preserve"> implement zero-trust principles by 2027 - </w:t>
      </w:r>
      <w:r>
        <w:rPr>
          <w:b/>
          <w:bCs/>
        </w:rPr>
        <w:t>API-First Design</w:t>
      </w:r>
      <w:r>
        <w:t>: 92% s</w:t>
      </w:r>
      <w:r>
        <w:t>ẽ</w:t>
      </w:r>
      <w:r>
        <w:t xml:space="preserve"> adopt API-first architectures by 2025</w:t>
      </w:r>
    </w:p>
    <w:p w14:paraId="52D1F0FB" w14:textId="77777777" w:rsidR="003C6F72" w:rsidRDefault="00ED4B77">
      <w:pPr>
        <w:pStyle w:val="BodyText"/>
      </w:pPr>
      <w:r>
        <w:rPr>
          <w:b/>
          <w:bCs/>
        </w:rPr>
        <w:t>Our Technology Gap:</w:t>
      </w:r>
    </w:p>
    <w:p w14:paraId="5B16B7CE" w14:textId="77777777" w:rsidR="003C6F72" w:rsidRDefault="00ED4B77">
      <w:pPr>
        <w:pStyle w:val="SourceCode"/>
      </w:pPr>
      <w:r>
        <w:rPr>
          <w:rStyle w:val="VerbatimChar"/>
        </w:rPr>
        <w:t>Current vs. Future State:</w:t>
      </w:r>
      <w:r>
        <w:br/>
      </w:r>
      <w:r>
        <w:rPr>
          <w:rStyle w:val="VerbatimChar"/>
        </w:rPr>
        <w:t>├── Architecture: On-premises legacy → Cloud-native serverless</w:t>
      </w:r>
      <w:r>
        <w:br/>
      </w:r>
      <w:r>
        <w:rPr>
          <w:rStyle w:val="VerbatimChar"/>
        </w:rPr>
        <w:t>├── Integration: Point-to-point → API-first ecosystem</w:t>
      </w:r>
      <w:r>
        <w:br/>
      </w:r>
      <w:r>
        <w:rPr>
          <w:rStyle w:val="VerbatimChar"/>
        </w:rPr>
        <w:t>├── Analytics: Reactive reporting → Predictive AI insights</w:t>
      </w:r>
      <w:r>
        <w:br/>
      </w:r>
      <w:r>
        <w:rPr>
          <w:rStyle w:val="VerbatimChar"/>
        </w:rPr>
        <w:t>├── Security: Perimeter-based → Zero-trust identity-centric</w:t>
      </w:r>
      <w:r>
        <w:br/>
      </w:r>
      <w:r>
        <w:rPr>
          <w:rStyle w:val="VerbatimChar"/>
        </w:rPr>
        <w:t>└── Operations: Manual processes → Intelligent automation</w:t>
      </w:r>
    </w:p>
    <w:p w14:paraId="119645E3" w14:textId="77777777" w:rsidR="003C6F72" w:rsidRDefault="00ED4B77">
      <w:pPr>
        <w:pStyle w:val="Heading3"/>
      </w:pPr>
      <w:bookmarkStart w:id="34" w:name="business-case-for-immediate-action"/>
      <w:bookmarkStart w:id="35" w:name="_Toc203055747"/>
      <w:bookmarkEnd w:id="33"/>
      <w:bookmarkEnd w:id="30"/>
      <w:r>
        <w:t>2.5 Business Case for Immediate Action</w:t>
      </w:r>
      <w:bookmarkEnd w:id="35"/>
    </w:p>
    <w:p w14:paraId="4D03C618" w14:textId="77777777" w:rsidR="003C6F72" w:rsidRDefault="00ED4B77">
      <w:pPr>
        <w:pStyle w:val="Heading4"/>
      </w:pPr>
      <w:bookmarkStart w:id="36" w:name="cost-of-inaction"/>
      <w:r>
        <w:t>2.5.1 Cost of Inaction</w:t>
      </w:r>
    </w:p>
    <w:p w14:paraId="24D35C24" w14:textId="77777777" w:rsidR="003C6F72" w:rsidRDefault="00ED4B77">
      <w:pPr>
        <w:pStyle w:val="FirstParagraph"/>
      </w:pPr>
      <w:r>
        <w:rPr>
          <w:b/>
          <w:bCs/>
        </w:rPr>
        <w:t>Escalating Risk Trajectory:</w:t>
      </w:r>
    </w:p>
    <w:p w14:paraId="5B828740" w14:textId="77777777" w:rsidR="003C6F72" w:rsidRDefault="00ED4B77">
      <w:pPr>
        <w:pStyle w:val="SourceCode"/>
      </w:pPr>
      <w:r>
        <w:rPr>
          <w:rStyle w:val="VerbatimChar"/>
        </w:rPr>
        <w:t>12-Month Projection (No Action):</w:t>
      </w:r>
      <w:r>
        <w:br/>
      </w:r>
      <w:r>
        <w:rPr>
          <w:rStyle w:val="VerbatimChar"/>
        </w:rPr>
        <w:t>├── Manual Process Cost: +273.000 USD (30% increase do scale)</w:t>
      </w:r>
      <w:r>
        <w:br/>
      </w:r>
      <w:r>
        <w:rPr>
          <w:rStyle w:val="VerbatimChar"/>
        </w:rPr>
        <w:t>├── Risk Exposure: +1,2 tri</w:t>
      </w:r>
      <w:r>
        <w:rPr>
          <w:rStyle w:val="VerbatimChar"/>
        </w:rPr>
        <w:t>ệ</w:t>
      </w:r>
      <w:r>
        <w:rPr>
          <w:rStyle w:val="VerbatimChar"/>
        </w:rPr>
        <w:t>u USD (additional compliance và security risks)</w:t>
      </w:r>
      <w:r>
        <w:br/>
      </w:r>
      <w:r>
        <w:rPr>
          <w:rStyle w:val="VerbatimChar"/>
        </w:rPr>
        <w:t>├── Opportunity Cost: +890.000 USD (delayed digital transformation)</w:t>
      </w:r>
      <w:r>
        <w:br/>
      </w:r>
      <w:r>
        <w:rPr>
          <w:rStyle w:val="VerbatimChar"/>
        </w:rPr>
        <w:t>├── Competitive Disadvantage: +445.000 USD (market share loss)</w:t>
      </w:r>
      <w:r>
        <w:br/>
      </w:r>
      <w:r>
        <w:rPr>
          <w:rStyle w:val="VerbatimChar"/>
        </w:rPr>
        <w:t>└── Total Cost of Inaction: 2.808.000 USD</w:t>
      </w:r>
    </w:p>
    <w:p w14:paraId="398B889A" w14:textId="77777777" w:rsidR="003C6F72" w:rsidRDefault="00ED4B77">
      <w:pPr>
        <w:pStyle w:val="FirstParagraph"/>
      </w:pPr>
      <w:r>
        <w:rPr>
          <w:b/>
          <w:bCs/>
        </w:rPr>
        <w:t>Regulatory Compliance Urgency:</w:t>
      </w:r>
      <w:r>
        <w:t xml:space="preserve"> - </w:t>
      </w:r>
      <w:r>
        <w:rPr>
          <w:b/>
          <w:bCs/>
        </w:rPr>
        <w:t>SOX Compliance</w:t>
      </w:r>
      <w:r>
        <w:t xml:space="preserve">: Next audit trong 6 tháng, current 47% failure probability - </w:t>
      </w:r>
      <w:r>
        <w:rPr>
          <w:b/>
          <w:bCs/>
        </w:rPr>
        <w:t>PCI-DSS</w:t>
      </w:r>
      <w:r>
        <w:t xml:space="preserve">: Annual assessment due trong 8 tháng, manual processes insufficient - </w:t>
      </w:r>
      <w:r>
        <w:rPr>
          <w:b/>
          <w:bCs/>
        </w:rPr>
        <w:t>ISO 27001</w:t>
      </w:r>
      <w:r>
        <w:t xml:space="preserve">: Recertification trong 10 tháng, governance gaps identified - </w:t>
      </w:r>
      <w:r>
        <w:rPr>
          <w:b/>
          <w:bCs/>
        </w:rPr>
        <w:t>GDPR</w:t>
      </w:r>
      <w:r>
        <w:t>: Ongoing compliance risk v</w:t>
      </w:r>
      <w:r>
        <w:t>ớ</w:t>
      </w:r>
      <w:r>
        <w:t>i current access management approach</w:t>
      </w:r>
    </w:p>
    <w:p w14:paraId="39045A6E" w14:textId="77777777" w:rsidR="003C6F72" w:rsidRDefault="00ED4B77">
      <w:pPr>
        <w:pStyle w:val="Heading4"/>
      </w:pPr>
      <w:bookmarkStart w:id="37" w:name="market-opportunity-window"/>
      <w:bookmarkEnd w:id="36"/>
      <w:r>
        <w:t>2.5.2 Market Opportunity Window</w:t>
      </w:r>
    </w:p>
    <w:p w14:paraId="770E09AC" w14:textId="77777777" w:rsidR="003C6F72" w:rsidRDefault="00ED4B77">
      <w:pPr>
        <w:pStyle w:val="FirstParagraph"/>
      </w:pPr>
      <w:r>
        <w:rPr>
          <w:b/>
          <w:bCs/>
        </w:rPr>
        <w:t>Digital Transformation Enablement:</w:t>
      </w:r>
      <w:r>
        <w:t xml:space="preserve"> Our business strategy requires secure, scalable identity governance đ</w:t>
      </w:r>
      <w:r>
        <w:t>ể</w:t>
      </w:r>
      <w:r>
        <w:t xml:space="preserve"> support:</w:t>
      </w:r>
    </w:p>
    <w:p w14:paraId="7095F1E9" w14:textId="77777777" w:rsidR="003C6F72" w:rsidRDefault="00ED4B77">
      <w:pPr>
        <w:pStyle w:val="SourceCode"/>
      </w:pPr>
      <w:r>
        <w:rPr>
          <w:rStyle w:val="VerbatimChar"/>
        </w:rPr>
        <w:t>Strategic Initiatives Dependent on Identity Governance:</w:t>
      </w:r>
      <w:r>
        <w:br/>
      </w:r>
      <w:r>
        <w:rPr>
          <w:rStyle w:val="VerbatimChar"/>
        </w:rPr>
        <w:t>├── Cloud Migration Program: 12 tri</w:t>
      </w:r>
      <w:r>
        <w:rPr>
          <w:rStyle w:val="VerbatimChar"/>
        </w:rPr>
        <w:t>ệ</w:t>
      </w:r>
      <w:r>
        <w:rPr>
          <w:rStyle w:val="VerbatimChar"/>
        </w:rPr>
        <w:t>u USD investment, 18-tháng timeline</w:t>
      </w:r>
      <w:r>
        <w:br/>
      </w:r>
      <w:r>
        <w:rPr>
          <w:rStyle w:val="VerbatimChar"/>
        </w:rPr>
        <w:t>├── Customer Portal Expansion: 8 tri</w:t>
      </w:r>
      <w:r>
        <w:rPr>
          <w:rStyle w:val="VerbatimChar"/>
        </w:rPr>
        <w:t>ệ</w:t>
      </w:r>
      <w:r>
        <w:rPr>
          <w:rStyle w:val="VerbatimChar"/>
        </w:rPr>
        <w:t>u USD revenue opportunity</w:t>
      </w:r>
      <w:r>
        <w:br/>
      </w:r>
      <w:r>
        <w:rPr>
          <w:rStyle w:val="VerbatimChar"/>
        </w:rPr>
        <w:t>├── Partner Ecosystem Growth: 15 tri</w:t>
      </w:r>
      <w:r>
        <w:rPr>
          <w:rStyle w:val="VerbatimChar"/>
        </w:rPr>
        <w:t>ệ</w:t>
      </w:r>
      <w:r>
        <w:rPr>
          <w:rStyle w:val="VerbatimChar"/>
        </w:rPr>
        <w:t>u USD revenue potential</w:t>
      </w:r>
      <w:r>
        <w:br/>
      </w:r>
      <w:r>
        <w:rPr>
          <w:rStyle w:val="VerbatimChar"/>
        </w:rPr>
        <w:t>├── Regulatory Market Entry: 25 tri</w:t>
      </w:r>
      <w:r>
        <w:rPr>
          <w:rStyle w:val="VerbatimChar"/>
        </w:rPr>
        <w:t>ệ</w:t>
      </w:r>
      <w:r>
        <w:rPr>
          <w:rStyle w:val="VerbatimChar"/>
        </w:rPr>
        <w:t>u USD market opportunity</w:t>
      </w:r>
      <w:r>
        <w:br/>
      </w:r>
      <w:r>
        <w:rPr>
          <w:rStyle w:val="VerbatimChar"/>
        </w:rPr>
        <w:t>└── Total Strategic Value at Risk: 60 tri</w:t>
      </w:r>
      <w:r>
        <w:rPr>
          <w:rStyle w:val="VerbatimChar"/>
        </w:rPr>
        <w:t>ệ</w:t>
      </w:r>
      <w:r>
        <w:rPr>
          <w:rStyle w:val="VerbatimChar"/>
        </w:rPr>
        <w:t>u USD</w:t>
      </w:r>
    </w:p>
    <w:p w14:paraId="436E5D2C" w14:textId="77777777" w:rsidR="003C6F72" w:rsidRDefault="00ED4B77">
      <w:pPr>
        <w:pStyle w:val="FirstParagraph"/>
      </w:pPr>
      <w:r>
        <w:rPr>
          <w:b/>
          <w:bCs/>
        </w:rPr>
        <w:t>Competitive Advantage Timeline:</w:t>
      </w:r>
      <w:r>
        <w:t xml:space="preserve"> Industry analysis shows m</w:t>
      </w:r>
      <w:r>
        <w:t>ộ</w:t>
      </w:r>
      <w:r>
        <w:t>t 24-tháng window đ</w:t>
      </w:r>
      <w:r>
        <w:t>ể</w:t>
      </w:r>
      <w:r>
        <w:t xml:space="preserve"> achieve competitive parity: - </w:t>
      </w:r>
      <w:r>
        <w:rPr>
          <w:b/>
          <w:bCs/>
        </w:rPr>
        <w:t>Tháng 0-6</w:t>
      </w:r>
      <w:r>
        <w:t xml:space="preserve">: Foundation building (catch up to industry baseline) - </w:t>
      </w:r>
      <w:r>
        <w:rPr>
          <w:b/>
          <w:bCs/>
        </w:rPr>
        <w:t>Tháng 6-12</w:t>
      </w:r>
      <w:r>
        <w:t xml:space="preserve">: Capability development (achieve industry average) - </w:t>
      </w:r>
      <w:r>
        <w:rPr>
          <w:b/>
          <w:bCs/>
        </w:rPr>
        <w:t>Tháng 12-</w:t>
      </w:r>
      <w:r>
        <w:rPr>
          <w:b/>
          <w:bCs/>
        </w:rPr>
        <w:lastRenderedPageBreak/>
        <w:t>18</w:t>
      </w:r>
      <w:r>
        <w:t xml:space="preserve">: Advanced features (approach industry leaders) - </w:t>
      </w:r>
      <w:r>
        <w:rPr>
          <w:b/>
          <w:bCs/>
        </w:rPr>
        <w:t>Tháng 18-24</w:t>
      </w:r>
      <w:r>
        <w:t>: Innovation leadership (exceed industry standards)</w:t>
      </w:r>
    </w:p>
    <w:p w14:paraId="7BF93F9E" w14:textId="77777777" w:rsidR="003C6F72" w:rsidRDefault="00ED4B77">
      <w:pPr>
        <w:pStyle w:val="BodyText"/>
      </w:pPr>
      <w:r>
        <w:rPr>
          <w:b/>
          <w:bCs/>
        </w:rPr>
        <w:t>Action Required:</w:t>
      </w:r>
      <w:r>
        <w:t xml:space="preserve"> Immediate project initiation đ</w:t>
      </w:r>
      <w:r>
        <w:t>ể</w:t>
      </w:r>
      <w:r>
        <w:t xml:space="preserve"> capture market opportunity và avoid escalating risks.</w:t>
      </w:r>
    </w:p>
    <w:p w14:paraId="240A7A0D" w14:textId="77777777" w:rsidR="003C6F72" w:rsidRDefault="00ED4B77">
      <w:pPr>
        <w:pStyle w:val="Heading2"/>
      </w:pPr>
      <w:bookmarkStart w:id="38" w:name="solution-architecture"/>
      <w:bookmarkStart w:id="39" w:name="_Toc203055748"/>
      <w:bookmarkEnd w:id="37"/>
      <w:bookmarkEnd w:id="34"/>
      <w:bookmarkEnd w:id="18"/>
      <w:r>
        <w:t>3. SOLUTION ARCHITECTURE</w:t>
      </w:r>
      <w:bookmarkEnd w:id="39"/>
    </w:p>
    <w:p w14:paraId="40F8FCB2" w14:textId="77777777" w:rsidR="003C6F72" w:rsidRDefault="00ED4B77">
      <w:pPr>
        <w:pStyle w:val="Heading3"/>
      </w:pPr>
      <w:bookmarkStart w:id="40" w:name="high-level-architecture-overview"/>
      <w:bookmarkStart w:id="41" w:name="_Toc203055749"/>
      <w:r>
        <w:t>3.1 High-Level Architecture Overview</w:t>
      </w:r>
      <w:bookmarkEnd w:id="41"/>
    </w:p>
    <w:p w14:paraId="2B030671" w14:textId="77777777" w:rsidR="003C6F72" w:rsidRDefault="00ED4B77">
      <w:pPr>
        <w:pStyle w:val="FirstParagraph"/>
      </w:pPr>
      <w:r>
        <w:t>Our proposed identity governance solution leverages AWS-native services đ</w:t>
      </w:r>
      <w:r>
        <w:t>ể</w:t>
      </w:r>
      <w:r>
        <w:t xml:space="preserve"> t</w:t>
      </w:r>
      <w:r>
        <w:t>ạ</w:t>
      </w:r>
      <w:r>
        <w:t>o ra m</w:t>
      </w:r>
      <w:r>
        <w:t>ộ</w:t>
      </w:r>
      <w:r>
        <w:t>t comprehensive, scalable, và automated access management framework. Architecture tuân theo AWS Well-Architected principles và integrates seamlessly v</w:t>
      </w:r>
      <w:r>
        <w:t>ớ</w:t>
      </w:r>
      <w:r>
        <w:t>i existing infrastructure.</w:t>
      </w:r>
    </w:p>
    <w:p w14:paraId="2E1AE55C" w14:textId="77777777" w:rsidR="003C6F72" w:rsidRDefault="00ED4B77">
      <w:pPr>
        <w:pStyle w:val="SourceCode"/>
      </w:pPr>
      <w:r>
        <w:rPr>
          <w:rStyle w:val="VerbatimChar"/>
        </w:rPr>
        <w:t>┌─────────────────────────────────────────────────────────────────────────────┐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>│                           IDENTITY GOVERNANCE PLATFORM                       │</w:t>
      </w:r>
      <w:r>
        <w:br/>
      </w:r>
      <w:r>
        <w:rPr>
          <w:rStyle w:val="VerbatimChar"/>
        </w:rPr>
        <w:t>├─────────────────────────────────────────────────────────────────────────────┤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>│  ┌─────────────────┐  ┌─────────────────┐  ┌─────────────────┐              │</w:t>
      </w:r>
      <w:r>
        <w:br/>
      </w:r>
      <w:r>
        <w:rPr>
          <w:rStyle w:val="VerbatimChar"/>
        </w:rPr>
        <w:t>│  │   Identity      │  │   Access        │  │   Compliance    │              │</w:t>
      </w:r>
      <w:r>
        <w:br/>
      </w:r>
      <w:r>
        <w:rPr>
          <w:rStyle w:val="VerbatimChar"/>
        </w:rPr>
        <w:t>│  │   Management    │  │   Certification │  │   Monitoring    │              │</w:t>
      </w:r>
      <w:r>
        <w:br/>
      </w:r>
      <w:r>
        <w:rPr>
          <w:rStyle w:val="VerbatimChar"/>
        </w:rPr>
        <w:t>│  │                 │  │                 │  │                 │              │</w:t>
      </w:r>
      <w:r>
        <w:br/>
      </w:r>
      <w:r>
        <w:rPr>
          <w:rStyle w:val="VerbatimChar"/>
        </w:rPr>
        <w:t>│  │ • IAM Identity  │  │ • Lambda        │  │ • Config        │              │</w:t>
      </w:r>
      <w:r>
        <w:br/>
      </w:r>
      <w:r>
        <w:rPr>
          <w:rStyle w:val="VerbatimChar"/>
        </w:rPr>
        <w:t>│  │   Center        │  │ • Step</w:t>
      </w:r>
      <w:r>
        <w:rPr>
          <w:rStyle w:val="VerbatimChar"/>
        </w:rPr>
        <w:t xml:space="preserve"> Functions│  │ • Security Hub  │              │</w:t>
      </w:r>
      <w:r>
        <w:br/>
      </w:r>
      <w:r>
        <w:rPr>
          <w:rStyle w:val="VerbatimChar"/>
        </w:rPr>
        <w:t>│  │ • Active        │  │ • EventBridge   │  │ • Audit Manager │              │</w:t>
      </w:r>
      <w:r>
        <w:br/>
      </w:r>
      <w:r>
        <w:rPr>
          <w:rStyle w:val="VerbatimChar"/>
        </w:rPr>
        <w:t>│  │   Directory     │  │ • SNS           │  │ • CloudWatch    │              │</w:t>
      </w:r>
      <w:r>
        <w:br/>
      </w:r>
      <w:r>
        <w:rPr>
          <w:rStyle w:val="VerbatimChar"/>
        </w:rPr>
        <w:t>│  └─────────────────┘  └─────────────────┘  └─────────────────┘              │</w:t>
      </w:r>
      <w:r>
        <w:br/>
      </w:r>
      <w:r>
        <w:rPr>
          <w:rStyle w:val="VerbatimChar"/>
        </w:rPr>
        <w:t>├─────────────────────────────────────────────────────────────────────────────┤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>│  ┌─────────────────┐  ┌─────────────────┐  ┌─────────────────┐              │</w:t>
      </w:r>
      <w:r>
        <w:br/>
      </w:r>
      <w:r>
        <w:rPr>
          <w:rStyle w:val="VerbatimChar"/>
        </w:rPr>
        <w:t>│  │   Privilege     │  │   Risk          │  │   Audit &amp;       │</w:t>
      </w:r>
      <w:r>
        <w:rPr>
          <w:rStyle w:val="VerbatimChar"/>
        </w:rPr>
        <w:t xml:space="preserve">              │</w:t>
      </w:r>
      <w:r>
        <w:br/>
      </w:r>
      <w:r>
        <w:rPr>
          <w:rStyle w:val="VerbatimChar"/>
        </w:rPr>
        <w:t>│  │   Analytics     │  │   Assessment    │  │   Reporting     │              │</w:t>
      </w:r>
      <w:r>
        <w:br/>
      </w:r>
      <w:r>
        <w:rPr>
          <w:rStyle w:val="VerbatimChar"/>
        </w:rPr>
        <w:t>│  │                 │  │                 │  │                 │              │</w:t>
      </w:r>
      <w:r>
        <w:br/>
      </w:r>
      <w:r>
        <w:rPr>
          <w:rStyle w:val="VerbatimChar"/>
        </w:rPr>
        <w:t>│  │ • CloudTrail    │  │ • IAM Access    │  │ • QuickSight    │              │</w:t>
      </w:r>
      <w:r>
        <w:br/>
      </w:r>
      <w:r>
        <w:rPr>
          <w:rStyle w:val="VerbatimChar"/>
        </w:rPr>
        <w:lastRenderedPageBreak/>
        <w:t>│  │ • Athena        │  │   Analyzer      │  │ • S3            │              │</w:t>
      </w:r>
      <w:r>
        <w:br/>
      </w:r>
      <w:r>
        <w:rPr>
          <w:rStyle w:val="VerbatimChar"/>
        </w:rPr>
        <w:t>│  │ • Glue          │  │ • GuardDuty     │  │ • Lambda        │              │</w:t>
      </w:r>
      <w:r>
        <w:br/>
      </w:r>
      <w:r>
        <w:rPr>
          <w:rStyle w:val="VerbatimChar"/>
        </w:rPr>
        <w:t>│  │ • OpenSearch    │  │ • Macie         │  │ • API Gateway   │              │</w:t>
      </w:r>
      <w:r>
        <w:br/>
      </w:r>
      <w:r>
        <w:rPr>
          <w:rStyle w:val="VerbatimChar"/>
        </w:rPr>
        <w:t>│  └────────────</w:t>
      </w:r>
      <w:r>
        <w:rPr>
          <w:rStyle w:val="VerbatimChar"/>
        </w:rPr>
        <w:t>─────┘  └─────────────────┘  └─────────────────┘              │</w:t>
      </w:r>
      <w:r>
        <w:br/>
      </w:r>
      <w:r>
        <w:rPr>
          <w:rStyle w:val="VerbatimChar"/>
        </w:rPr>
        <w:t>└─────────────────────────────────────────────────────────────────────────────┘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      │</w:t>
      </w:r>
      <w:r>
        <w:br/>
      </w:r>
      <w:r>
        <w:rPr>
          <w:rStyle w:val="VerbatimChar"/>
        </w:rPr>
        <w:t xml:space="preserve">                    ┌───────────────┼───────────────┐</w:t>
      </w:r>
      <w:r>
        <w:br/>
      </w:r>
      <w:r>
        <w:rPr>
          <w:rStyle w:val="VerbatimChar"/>
        </w:rPr>
        <w:t xml:space="preserve">                    │               │               │</w:t>
      </w:r>
      <w:r>
        <w:br/>
      </w:r>
      <w:r>
        <w:rPr>
          <w:rStyle w:val="VerbatimChar"/>
        </w:rPr>
        <w:t xml:space="preserve">            ┌───────▼──────┐ ┌──────▼──────┐ ┌─────▼──────┐</w:t>
      </w:r>
      <w:r>
        <w:br/>
      </w:r>
      <w:r>
        <w:rPr>
          <w:rStyle w:val="VerbatimChar"/>
        </w:rPr>
        <w:t xml:space="preserve">            │   Business   │ │   Security  │ │  Compliance│</w:t>
      </w:r>
      <w:r>
        <w:br/>
      </w:r>
      <w:r>
        <w:rPr>
          <w:rStyle w:val="VerbatimChar"/>
        </w:rPr>
        <w:t xml:space="preserve">            │   Users      │ │   Team      │ │   Team     │</w:t>
      </w:r>
      <w:r>
        <w:br/>
      </w:r>
      <w:r>
        <w:rPr>
          <w:rStyle w:val="VerbatimChar"/>
        </w:rPr>
        <w:t xml:space="preserve">            └──────────────┘ └────────────</w:t>
      </w:r>
      <w:r>
        <w:rPr>
          <w:rStyle w:val="VerbatimChar"/>
        </w:rPr>
        <w:t>─┘ └────────────┘</w:t>
      </w:r>
    </w:p>
    <w:p w14:paraId="58DDB8C3" w14:textId="77777777" w:rsidR="003C6F72" w:rsidRDefault="00ED4B77">
      <w:pPr>
        <w:pStyle w:val="Heading3"/>
      </w:pPr>
      <w:bookmarkStart w:id="42" w:name="core-components-architecture"/>
      <w:bookmarkStart w:id="43" w:name="_Toc203055750"/>
      <w:bookmarkEnd w:id="40"/>
      <w:r>
        <w:t>3.2 Core Components Architecture</w:t>
      </w:r>
      <w:bookmarkEnd w:id="43"/>
    </w:p>
    <w:p w14:paraId="4D05EF79" w14:textId="77777777" w:rsidR="003C6F72" w:rsidRDefault="00ED4B77">
      <w:pPr>
        <w:pStyle w:val="Heading4"/>
      </w:pPr>
      <w:bookmarkStart w:id="44" w:name="identity-management-layer"/>
      <w:r>
        <w:t>3.2.1 Identity Management Layer</w:t>
      </w:r>
    </w:p>
    <w:p w14:paraId="77C0DE9A" w14:textId="77777777" w:rsidR="003C6F72" w:rsidRDefault="00ED4B77">
      <w:pPr>
        <w:pStyle w:val="FirstParagraph"/>
      </w:pPr>
      <w:r>
        <w:rPr>
          <w:b/>
          <w:bCs/>
        </w:rPr>
        <w:t>AWS IAM Identity Center (Primary Identity Provider)</w:t>
      </w:r>
      <w:r>
        <w:t xml:space="preserve"> - </w:t>
      </w:r>
      <w:r>
        <w:rPr>
          <w:b/>
          <w:bCs/>
        </w:rPr>
        <w:t>Purpose</w:t>
      </w:r>
      <w:r>
        <w:t xml:space="preserve">: Centralized identity management và single sign-on - </w:t>
      </w:r>
      <w:r>
        <w:rPr>
          <w:b/>
          <w:bCs/>
        </w:rPr>
        <w:t>Configuration</w:t>
      </w:r>
      <w:r>
        <w:t>: - Federation v</w:t>
      </w:r>
      <w:r>
        <w:t>ớ</w:t>
      </w:r>
      <w:r>
        <w:t>i existing Active Directory - Permission sets aligned v</w:t>
      </w:r>
      <w:r>
        <w:t>ớ</w:t>
      </w:r>
      <w:r>
        <w:t>i job functions - Multi-factor authentication enforcement - Session duration controls</w:t>
      </w:r>
    </w:p>
    <w:p w14:paraId="3D28BE7E" w14:textId="77777777" w:rsidR="003C6F72" w:rsidRDefault="00ED4B77">
      <w:pPr>
        <w:pStyle w:val="BodyText"/>
      </w:pPr>
      <w:r>
        <w:rPr>
          <w:b/>
          <w:bCs/>
        </w:rPr>
        <w:t>Integration Points:</w:t>
      </w:r>
      <w:r>
        <w:t xml:space="preserve"> - Active Directory Federation Services (ADFS) - SAML 2.0 identity provider integration - API access thông qua AWS CLI và SDKs - Third-party application integration</w:t>
      </w:r>
    </w:p>
    <w:p w14:paraId="5F20CE0D" w14:textId="77777777" w:rsidR="003C6F72" w:rsidRDefault="00ED4B77">
      <w:pPr>
        <w:pStyle w:val="BodyText"/>
      </w:pPr>
      <w:r>
        <w:rPr>
          <w:b/>
          <w:bCs/>
        </w:rPr>
        <w:t>Technical Specifications:</w:t>
      </w:r>
    </w:p>
    <w:p w14:paraId="088DA03E" w14:textId="77777777" w:rsidR="003C6F72" w:rsidRDefault="00ED4B77">
      <w:pPr>
        <w:pStyle w:val="SourceCode"/>
      </w:pPr>
      <w:r>
        <w:rPr>
          <w:rStyle w:val="FunctionTok"/>
        </w:rPr>
        <w:t>Identity Center Configuration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Identity Source</w:t>
      </w:r>
      <w:r>
        <w:rPr>
          <w:rStyle w:val="KeywordTok"/>
        </w:rPr>
        <w:t>:</w:t>
      </w:r>
      <w:r>
        <w:rPr>
          <w:rStyle w:val="AttributeTok"/>
        </w:rPr>
        <w:t xml:space="preserve"> External Identity Provider (Active Directory)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Permission Sets</w:t>
      </w:r>
      <w:r>
        <w:rPr>
          <w:rStyle w:val="KeywordTok"/>
        </w:rPr>
        <w:t>:</w:t>
      </w:r>
      <w:r>
        <w:rPr>
          <w:rStyle w:val="AttributeTok"/>
        </w:rPr>
        <w:t xml:space="preserve"> 45 role-based permission sets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MFA Requirement</w:t>
      </w:r>
      <w:r>
        <w:rPr>
          <w:rStyle w:val="KeywordTok"/>
        </w:rPr>
        <w:t>:</w:t>
      </w:r>
      <w:r>
        <w:rPr>
          <w:rStyle w:val="AttributeTok"/>
        </w:rPr>
        <w:t xml:space="preserve"> Enforced cho t</w:t>
      </w:r>
      <w:r>
        <w:rPr>
          <w:rStyle w:val="AttributeTok"/>
        </w:rPr>
        <w:t>ấ</w:t>
      </w:r>
      <w:r>
        <w:rPr>
          <w:rStyle w:val="AttributeTok"/>
        </w:rPr>
        <w:t>t c</w:t>
      </w:r>
      <w:r>
        <w:rPr>
          <w:rStyle w:val="AttributeTok"/>
        </w:rPr>
        <w:t>ả</w:t>
      </w:r>
      <w:r>
        <w:rPr>
          <w:rStyle w:val="AttributeTok"/>
        </w:rPr>
        <w:t xml:space="preserve"> users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Session Duration</w:t>
      </w:r>
      <w:r>
        <w:rPr>
          <w:rStyle w:val="KeywordTok"/>
        </w:rPr>
        <w:t>:</w:t>
      </w:r>
      <w:r>
        <w:rPr>
          <w:rStyle w:val="AttributeTok"/>
        </w:rPr>
        <w:t xml:space="preserve"> 8 gi</w:t>
      </w:r>
      <w:r>
        <w:rPr>
          <w:rStyle w:val="AttributeTok"/>
        </w:rPr>
        <w:t>ờ</w:t>
      </w:r>
      <w:r>
        <w:rPr>
          <w:rStyle w:val="AttributeTok"/>
        </w:rPr>
        <w:t xml:space="preserve"> maximum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Account Assignment</w:t>
      </w:r>
      <w:r>
        <w:rPr>
          <w:rStyle w:val="KeywordTok"/>
        </w:rPr>
        <w:t>:</w:t>
      </w:r>
      <w:r>
        <w:rPr>
          <w:rStyle w:val="AttributeTok"/>
        </w:rPr>
        <w:t xml:space="preserve"> Automated based on AD group membership</w:t>
      </w:r>
    </w:p>
    <w:p w14:paraId="3C4923FE" w14:textId="77777777" w:rsidR="003C6F72" w:rsidRDefault="00ED4B77">
      <w:pPr>
        <w:pStyle w:val="Heading4"/>
      </w:pPr>
      <w:bookmarkStart w:id="45" w:name="access-certification-engine"/>
      <w:bookmarkEnd w:id="44"/>
      <w:r>
        <w:t>3.2.2 Access Certification Engine</w:t>
      </w:r>
    </w:p>
    <w:p w14:paraId="5CF6AD53" w14:textId="77777777" w:rsidR="003C6F72" w:rsidRDefault="00ED4B77">
      <w:pPr>
        <w:pStyle w:val="FirstParagraph"/>
      </w:pPr>
      <w:r>
        <w:rPr>
          <w:b/>
          <w:bCs/>
        </w:rPr>
        <w:t>AWS Lambda Functions (Certification Logic)</w:t>
      </w:r>
      <w:r>
        <w:t xml:space="preserve"> - </w:t>
      </w:r>
      <w:r>
        <w:rPr>
          <w:b/>
          <w:bCs/>
        </w:rPr>
        <w:t>Primary Functions</w:t>
      </w:r>
      <w:r>
        <w:t xml:space="preserve">: - </w:t>
      </w:r>
      <w:r>
        <w:rPr>
          <w:rStyle w:val="VerbatimChar"/>
        </w:rPr>
        <w:t>access-review-initiator</w:t>
      </w:r>
      <w:r>
        <w:t xml:space="preserve">: Triggers quarterly certification cycles - </w:t>
      </w:r>
      <w:r>
        <w:rPr>
          <w:rStyle w:val="VerbatimChar"/>
        </w:rPr>
        <w:t>privilege-analyzer</w:t>
      </w:r>
      <w:r>
        <w:t xml:space="preserve">: Analyzes current permissions vs. usage - </w:t>
      </w:r>
      <w:r>
        <w:rPr>
          <w:rStyle w:val="VerbatimChar"/>
        </w:rPr>
        <w:t>certification-processor</w:t>
      </w:r>
      <w:r>
        <w:t xml:space="preserve">: Processes manager approvals/rejections - </w:t>
      </w:r>
      <w:r>
        <w:rPr>
          <w:rStyle w:val="VerbatimChar"/>
        </w:rPr>
        <w:t>remediation-executor</w:t>
      </w:r>
      <w:r>
        <w:t>: Implements access changes</w:t>
      </w:r>
    </w:p>
    <w:p w14:paraId="7E643220" w14:textId="77777777" w:rsidR="003C6F72" w:rsidRDefault="00ED4B77">
      <w:pPr>
        <w:pStyle w:val="BodyText"/>
      </w:pPr>
      <w:r>
        <w:rPr>
          <w:b/>
          <w:bCs/>
        </w:rPr>
        <w:t>AWS Step Functions (Workflow Orchestration)</w:t>
      </w:r>
      <w:r>
        <w:t xml:space="preserve"> - </w:t>
      </w:r>
      <w:r>
        <w:rPr>
          <w:b/>
          <w:bCs/>
        </w:rPr>
        <w:t>Certification Workflow</w:t>
      </w:r>
      <w:r>
        <w:t>: 1. Data collection t</w:t>
      </w:r>
      <w:r>
        <w:t>ừ</w:t>
      </w:r>
      <w:r>
        <w:t xml:space="preserve"> multiple AWS accounts 2. Risk scoring và prioritization 3. Manager </w:t>
      </w:r>
      <w:r>
        <w:lastRenderedPageBreak/>
        <w:t>notification và review assignment 4. Approval/rejection processing 5. Automated remediation execution 6. Audit trail generation</w:t>
      </w:r>
    </w:p>
    <w:p w14:paraId="64E3E1D2" w14:textId="77777777" w:rsidR="003C6F72" w:rsidRDefault="00ED4B77">
      <w:pPr>
        <w:pStyle w:val="BodyText"/>
      </w:pPr>
      <w:r>
        <w:rPr>
          <w:b/>
          <w:bCs/>
        </w:rPr>
        <w:t>Amazon EventBridge (Event-Driven Architecture)</w:t>
      </w:r>
      <w:r>
        <w:t xml:space="preserve"> - </w:t>
      </w:r>
      <w:r>
        <w:rPr>
          <w:b/>
          <w:bCs/>
        </w:rPr>
        <w:t>Event Sources</w:t>
      </w:r>
      <w:r>
        <w:t xml:space="preserve">: IAM changes, user activity, scheduled triggers - </w:t>
      </w:r>
      <w:r>
        <w:rPr>
          <w:b/>
          <w:bCs/>
        </w:rPr>
        <w:t>Event Targets</w:t>
      </w:r>
      <w:r>
        <w:t xml:space="preserve">: Lambda functions, SNS topics, Step Functions - </w:t>
      </w:r>
      <w:r>
        <w:rPr>
          <w:b/>
          <w:bCs/>
        </w:rPr>
        <w:t>Custom Rules</w:t>
      </w:r>
      <w:r>
        <w:t>: Privilege escalation detection, unusual access patterns</w:t>
      </w:r>
    </w:p>
    <w:p w14:paraId="155B1A38" w14:textId="77777777" w:rsidR="003C6F72" w:rsidRDefault="00ED4B77">
      <w:pPr>
        <w:pStyle w:val="BodyText"/>
      </w:pPr>
      <w:r>
        <w:rPr>
          <w:b/>
          <w:bCs/>
        </w:rPr>
        <w:t>Technical Specifications:</w:t>
      </w:r>
    </w:p>
    <w:p w14:paraId="6309A385" w14:textId="77777777" w:rsidR="003C6F72" w:rsidRDefault="00ED4B77">
      <w:pPr>
        <w:pStyle w:val="SourceCode"/>
      </w:pPr>
      <w:r>
        <w:rPr>
          <w:rStyle w:val="FunctionTok"/>
        </w:rPr>
        <w:t>Certification Engine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Lambda Functions</w:t>
      </w:r>
      <w:r>
        <w:rPr>
          <w:rStyle w:val="KeywordTok"/>
        </w:rPr>
        <w:t>:</w:t>
      </w:r>
      <w:r>
        <w:rPr>
          <w:rStyle w:val="AttributeTok"/>
        </w:rPr>
        <w:t xml:space="preserve"> 12 functions v</w:t>
      </w:r>
      <w:r>
        <w:rPr>
          <w:rStyle w:val="AttributeTok"/>
        </w:rPr>
        <w:t>ớ</w:t>
      </w:r>
      <w:r>
        <w:rPr>
          <w:rStyle w:val="AttributeTok"/>
        </w:rPr>
        <w:t>i 3008MB memory allocation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Step Functions</w:t>
      </w:r>
      <w:r>
        <w:rPr>
          <w:rStyle w:val="KeywordTok"/>
        </w:rPr>
        <w:t>:</w:t>
      </w:r>
      <w:r>
        <w:rPr>
          <w:rStyle w:val="AttributeTok"/>
        </w:rPr>
        <w:t xml:space="preserve"> 3 state machines cho different workflows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EventBridge Rules</w:t>
      </w:r>
      <w:r>
        <w:rPr>
          <w:rStyle w:val="KeywordTok"/>
        </w:rPr>
        <w:t>:</w:t>
      </w:r>
      <w:r>
        <w:rPr>
          <w:rStyle w:val="AttributeTok"/>
        </w:rPr>
        <w:t xml:space="preserve"> 25 custom rules cho event processing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Execution Frequency</w:t>
      </w:r>
      <w:r>
        <w:rPr>
          <w:rStyle w:val="KeywordTok"/>
        </w:rPr>
        <w:t>:</w:t>
      </w:r>
      <w:r>
        <w:rPr>
          <w:rStyle w:val="AttributeTok"/>
        </w:rPr>
        <w:t xml:space="preserve"> Daily monitoring, quarterly certifications</w:t>
      </w:r>
    </w:p>
    <w:p w14:paraId="03D3029B" w14:textId="77777777" w:rsidR="003C6F72" w:rsidRDefault="00ED4B77">
      <w:pPr>
        <w:pStyle w:val="Heading4"/>
      </w:pPr>
      <w:bookmarkStart w:id="46" w:name="privilege-analytics-platform"/>
      <w:bookmarkEnd w:id="45"/>
      <w:r>
        <w:t>3.2.3 Privilege Analytics Platform</w:t>
      </w:r>
    </w:p>
    <w:p w14:paraId="5117AD41" w14:textId="77777777" w:rsidR="003C6F72" w:rsidRDefault="00ED4B77">
      <w:pPr>
        <w:pStyle w:val="FirstParagraph"/>
      </w:pPr>
      <w:r>
        <w:rPr>
          <w:b/>
          <w:bCs/>
        </w:rPr>
        <w:t>Amazon Athena (Query Engine)</w:t>
      </w:r>
      <w:r>
        <w:t xml:space="preserve"> - </w:t>
      </w:r>
      <w:r>
        <w:rPr>
          <w:b/>
          <w:bCs/>
        </w:rPr>
        <w:t>Purpose</w:t>
      </w:r>
      <w:r>
        <w:t>: SQL-based analysis c</w:t>
      </w:r>
      <w:r>
        <w:t>ủ</w:t>
      </w:r>
      <w:r>
        <w:t xml:space="preserve">a CloudTrail logs và IAM data - </w:t>
      </w:r>
      <w:r>
        <w:rPr>
          <w:b/>
          <w:bCs/>
        </w:rPr>
        <w:t>Capabilities</w:t>
      </w:r>
      <w:r>
        <w:t>: - Unused permission identification - Access pattern analysis - Privilege escalation detection - Cross-account access monitoring</w:t>
      </w:r>
    </w:p>
    <w:p w14:paraId="145E7241" w14:textId="77777777" w:rsidR="003C6F72" w:rsidRDefault="00ED4B77">
      <w:pPr>
        <w:pStyle w:val="BodyText"/>
      </w:pPr>
      <w:r>
        <w:rPr>
          <w:b/>
          <w:bCs/>
        </w:rPr>
        <w:t>AWS Glue (Data Processing)</w:t>
      </w:r>
      <w:r>
        <w:t xml:space="preserve"> - </w:t>
      </w:r>
      <w:r>
        <w:rPr>
          <w:b/>
          <w:bCs/>
        </w:rPr>
        <w:t>ETL Jobs</w:t>
      </w:r>
      <w:r>
        <w:t xml:space="preserve">: Transform raw CloudTrail data cho analysis - </w:t>
      </w:r>
      <w:r>
        <w:rPr>
          <w:b/>
          <w:bCs/>
        </w:rPr>
        <w:t>Data Catalog</w:t>
      </w:r>
      <w:r>
        <w:t xml:space="preserve">: Centralized metadata repository - </w:t>
      </w:r>
      <w:r>
        <w:rPr>
          <w:b/>
          <w:bCs/>
        </w:rPr>
        <w:t>Crawlers</w:t>
      </w:r>
      <w:r>
        <w:t>: Automatic schema discovery và updates</w:t>
      </w:r>
    </w:p>
    <w:p w14:paraId="0651E0B6" w14:textId="77777777" w:rsidR="003C6F72" w:rsidRDefault="00ED4B77">
      <w:pPr>
        <w:pStyle w:val="BodyText"/>
      </w:pPr>
      <w:r>
        <w:rPr>
          <w:b/>
          <w:bCs/>
        </w:rPr>
        <w:t>Amazon OpenSearch (Search and Analytics)</w:t>
      </w:r>
      <w:r>
        <w:t xml:space="preserve"> - </w:t>
      </w:r>
      <w:r>
        <w:rPr>
          <w:b/>
          <w:bCs/>
        </w:rPr>
        <w:t>Real-time Analytics</w:t>
      </w:r>
      <w:r>
        <w:t xml:space="preserve">: Live dashboards cho privilege usage - </w:t>
      </w:r>
      <w:r>
        <w:rPr>
          <w:b/>
          <w:bCs/>
        </w:rPr>
        <w:t>Alerting</w:t>
      </w:r>
      <w:r>
        <w:t xml:space="preserve">: Automated alerts cho anomalous access patterns - </w:t>
      </w:r>
      <w:r>
        <w:rPr>
          <w:b/>
          <w:bCs/>
        </w:rPr>
        <w:t>Visualization</w:t>
      </w:r>
      <w:r>
        <w:t>: Interactive dashboards cho security teams</w:t>
      </w:r>
    </w:p>
    <w:p w14:paraId="0E266955" w14:textId="77777777" w:rsidR="003C6F72" w:rsidRDefault="00ED4B77">
      <w:pPr>
        <w:pStyle w:val="BodyText"/>
      </w:pPr>
      <w:r>
        <w:rPr>
          <w:b/>
          <w:bCs/>
        </w:rPr>
        <w:t>Technical Specifications:</w:t>
      </w:r>
    </w:p>
    <w:p w14:paraId="72A392BB" w14:textId="77777777" w:rsidR="003C6F72" w:rsidRDefault="00ED4B77">
      <w:pPr>
        <w:pStyle w:val="SourceCode"/>
      </w:pPr>
      <w:r>
        <w:rPr>
          <w:rStyle w:val="FunctionTok"/>
        </w:rPr>
        <w:t>Analytics Platform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Athena Queries</w:t>
      </w:r>
      <w:r>
        <w:rPr>
          <w:rStyle w:val="KeywordTok"/>
        </w:rPr>
        <w:t>:</w:t>
      </w:r>
      <w:r>
        <w:rPr>
          <w:rStyle w:val="AttributeTok"/>
        </w:rPr>
        <w:t xml:space="preserve"> 50+ pre-built queries cho common analysis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Glue Jobs</w:t>
      </w:r>
      <w:r>
        <w:rPr>
          <w:rStyle w:val="KeywordTok"/>
        </w:rPr>
        <w:t>:</w:t>
      </w:r>
      <w:r>
        <w:rPr>
          <w:rStyle w:val="AttributeTok"/>
        </w:rPr>
        <w:t xml:space="preserve"> 8 ETL jobs processing 500GB monthly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OpenSearch Cluster</w:t>
      </w:r>
      <w:r>
        <w:rPr>
          <w:rStyle w:val="KeywordTok"/>
        </w:rPr>
        <w:t>:</w:t>
      </w:r>
      <w:r>
        <w:rPr>
          <w:rStyle w:val="AttributeTok"/>
        </w:rPr>
        <w:t xml:space="preserve"> 3-node cluster v</w:t>
      </w:r>
      <w:r>
        <w:rPr>
          <w:rStyle w:val="AttributeTok"/>
        </w:rPr>
        <w:t>ớ</w:t>
      </w:r>
      <w:r>
        <w:rPr>
          <w:rStyle w:val="AttributeTok"/>
        </w:rPr>
        <w:t>i 2TB storage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Data Retention</w:t>
      </w:r>
      <w:r>
        <w:rPr>
          <w:rStyle w:val="KeywordTok"/>
        </w:rPr>
        <w:t>:</w:t>
      </w:r>
      <w:r>
        <w:rPr>
          <w:rStyle w:val="AttributeTok"/>
        </w:rPr>
        <w:t xml:space="preserve"> 2 năm cho compliance requirements</w:t>
      </w:r>
    </w:p>
    <w:p w14:paraId="0840FA43" w14:textId="77777777" w:rsidR="003C6F72" w:rsidRDefault="00ED4B77">
      <w:pPr>
        <w:pStyle w:val="Heading4"/>
      </w:pPr>
      <w:bookmarkStart w:id="47" w:name="risk-assessment-framework"/>
      <w:bookmarkEnd w:id="46"/>
      <w:r>
        <w:t>3.2.4 Risk Assessment Framework</w:t>
      </w:r>
    </w:p>
    <w:p w14:paraId="3FCD863A" w14:textId="77777777" w:rsidR="003C6F72" w:rsidRDefault="00ED4B77">
      <w:pPr>
        <w:pStyle w:val="FirstParagraph"/>
      </w:pPr>
      <w:r>
        <w:rPr>
          <w:b/>
          <w:bCs/>
        </w:rPr>
        <w:t>AWS IAM Access Analyzer</w:t>
      </w:r>
      <w:r>
        <w:t xml:space="preserve"> - </w:t>
      </w:r>
      <w:r>
        <w:rPr>
          <w:b/>
          <w:bCs/>
        </w:rPr>
        <w:t>External Access Detection</w:t>
      </w:r>
      <w:r>
        <w:t>: Identifies resources accessible t</w:t>
      </w:r>
      <w:r>
        <w:t>ừ</w:t>
      </w:r>
      <w:r>
        <w:t xml:space="preserve"> outside the organization - </w:t>
      </w:r>
      <w:r>
        <w:rPr>
          <w:b/>
          <w:bCs/>
        </w:rPr>
        <w:t>Policy Validation</w:t>
      </w:r>
      <w:r>
        <w:t xml:space="preserve">: Validates IAM policies against security best practices - </w:t>
      </w:r>
      <w:r>
        <w:rPr>
          <w:b/>
          <w:bCs/>
        </w:rPr>
        <w:t>Unused Access Analysis</w:t>
      </w:r>
      <w:r>
        <w:t>: Identifies unused permissions cho removal</w:t>
      </w:r>
    </w:p>
    <w:p w14:paraId="4AA32727" w14:textId="77777777" w:rsidR="003C6F72" w:rsidRDefault="00ED4B77">
      <w:pPr>
        <w:pStyle w:val="BodyText"/>
      </w:pPr>
      <w:r>
        <w:rPr>
          <w:b/>
          <w:bCs/>
        </w:rPr>
        <w:t>Amazon GuardDuty (Threat Detection)</w:t>
      </w:r>
      <w:r>
        <w:t xml:space="preserve"> - </w:t>
      </w:r>
      <w:r>
        <w:rPr>
          <w:b/>
          <w:bCs/>
        </w:rPr>
        <w:t>Behavioral Analysis</w:t>
      </w:r>
      <w:r>
        <w:t xml:space="preserve">: Detects unusual IAM activity patterns - </w:t>
      </w:r>
      <w:r>
        <w:rPr>
          <w:b/>
          <w:bCs/>
        </w:rPr>
        <w:t>Threat Intelligence</w:t>
      </w:r>
      <w:r>
        <w:t xml:space="preserve">: Identifies known malicious IP addresses và domains - </w:t>
      </w:r>
      <w:r>
        <w:rPr>
          <w:b/>
          <w:bCs/>
        </w:rPr>
        <w:t>Machine Learning</w:t>
      </w:r>
      <w:r>
        <w:t>: Anomaly detection cho user behavior</w:t>
      </w:r>
    </w:p>
    <w:p w14:paraId="7021D2F7" w14:textId="77777777" w:rsidR="003C6F72" w:rsidRDefault="00ED4B77">
      <w:pPr>
        <w:pStyle w:val="BodyText"/>
      </w:pPr>
      <w:r>
        <w:rPr>
          <w:b/>
          <w:bCs/>
        </w:rPr>
        <w:t>AWS Security Hub (Centralized Security)</w:t>
      </w:r>
      <w:r>
        <w:t xml:space="preserve"> - </w:t>
      </w:r>
      <w:r>
        <w:rPr>
          <w:b/>
          <w:bCs/>
        </w:rPr>
        <w:t>Finding Aggregation</w:t>
      </w:r>
      <w:r>
        <w:t>: Consolidates security findings t</w:t>
      </w:r>
      <w:r>
        <w:t>ừ</w:t>
      </w:r>
      <w:r>
        <w:t xml:space="preserve"> multiple services - </w:t>
      </w:r>
      <w:r>
        <w:rPr>
          <w:b/>
          <w:bCs/>
        </w:rPr>
        <w:t>Compliance Dashboards</w:t>
      </w:r>
      <w:r>
        <w:t xml:space="preserve">: Real-time compliance posture visibility - </w:t>
      </w:r>
      <w:r>
        <w:rPr>
          <w:b/>
          <w:bCs/>
        </w:rPr>
        <w:t>Custom Insights</w:t>
      </w:r>
      <w:r>
        <w:t>: Tailored security metrics và KPIs</w:t>
      </w:r>
    </w:p>
    <w:p w14:paraId="5CA738BA" w14:textId="77777777" w:rsidR="003C6F72" w:rsidRDefault="00ED4B77">
      <w:pPr>
        <w:pStyle w:val="Heading3"/>
      </w:pPr>
      <w:bookmarkStart w:id="48" w:name="aws-services-selection-justification"/>
      <w:bookmarkStart w:id="49" w:name="_Toc203055751"/>
      <w:bookmarkEnd w:id="47"/>
      <w:bookmarkEnd w:id="42"/>
      <w:r>
        <w:lastRenderedPageBreak/>
        <w:t>3.3 AWS Services Selection &amp; Justification</w:t>
      </w:r>
      <w:bookmarkEnd w:id="49"/>
    </w:p>
    <w:p w14:paraId="16382019" w14:textId="77777777" w:rsidR="003C6F72" w:rsidRDefault="00ED4B77">
      <w:pPr>
        <w:pStyle w:val="Heading4"/>
      </w:pPr>
      <w:bookmarkStart w:id="50" w:name="core-identity-services"/>
      <w:r>
        <w:t>3.3.1 Core Identity Services</w:t>
      </w:r>
    </w:p>
    <w:p w14:paraId="02342179" w14:textId="77777777" w:rsidR="003C6F72" w:rsidRDefault="00ED4B77">
      <w:pPr>
        <w:pStyle w:val="FirstParagraph"/>
      </w:pPr>
      <w:r>
        <w:rPr>
          <w:b/>
          <w:bCs/>
        </w:rPr>
        <w:t>AWS IAM Identity Center</w:t>
      </w:r>
      <w:r>
        <w:t xml:space="preserve"> - </w:t>
      </w:r>
      <w:r>
        <w:rPr>
          <w:b/>
          <w:bCs/>
        </w:rPr>
        <w:t>Selection Rationale</w:t>
      </w:r>
      <w:r>
        <w:t>: Native AWS service v</w:t>
      </w:r>
      <w:r>
        <w:t>ớ</w:t>
      </w:r>
      <w:r>
        <w:t xml:space="preserve">i deep integration - </w:t>
      </w:r>
      <w:r>
        <w:rPr>
          <w:b/>
          <w:bCs/>
        </w:rPr>
        <w:t>Benefits</w:t>
      </w:r>
      <w:r>
        <w:t xml:space="preserve">: Centralized management, cost-effective, scalable - </w:t>
      </w:r>
      <w:r>
        <w:rPr>
          <w:b/>
          <w:bCs/>
        </w:rPr>
        <w:t>Alternatives Considered</w:t>
      </w:r>
      <w:r>
        <w:t>: Okta, Azure AD (rejected do cost và complexity)</w:t>
      </w:r>
    </w:p>
    <w:p w14:paraId="24F4CFE3" w14:textId="77777777" w:rsidR="003C6F72" w:rsidRDefault="00ED4B77">
      <w:pPr>
        <w:pStyle w:val="BodyText"/>
      </w:pPr>
      <w:r>
        <w:rPr>
          <w:b/>
          <w:bCs/>
        </w:rPr>
        <w:t>AWS IAM</w:t>
      </w:r>
      <w:r>
        <w:t xml:space="preserve"> - </w:t>
      </w:r>
      <w:r>
        <w:rPr>
          <w:b/>
          <w:bCs/>
        </w:rPr>
        <w:t>Selection Rationale</w:t>
      </w:r>
      <w:r>
        <w:t>: Foundation c</w:t>
      </w:r>
      <w:r>
        <w:t>ủ</w:t>
      </w:r>
      <w:r>
        <w:t xml:space="preserve">a AWS security model - </w:t>
      </w:r>
      <w:r>
        <w:rPr>
          <w:b/>
          <w:bCs/>
        </w:rPr>
        <w:t>Benefits</w:t>
      </w:r>
      <w:r>
        <w:t xml:space="preserve">: Granular permissions, extensive policy options - </w:t>
      </w:r>
      <w:r>
        <w:rPr>
          <w:b/>
          <w:bCs/>
        </w:rPr>
        <w:t>Integration</w:t>
      </w:r>
      <w:r>
        <w:t>: Native integration v</w:t>
      </w:r>
      <w:r>
        <w:t>ớ</w:t>
      </w:r>
      <w:r>
        <w:t>i all AWS services</w:t>
      </w:r>
    </w:p>
    <w:p w14:paraId="5ED80265" w14:textId="77777777" w:rsidR="003C6F72" w:rsidRDefault="00ED4B77">
      <w:pPr>
        <w:pStyle w:val="Heading4"/>
      </w:pPr>
      <w:bookmarkStart w:id="51" w:name="automation-and-orchestration"/>
      <w:bookmarkEnd w:id="50"/>
      <w:r>
        <w:t>3.3.2 Automation and Orchestration</w:t>
      </w:r>
    </w:p>
    <w:p w14:paraId="1FE0BFC0" w14:textId="77777777" w:rsidR="003C6F72" w:rsidRDefault="00ED4B77">
      <w:pPr>
        <w:pStyle w:val="FirstParagraph"/>
      </w:pPr>
      <w:r>
        <w:rPr>
          <w:b/>
          <w:bCs/>
        </w:rPr>
        <w:t>AWS Lambda</w:t>
      </w:r>
      <w:r>
        <w:t xml:space="preserve"> - </w:t>
      </w:r>
      <w:r>
        <w:rPr>
          <w:b/>
          <w:bCs/>
        </w:rPr>
        <w:t>Selection Rationale</w:t>
      </w:r>
      <w:r>
        <w:t xml:space="preserve">: Serverless, event-driven, cost-effective - </w:t>
      </w:r>
      <w:r>
        <w:rPr>
          <w:b/>
          <w:bCs/>
        </w:rPr>
        <w:t>Benefits</w:t>
      </w:r>
      <w:r>
        <w:t xml:space="preserve">: No infrastructure management, automatic scaling - </w:t>
      </w:r>
      <w:r>
        <w:rPr>
          <w:b/>
          <w:bCs/>
        </w:rPr>
        <w:t>Use Cases</w:t>
      </w:r>
      <w:r>
        <w:t>: Certification logic, data processing, notifications</w:t>
      </w:r>
    </w:p>
    <w:p w14:paraId="0C28E12D" w14:textId="77777777" w:rsidR="003C6F72" w:rsidRDefault="00ED4B77">
      <w:pPr>
        <w:pStyle w:val="BodyText"/>
      </w:pPr>
      <w:r>
        <w:rPr>
          <w:b/>
          <w:bCs/>
        </w:rPr>
        <w:t>AWS Step Functions</w:t>
      </w:r>
      <w:r>
        <w:t xml:space="preserve"> - </w:t>
      </w:r>
      <w:r>
        <w:rPr>
          <w:b/>
          <w:bCs/>
        </w:rPr>
        <w:t>Selection Rationale</w:t>
      </w:r>
      <w:r>
        <w:t xml:space="preserve">: Visual workflow orchestration - </w:t>
      </w:r>
      <w:r>
        <w:rPr>
          <w:b/>
          <w:bCs/>
        </w:rPr>
        <w:t>Benefits</w:t>
      </w:r>
      <w:r>
        <w:t xml:space="preserve">: Error handling, state management, audit trails - </w:t>
      </w:r>
      <w:r>
        <w:rPr>
          <w:b/>
          <w:bCs/>
        </w:rPr>
        <w:t>Use Cases</w:t>
      </w:r>
      <w:r>
        <w:t>: Complex certification workflows, approval processes</w:t>
      </w:r>
    </w:p>
    <w:p w14:paraId="17532636" w14:textId="77777777" w:rsidR="003C6F72" w:rsidRDefault="00ED4B77">
      <w:pPr>
        <w:pStyle w:val="Heading4"/>
      </w:pPr>
      <w:bookmarkStart w:id="52" w:name="analytics-and-monitoring"/>
      <w:bookmarkEnd w:id="51"/>
      <w:r>
        <w:t>3.3.3 Analytics and Monitoring</w:t>
      </w:r>
    </w:p>
    <w:p w14:paraId="6BED9532" w14:textId="77777777" w:rsidR="003C6F72" w:rsidRDefault="00ED4B77">
      <w:pPr>
        <w:pStyle w:val="FirstParagraph"/>
      </w:pPr>
      <w:r>
        <w:rPr>
          <w:b/>
          <w:bCs/>
        </w:rPr>
        <w:t>Amazon Athena</w:t>
      </w:r>
      <w:r>
        <w:t xml:space="preserve"> - </w:t>
      </w:r>
      <w:r>
        <w:rPr>
          <w:b/>
          <w:bCs/>
        </w:rPr>
        <w:t>Selection Rationale</w:t>
      </w:r>
      <w:r>
        <w:t xml:space="preserve">: Serverless SQL queries on S3 data - </w:t>
      </w:r>
      <w:r>
        <w:rPr>
          <w:b/>
          <w:bCs/>
        </w:rPr>
        <w:t>Benefits</w:t>
      </w:r>
      <w:r>
        <w:t xml:space="preserve">: No infrastructure, pay-per-query, standard SQL - </w:t>
      </w:r>
      <w:r>
        <w:rPr>
          <w:b/>
          <w:bCs/>
        </w:rPr>
        <w:t>Use Cases</w:t>
      </w:r>
      <w:r>
        <w:t>: CloudTrail analysis, privilege usage reports</w:t>
      </w:r>
    </w:p>
    <w:p w14:paraId="1481861E" w14:textId="77777777" w:rsidR="003C6F72" w:rsidRDefault="00ED4B77">
      <w:pPr>
        <w:pStyle w:val="BodyText"/>
      </w:pPr>
      <w:r>
        <w:rPr>
          <w:b/>
          <w:bCs/>
        </w:rPr>
        <w:t>Amazon CloudWatch</w:t>
      </w:r>
      <w:r>
        <w:t xml:space="preserve"> - </w:t>
      </w:r>
      <w:r>
        <w:rPr>
          <w:b/>
          <w:bCs/>
        </w:rPr>
        <w:t>Selection Rationale</w:t>
      </w:r>
      <w:r>
        <w:t xml:space="preserve">: Native AWS monitoring service - </w:t>
      </w:r>
      <w:r>
        <w:rPr>
          <w:b/>
          <w:bCs/>
        </w:rPr>
        <w:t>Benefits</w:t>
      </w:r>
      <w:r>
        <w:t xml:space="preserve">: Deep AWS integration, custom metrics, alerting - </w:t>
      </w:r>
      <w:r>
        <w:rPr>
          <w:b/>
          <w:bCs/>
        </w:rPr>
        <w:t>Use Cases</w:t>
      </w:r>
      <w:r>
        <w:t>: System monitoring, performance metrics, alerting</w:t>
      </w:r>
    </w:p>
    <w:p w14:paraId="4802F68E" w14:textId="77777777" w:rsidR="003C6F72" w:rsidRDefault="00ED4B77">
      <w:pPr>
        <w:pStyle w:val="Heading3"/>
      </w:pPr>
      <w:bookmarkStart w:id="53" w:name="security-architecture"/>
      <w:bookmarkStart w:id="54" w:name="_Toc203055752"/>
      <w:bookmarkEnd w:id="52"/>
      <w:bookmarkEnd w:id="48"/>
      <w:r>
        <w:t>3.4 Security Architecture</w:t>
      </w:r>
      <w:bookmarkEnd w:id="54"/>
    </w:p>
    <w:p w14:paraId="34B96E44" w14:textId="77777777" w:rsidR="003C6F72" w:rsidRDefault="00ED4B77">
      <w:pPr>
        <w:pStyle w:val="Heading4"/>
      </w:pPr>
      <w:bookmarkStart w:id="55" w:name="data-protection"/>
      <w:r>
        <w:t>3.4.1 Data Protection</w:t>
      </w:r>
    </w:p>
    <w:p w14:paraId="48C807E3" w14:textId="77777777" w:rsidR="003C6F72" w:rsidRDefault="00ED4B77">
      <w:pPr>
        <w:pStyle w:val="FirstParagraph"/>
      </w:pPr>
      <w:r>
        <w:rPr>
          <w:b/>
          <w:bCs/>
        </w:rPr>
        <w:t>Encryption at Rest:</w:t>
      </w:r>
      <w:r>
        <w:t xml:space="preserve"> - T</w:t>
      </w:r>
      <w:r>
        <w:t>ấ</w:t>
      </w:r>
      <w:r>
        <w:t>t c</w:t>
      </w:r>
      <w:r>
        <w:t>ả</w:t>
      </w:r>
      <w:r>
        <w:t xml:space="preserve"> S3 buckets encrypted v</w:t>
      </w:r>
      <w:r>
        <w:t>ớ</w:t>
      </w:r>
      <w:r>
        <w:t>i AWS KMS - RDS databases encrypted v</w:t>
      </w:r>
      <w:r>
        <w:t>ớ</w:t>
      </w:r>
      <w:r>
        <w:t>i customer-managed keys - EBS volumes encrypted by default</w:t>
      </w:r>
    </w:p>
    <w:p w14:paraId="3CE3597F" w14:textId="77777777" w:rsidR="003C6F72" w:rsidRDefault="00ED4B77">
      <w:pPr>
        <w:pStyle w:val="BodyText"/>
      </w:pPr>
      <w:r>
        <w:rPr>
          <w:b/>
          <w:bCs/>
        </w:rPr>
        <w:t>Encryption in Transit:</w:t>
      </w:r>
      <w:r>
        <w:t xml:space="preserve"> - TLS 1.2+ cho all API communications - VPC endpoints cho internal AWS service communication - Certificate management thông qua AWS Certificate Manager</w:t>
      </w:r>
    </w:p>
    <w:p w14:paraId="78ED224B" w14:textId="77777777" w:rsidR="003C6F72" w:rsidRDefault="00ED4B77">
      <w:pPr>
        <w:pStyle w:val="BodyText"/>
      </w:pPr>
      <w:r>
        <w:rPr>
          <w:b/>
          <w:bCs/>
        </w:rPr>
        <w:t>Key Management:</w:t>
      </w:r>
      <w:r>
        <w:t xml:space="preserve"> - AWS KMS cho encryption key management - Separate keys cho different data classifications - Automated key rotation enabled</w:t>
      </w:r>
    </w:p>
    <w:p w14:paraId="3C498A30" w14:textId="77777777" w:rsidR="003C6F72" w:rsidRDefault="00ED4B77">
      <w:pPr>
        <w:pStyle w:val="Heading4"/>
      </w:pPr>
      <w:bookmarkStart w:id="56" w:name="network-security"/>
      <w:bookmarkEnd w:id="55"/>
      <w:r>
        <w:t>3.4.2 Network Security</w:t>
      </w:r>
    </w:p>
    <w:p w14:paraId="6C471F7D" w14:textId="77777777" w:rsidR="003C6F72" w:rsidRDefault="00ED4B77">
      <w:pPr>
        <w:pStyle w:val="FirstParagraph"/>
      </w:pPr>
      <w:r>
        <w:rPr>
          <w:b/>
          <w:bCs/>
        </w:rPr>
        <w:t>VPC Architecture:</w:t>
      </w:r>
      <w:r>
        <w:t xml:space="preserve"> - Dedicated VPC cho identity governance components - Private subnets cho sensitive processing - NAT gateways cho outbound internet access - VPC Flow Logs enabled cho network monitoring</w:t>
      </w:r>
    </w:p>
    <w:p w14:paraId="7F8FE642" w14:textId="77777777" w:rsidR="003C6F72" w:rsidRDefault="00ED4B77">
      <w:pPr>
        <w:pStyle w:val="BodyText"/>
      </w:pPr>
      <w:r>
        <w:rPr>
          <w:b/>
          <w:bCs/>
        </w:rPr>
        <w:lastRenderedPageBreak/>
        <w:t>Access Control:</w:t>
      </w:r>
      <w:r>
        <w:t xml:space="preserve"> - Security groups v</w:t>
      </w:r>
      <w:r>
        <w:t>ớ</w:t>
      </w:r>
      <w:r>
        <w:t>i least privilege principles - Network ACLs cho additional layer of protection - AWS WAF cho web application protection</w:t>
      </w:r>
    </w:p>
    <w:p w14:paraId="4E8168E3" w14:textId="77777777" w:rsidR="003C6F72" w:rsidRDefault="00ED4B77">
      <w:pPr>
        <w:pStyle w:val="Heading4"/>
      </w:pPr>
      <w:bookmarkStart w:id="57" w:name="identity-and-access-security"/>
      <w:bookmarkEnd w:id="56"/>
      <w:r>
        <w:t>3.4.3 Identity and Access Security</w:t>
      </w:r>
    </w:p>
    <w:p w14:paraId="55A1B07E" w14:textId="77777777" w:rsidR="003C6F72" w:rsidRDefault="00ED4B77">
      <w:pPr>
        <w:pStyle w:val="FirstParagraph"/>
      </w:pPr>
      <w:r>
        <w:rPr>
          <w:b/>
          <w:bCs/>
        </w:rPr>
        <w:t>Service Authentication:</w:t>
      </w:r>
      <w:r>
        <w:t xml:space="preserve"> - IAM roles cho service-to-service communication - Cross-account roles v</w:t>
      </w:r>
      <w:r>
        <w:t>ớ</w:t>
      </w:r>
      <w:r>
        <w:t>i external ID requirements - Temporary credentials v</w:t>
      </w:r>
      <w:r>
        <w:t>ớ</w:t>
      </w:r>
      <w:r>
        <w:t>i automatic rotation</w:t>
      </w:r>
    </w:p>
    <w:p w14:paraId="36FCBE6C" w14:textId="77777777" w:rsidR="003C6F72" w:rsidRDefault="00ED4B77">
      <w:pPr>
        <w:pStyle w:val="BodyText"/>
      </w:pPr>
      <w:r>
        <w:rPr>
          <w:b/>
          <w:bCs/>
        </w:rPr>
        <w:t>API Security:</w:t>
      </w:r>
      <w:r>
        <w:t xml:space="preserve"> - API Gateway v</w:t>
      </w:r>
      <w:r>
        <w:t>ớ</w:t>
      </w:r>
      <w:r>
        <w:t>i authentication và authorization - Rate limiting và throttling controls - Request/response logging và monitoring</w:t>
      </w:r>
    </w:p>
    <w:p w14:paraId="1921F740" w14:textId="77777777" w:rsidR="003C6F72" w:rsidRDefault="00ED4B77">
      <w:pPr>
        <w:pStyle w:val="Heading3"/>
      </w:pPr>
      <w:bookmarkStart w:id="58" w:name="Xaf29338c1a8458b1e6b0aef7f435f7ad0f28bd4"/>
      <w:bookmarkStart w:id="59" w:name="_Toc203055753"/>
      <w:bookmarkEnd w:id="57"/>
      <w:bookmarkEnd w:id="53"/>
      <w:r>
        <w:t>3.5 Scalability and Performance Considerations</w:t>
      </w:r>
      <w:bookmarkEnd w:id="59"/>
    </w:p>
    <w:p w14:paraId="471706B3" w14:textId="77777777" w:rsidR="003C6F72" w:rsidRDefault="00ED4B77">
      <w:pPr>
        <w:pStyle w:val="Heading4"/>
      </w:pPr>
      <w:bookmarkStart w:id="60" w:name="horizontal-scaling"/>
      <w:r>
        <w:t>3.5.1 Horizontal Scaling</w:t>
      </w:r>
    </w:p>
    <w:p w14:paraId="5968E08F" w14:textId="77777777" w:rsidR="003C6F72" w:rsidRDefault="00ED4B77">
      <w:pPr>
        <w:pStyle w:val="FirstParagraph"/>
      </w:pPr>
      <w:r>
        <w:rPr>
          <w:b/>
          <w:bCs/>
        </w:rPr>
        <w:t>Lambda Functions:</w:t>
      </w:r>
      <w:r>
        <w:t xml:space="preserve"> - Concurrent execution limits configured per function - Reserved concurrency cho critical functions - Dead letter queues cho error handling</w:t>
      </w:r>
    </w:p>
    <w:p w14:paraId="277BBE7E" w14:textId="77777777" w:rsidR="003C6F72" w:rsidRDefault="00ED4B77">
      <w:pPr>
        <w:pStyle w:val="BodyText"/>
      </w:pPr>
      <w:r>
        <w:rPr>
          <w:b/>
          <w:bCs/>
        </w:rPr>
        <w:t>Database Scaling:</w:t>
      </w:r>
      <w:r>
        <w:t xml:space="preserve"> - RDS read replicas cho query performance - Connection pooling cho efficient resource utilization - Automated backup và point-in-time recovery</w:t>
      </w:r>
    </w:p>
    <w:p w14:paraId="5147BADE" w14:textId="77777777" w:rsidR="003C6F72" w:rsidRDefault="00ED4B77">
      <w:pPr>
        <w:pStyle w:val="Heading4"/>
      </w:pPr>
      <w:bookmarkStart w:id="61" w:name="performance-optimization"/>
      <w:bookmarkEnd w:id="60"/>
      <w:r>
        <w:t>3.5.2 Performance Optimization</w:t>
      </w:r>
    </w:p>
    <w:p w14:paraId="47D8C159" w14:textId="77777777" w:rsidR="003C6F72" w:rsidRDefault="00ED4B77">
      <w:pPr>
        <w:pStyle w:val="FirstParagraph"/>
      </w:pPr>
      <w:r>
        <w:rPr>
          <w:b/>
          <w:bCs/>
        </w:rPr>
        <w:t>Caching Strategy:</w:t>
      </w:r>
      <w:r>
        <w:t xml:space="preserve"> - ElastiCache cho frequently accessed data - CloudFront cho static content delivery - Application-level caching cho API responses</w:t>
      </w:r>
    </w:p>
    <w:p w14:paraId="617E3FFB" w14:textId="77777777" w:rsidR="003C6F72" w:rsidRDefault="00ED4B77">
      <w:pPr>
        <w:pStyle w:val="BodyText"/>
      </w:pPr>
      <w:r>
        <w:rPr>
          <w:b/>
          <w:bCs/>
        </w:rPr>
        <w:t>Data Partitioning:</w:t>
      </w:r>
      <w:r>
        <w:t xml:space="preserve"> - S3 data partitioned by date và account - Athena queries optimized v</w:t>
      </w:r>
      <w:r>
        <w:t>ớ</w:t>
      </w:r>
      <w:r>
        <w:t>i partition pruning - Glue jobs parallelized cho faster processing</w:t>
      </w:r>
    </w:p>
    <w:p w14:paraId="4369796B" w14:textId="77777777" w:rsidR="003C6F72" w:rsidRDefault="00ED4B77">
      <w:pPr>
        <w:pStyle w:val="Heading3"/>
      </w:pPr>
      <w:bookmarkStart w:id="62" w:name="integration-architecture"/>
      <w:bookmarkStart w:id="63" w:name="_Toc203055754"/>
      <w:bookmarkEnd w:id="61"/>
      <w:bookmarkEnd w:id="58"/>
      <w:r>
        <w:t>3.6 Integration Architecture</w:t>
      </w:r>
      <w:bookmarkEnd w:id="63"/>
    </w:p>
    <w:p w14:paraId="4063D3AA" w14:textId="77777777" w:rsidR="003C6F72" w:rsidRDefault="00ED4B77">
      <w:pPr>
        <w:pStyle w:val="Heading4"/>
      </w:pPr>
      <w:bookmarkStart w:id="64" w:name="existing-system-integration"/>
      <w:r>
        <w:t>3.6.1 Existing System Integration</w:t>
      </w:r>
    </w:p>
    <w:p w14:paraId="50BBF9C6" w14:textId="77777777" w:rsidR="003C6F72" w:rsidRDefault="00ED4B77">
      <w:pPr>
        <w:pStyle w:val="FirstParagraph"/>
      </w:pPr>
      <w:r>
        <w:rPr>
          <w:b/>
          <w:bCs/>
        </w:rPr>
        <w:t>Active Directory Integration:</w:t>
      </w:r>
      <w:r>
        <w:t xml:space="preserve"> - LDAP/LDAPS connectivity cho user synchronization - Group membership synchronization - Password policy enforcement</w:t>
      </w:r>
    </w:p>
    <w:p w14:paraId="5669F2AD" w14:textId="77777777" w:rsidR="003C6F72" w:rsidRDefault="00ED4B77">
      <w:pPr>
        <w:pStyle w:val="BodyText"/>
      </w:pPr>
      <w:r>
        <w:rPr>
          <w:b/>
          <w:bCs/>
        </w:rPr>
        <w:t>ITSM Integration:</w:t>
      </w:r>
      <w:r>
        <w:t xml:space="preserve"> - ServiceNow integration cho access requests - Automated ticket creation và updates - Approval workflow integration</w:t>
      </w:r>
    </w:p>
    <w:p w14:paraId="398FB735" w14:textId="77777777" w:rsidR="003C6F72" w:rsidRDefault="00ED4B77">
      <w:pPr>
        <w:pStyle w:val="Heading4"/>
      </w:pPr>
      <w:bookmarkStart w:id="65" w:name="third-party-tool-integration"/>
      <w:bookmarkEnd w:id="64"/>
      <w:r>
        <w:t>3.6.2 Third-Party Tool Integration</w:t>
      </w:r>
    </w:p>
    <w:p w14:paraId="5974365B" w14:textId="77777777" w:rsidR="003C6F72" w:rsidRDefault="00ED4B77">
      <w:pPr>
        <w:pStyle w:val="FirstParagraph"/>
      </w:pPr>
      <w:r>
        <w:rPr>
          <w:b/>
          <w:bCs/>
        </w:rPr>
        <w:t>SIEM Integration:</w:t>
      </w:r>
      <w:r>
        <w:t xml:space="preserve"> - Splunk connector cho security event forwarding - Custom log formats cho security analysis - Real-time alerting integration</w:t>
      </w:r>
    </w:p>
    <w:p w14:paraId="5A56338C" w14:textId="77777777" w:rsidR="003C6F72" w:rsidRDefault="00ED4B77">
      <w:pPr>
        <w:pStyle w:val="BodyText"/>
      </w:pPr>
      <w:r>
        <w:rPr>
          <w:b/>
          <w:bCs/>
        </w:rPr>
        <w:t>GRC Platform Integration:</w:t>
      </w:r>
      <w:r>
        <w:t xml:space="preserve"> - RSA Archer integration cho compliance management - Automated evidence collection và submission - Risk assessment data synchronization</w:t>
      </w:r>
    </w:p>
    <w:p w14:paraId="380470AE" w14:textId="77777777" w:rsidR="003C6F72" w:rsidRDefault="00ED4B77">
      <w:pPr>
        <w:pStyle w:val="Heading2"/>
      </w:pPr>
      <w:bookmarkStart w:id="66" w:name="technical-implementation"/>
      <w:bookmarkStart w:id="67" w:name="_Toc203055755"/>
      <w:bookmarkEnd w:id="65"/>
      <w:bookmarkEnd w:id="62"/>
      <w:bookmarkEnd w:id="38"/>
      <w:r>
        <w:lastRenderedPageBreak/>
        <w:t>4. TECHNICAL IMPLEMENTATION</w:t>
      </w:r>
      <w:bookmarkEnd w:id="67"/>
    </w:p>
    <w:p w14:paraId="1D638F7E" w14:textId="77777777" w:rsidR="003C6F72" w:rsidRDefault="00ED4B77">
      <w:pPr>
        <w:pStyle w:val="Heading3"/>
      </w:pPr>
      <w:bookmarkStart w:id="68" w:name="implementation-phases-overview"/>
      <w:bookmarkStart w:id="69" w:name="_Toc203055756"/>
      <w:r>
        <w:t>4.1 Implementation Phases Overview</w:t>
      </w:r>
      <w:bookmarkEnd w:id="69"/>
    </w:p>
    <w:p w14:paraId="0F8484CE" w14:textId="77777777" w:rsidR="003C6F72" w:rsidRDefault="00ED4B77">
      <w:pPr>
        <w:pStyle w:val="FirstParagraph"/>
      </w:pPr>
      <w:r>
        <w:t>Technical implementation tuân theo phased approach đ</w:t>
      </w:r>
      <w:r>
        <w:t>ể</w:t>
      </w:r>
      <w:r>
        <w:t xml:space="preserve"> minimize risk và ensure smooth deployment across our AWS environment. M</w:t>
      </w:r>
      <w:r>
        <w:t>ỗ</w:t>
      </w:r>
      <w:r>
        <w:t>i phase builds upon the previous one, delivering incremental value while maintaining system stability.</w:t>
      </w:r>
    </w:p>
    <w:p w14:paraId="69E796DE" w14:textId="77777777" w:rsidR="003C6F72" w:rsidRDefault="00ED4B77">
      <w:pPr>
        <w:pStyle w:val="BodyText"/>
      </w:pPr>
      <w:r>
        <w:rPr>
          <w:b/>
          <w:bCs/>
        </w:rPr>
        <w:t>Phase 1: Foundation &amp; Core Setup (Tháng 1-4)</w:t>
      </w:r>
      <w:r>
        <w:t xml:space="preserve"> - AWS IAM Identity Center deployment và configuration - CloudTrail và Config setup across all accounts - Basic monitoring và alerting implementation</w:t>
      </w:r>
    </w:p>
    <w:p w14:paraId="7493C027" w14:textId="77777777" w:rsidR="003C6F72" w:rsidRDefault="00ED4B77">
      <w:pPr>
        <w:pStyle w:val="BodyText"/>
      </w:pPr>
      <w:r>
        <w:rPr>
          <w:b/>
          <w:bCs/>
        </w:rPr>
        <w:t>Phase 2: Automation &amp; Integration (Tháng 5-7)</w:t>
      </w:r>
      <w:r>
        <w:t xml:space="preserve"> - Access certification automation development - Privilege analytics platform deployment - Integration v</w:t>
      </w:r>
      <w:r>
        <w:t>ớ</w:t>
      </w:r>
      <w:r>
        <w:t>i existing systems (AD, ITSM)</w:t>
      </w:r>
    </w:p>
    <w:p w14:paraId="633F7B85" w14:textId="77777777" w:rsidR="003C6F72" w:rsidRDefault="00ED4B77">
      <w:pPr>
        <w:pStyle w:val="BodyText"/>
      </w:pPr>
      <w:r>
        <w:rPr>
          <w:b/>
          <w:bCs/>
        </w:rPr>
        <w:t>Phase 3: Analytics &amp; Optimization (Tháng 8-9)</w:t>
      </w:r>
      <w:r>
        <w:t xml:space="preserve"> - Advanced analytics và reporting implementation - Risk assessment framework deployment - Performance optimization và fine-tuning</w:t>
      </w:r>
    </w:p>
    <w:p w14:paraId="15729820" w14:textId="77777777" w:rsidR="003C6F72" w:rsidRDefault="00ED4B77">
      <w:pPr>
        <w:pStyle w:val="Heading3"/>
      </w:pPr>
      <w:bookmarkStart w:id="70" w:name="phase-1-foundation-core-setup"/>
      <w:bookmarkStart w:id="71" w:name="_Toc203055757"/>
      <w:bookmarkEnd w:id="68"/>
      <w:r>
        <w:t>4.2 Phase 1: Foundation &amp; Core Setup</w:t>
      </w:r>
      <w:bookmarkEnd w:id="71"/>
    </w:p>
    <w:p w14:paraId="6842D24C" w14:textId="77777777" w:rsidR="003C6F72" w:rsidRDefault="00ED4B77">
      <w:pPr>
        <w:pStyle w:val="Heading4"/>
      </w:pPr>
      <w:bookmarkStart w:id="72" w:name="aws-iam-identity-center-implementation"/>
      <w:r>
        <w:t>4.2.1 AWS IAM Identity Center Implementation</w:t>
      </w:r>
    </w:p>
    <w:p w14:paraId="668AA32B" w14:textId="77777777" w:rsidR="003C6F72" w:rsidRDefault="00ED4B77">
      <w:pPr>
        <w:pStyle w:val="FirstParagraph"/>
      </w:pPr>
      <w:r>
        <w:rPr>
          <w:b/>
          <w:bCs/>
        </w:rPr>
        <w:t>Prerequisites:</w:t>
      </w:r>
      <w:r>
        <w:t xml:space="preserve"> - AWS Organizations setup v</w:t>
      </w:r>
      <w:r>
        <w:t>ớ</w:t>
      </w:r>
      <w:r>
        <w:t>i all accounts - Active Directory Federation Services (ADFS) configuration - Network connectivity between on-premises và AWS</w:t>
      </w:r>
    </w:p>
    <w:p w14:paraId="6FA2A899" w14:textId="77777777" w:rsidR="003C6F72" w:rsidRDefault="00ED4B77">
      <w:pPr>
        <w:pStyle w:val="BodyText"/>
      </w:pPr>
      <w:r>
        <w:rPr>
          <w:b/>
          <w:bCs/>
        </w:rPr>
        <w:t>Implementation Steps:</w:t>
      </w:r>
    </w:p>
    <w:p w14:paraId="4E2AD8B6" w14:textId="77777777" w:rsidR="003C6F72" w:rsidRDefault="00ED4B77">
      <w:pPr>
        <w:pStyle w:val="Compact"/>
        <w:numPr>
          <w:ilvl w:val="0"/>
          <w:numId w:val="4"/>
        </w:numPr>
      </w:pPr>
      <w:r>
        <w:rPr>
          <w:b/>
          <w:bCs/>
        </w:rPr>
        <w:t>Identity Center Enablement</w:t>
      </w:r>
    </w:p>
    <w:p w14:paraId="5CC8A3F1" w14:textId="77777777" w:rsidR="003C6F72" w:rsidRDefault="00ED4B77">
      <w:pPr>
        <w:pStyle w:val="SourceCode"/>
      </w:pPr>
      <w:r>
        <w:rPr>
          <w:rStyle w:val="CommentTok"/>
        </w:rPr>
        <w:t># Enable IAM Identity Center trong management account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sso-admin create-instance-access-control-attribute-configuration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--instance-arn</w:t>
      </w:r>
      <w:r>
        <w:rPr>
          <w:rStyle w:val="NormalTok"/>
        </w:rPr>
        <w:t xml:space="preserve"> arn:aws:sso:::instance/ssoins-xxxxxxxxx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--access-control-attributes</w:t>
      </w:r>
      <w:r>
        <w:rPr>
          <w:rStyle w:val="NormalTok"/>
        </w:rPr>
        <w:t xml:space="preserve"> AttributeKey=Department,AttributeValue=string</w:t>
      </w:r>
    </w:p>
    <w:p w14:paraId="18464EFD" w14:textId="77777777" w:rsidR="003C6F72" w:rsidRDefault="00ED4B77">
      <w:pPr>
        <w:pStyle w:val="Compact"/>
        <w:numPr>
          <w:ilvl w:val="0"/>
          <w:numId w:val="5"/>
        </w:numPr>
      </w:pPr>
      <w:r>
        <w:rPr>
          <w:b/>
          <w:bCs/>
        </w:rPr>
        <w:t>Permission Sets Creation</w:t>
      </w:r>
    </w:p>
    <w:p w14:paraId="5C50EBBE" w14:textId="77777777" w:rsidR="003C6F72" w:rsidRDefault="00ED4B77">
      <w:pPr>
        <w:pStyle w:val="SourceCode"/>
      </w:pPr>
      <w:r>
        <w:rPr>
          <w:rStyle w:val="CommentTok"/>
        </w:rPr>
        <w:t># Example permission set configuration</w:t>
      </w:r>
      <w:r>
        <w:br/>
      </w:r>
      <w:r>
        <w:rPr>
          <w:rStyle w:val="FunctionTok"/>
        </w:rPr>
        <w:t>PermissionSets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"ReadOnlyAccess"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Description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"Read-only access to AWS resources"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ManagedPolicies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StringTok"/>
        </w:rPr>
        <w:t>"arn:aws:iam::aws:policy/ReadOnlyAccess"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SessionDuration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"PT8H"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"DeveloperAccess"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Description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"Developer access v</w:t>
      </w:r>
      <w:r>
        <w:rPr>
          <w:rStyle w:val="StringTok"/>
        </w:rPr>
        <w:t>ớ</w:t>
      </w:r>
      <w:r>
        <w:rPr>
          <w:rStyle w:val="StringTok"/>
        </w:rPr>
        <w:t>i limited permissions"</w:t>
      </w:r>
      <w:r>
        <w:br/>
      </w:r>
      <w:r>
        <w:rPr>
          <w:rStyle w:val="FunctionTok"/>
        </w:rPr>
        <w:t xml:space="preserve">    InlinePolicy</w:t>
      </w:r>
      <w:r>
        <w:rPr>
          <w:rStyle w:val="KeywordTok"/>
        </w:rPr>
        <w:t xml:space="preserve">: </w:t>
      </w:r>
      <w:r>
        <w:rPr>
          <w:rStyle w:val="CharTok"/>
        </w:rPr>
        <w:t>|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"Version": "2012-10-17",</w:t>
      </w:r>
      <w:r>
        <w:br/>
      </w:r>
      <w:r>
        <w:rPr>
          <w:rStyle w:val="NormalTok"/>
        </w:rPr>
        <w:t xml:space="preserve">        "Statement": [</w:t>
      </w:r>
      <w:r>
        <w:br/>
      </w:r>
      <w:r>
        <w:rPr>
          <w:rStyle w:val="NormalTok"/>
        </w:rPr>
        <w:lastRenderedPageBreak/>
        <w:t xml:space="preserve">          {</w:t>
      </w:r>
      <w:r>
        <w:br/>
      </w:r>
      <w:r>
        <w:rPr>
          <w:rStyle w:val="NormalTok"/>
        </w:rPr>
        <w:t xml:space="preserve">            "Effect": "Allow",</w:t>
      </w:r>
      <w:r>
        <w:br/>
      </w:r>
      <w:r>
        <w:rPr>
          <w:rStyle w:val="NormalTok"/>
        </w:rPr>
        <w:t xml:space="preserve">            "Action": [</w:t>
      </w:r>
      <w:r>
        <w:br/>
      </w:r>
      <w:r>
        <w:rPr>
          <w:rStyle w:val="NormalTok"/>
        </w:rPr>
        <w:t xml:space="preserve">              "ec2:*",</w:t>
      </w:r>
      <w:r>
        <w:br/>
      </w:r>
      <w:r>
        <w:rPr>
          <w:rStyle w:val="NormalTok"/>
        </w:rPr>
        <w:t xml:space="preserve">              "s3:*",</w:t>
      </w:r>
      <w:r>
        <w:br/>
      </w:r>
      <w:r>
        <w:rPr>
          <w:rStyle w:val="NormalTok"/>
        </w:rPr>
        <w:t xml:space="preserve">              "lambda:*"</w:t>
      </w:r>
      <w:r>
        <w:br/>
      </w:r>
      <w:r>
        <w:rPr>
          <w:rStyle w:val="NormalTok"/>
        </w:rPr>
        <w:t xml:space="preserve">            ],</w:t>
      </w:r>
      <w:r>
        <w:br/>
      </w:r>
      <w:r>
        <w:rPr>
          <w:rStyle w:val="NormalTok"/>
        </w:rPr>
        <w:t xml:space="preserve">            "Resource": "*"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SessionDuration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"PT4H"</w:t>
      </w:r>
    </w:p>
    <w:p w14:paraId="2770BBD4" w14:textId="77777777" w:rsidR="003C6F72" w:rsidRDefault="00ED4B77">
      <w:pPr>
        <w:pStyle w:val="Heading2"/>
      </w:pPr>
      <w:bookmarkStart w:id="73" w:name="timeline-milestones"/>
      <w:bookmarkStart w:id="74" w:name="_Toc203055758"/>
      <w:bookmarkEnd w:id="72"/>
      <w:bookmarkEnd w:id="70"/>
      <w:bookmarkEnd w:id="66"/>
      <w:r>
        <w:t>5. TIMELINE &amp; MILESTONES</w:t>
      </w:r>
      <w:bookmarkEnd w:id="74"/>
    </w:p>
    <w:p w14:paraId="2AE28BC2" w14:textId="77777777" w:rsidR="003C6F72" w:rsidRDefault="00ED4B77">
      <w:pPr>
        <w:pStyle w:val="Heading3"/>
      </w:pPr>
      <w:bookmarkStart w:id="75" w:name="project-timeline-overview"/>
      <w:bookmarkStart w:id="76" w:name="_Toc203055759"/>
      <w:r>
        <w:t>5.1 Project Timeline Overview</w:t>
      </w:r>
      <w:bookmarkEnd w:id="76"/>
    </w:p>
    <w:p w14:paraId="50185FDA" w14:textId="77777777" w:rsidR="003C6F72" w:rsidRDefault="00ED4B77">
      <w:pPr>
        <w:pStyle w:val="FirstParagraph"/>
      </w:pPr>
      <w:r>
        <w:t>Identity Governance project s</w:t>
      </w:r>
      <w:r>
        <w:t>ẽ</w:t>
      </w:r>
      <w:r>
        <w:t xml:space="preserve"> đư</w:t>
      </w:r>
      <w:r>
        <w:t>ợ</w:t>
      </w:r>
      <w:r>
        <w:t>c executed trong 9 tháng, divided into three distinct phases. M</w:t>
      </w:r>
      <w:r>
        <w:t>ỗ</w:t>
      </w:r>
      <w:r>
        <w:t>i phase có specific deliverables, success criteria, và dependencies ensuring systematic progress toward full operational capability.</w:t>
      </w:r>
    </w:p>
    <w:p w14:paraId="522207E2" w14:textId="77777777" w:rsidR="003C6F72" w:rsidRDefault="00ED4B77">
      <w:pPr>
        <w:pStyle w:val="SourceCode"/>
      </w:pPr>
      <w:r>
        <w:rPr>
          <w:rStyle w:val="VerbatimChar"/>
        </w:rPr>
        <w:t>Timeline Visualization:</w:t>
      </w:r>
      <w:r>
        <w:br/>
      </w:r>
      <w:r>
        <w:rPr>
          <w:rStyle w:val="VerbatimChar"/>
        </w:rPr>
        <w:t>Tháng:  1    2    3    4    5    6    7    8    9</w:t>
      </w:r>
      <w:r>
        <w:br/>
      </w:r>
      <w:r>
        <w:rPr>
          <w:rStyle w:val="VerbatimChar"/>
        </w:rPr>
        <w:t>Phase:  [----Phase 1----][--Phase 2--][Phase 3]</w:t>
      </w:r>
      <w:r>
        <w:br/>
      </w:r>
      <w:r>
        <w:rPr>
          <w:rStyle w:val="VerbatimChar"/>
        </w:rPr>
        <w:t xml:space="preserve">        Foundation      Automation   Analytics</w:t>
      </w:r>
    </w:p>
    <w:p w14:paraId="7E955332" w14:textId="77777777" w:rsidR="003C6F72" w:rsidRDefault="00ED4B77">
      <w:pPr>
        <w:pStyle w:val="Heading3"/>
      </w:pPr>
      <w:bookmarkStart w:id="77" w:name="phase-1-foundation-core-setup-tháng-1-4"/>
      <w:bookmarkStart w:id="78" w:name="_Toc203055760"/>
      <w:bookmarkEnd w:id="75"/>
      <w:r>
        <w:t>5.2 Phase 1: Foundation &amp; Core Setup (Tháng 1-4)</w:t>
      </w:r>
      <w:bookmarkEnd w:id="78"/>
    </w:p>
    <w:p w14:paraId="41A5AD29" w14:textId="77777777" w:rsidR="003C6F72" w:rsidRDefault="00ED4B77">
      <w:pPr>
        <w:pStyle w:val="Heading4"/>
      </w:pPr>
      <w:bookmarkStart w:id="79" w:name="tháng-1-project-initiation-planning"/>
      <w:r>
        <w:t>5.2.1 Tháng 1: Project Initiation &amp; Planning</w:t>
      </w:r>
    </w:p>
    <w:p w14:paraId="0BF0CB73" w14:textId="77777777" w:rsidR="003C6F72" w:rsidRDefault="00ED4B77">
      <w:pPr>
        <w:pStyle w:val="FirstParagraph"/>
      </w:pPr>
      <w:r>
        <w:rPr>
          <w:b/>
          <w:bCs/>
        </w:rPr>
        <w:t>Tu</w:t>
      </w:r>
      <w:r>
        <w:rPr>
          <w:b/>
          <w:bCs/>
        </w:rPr>
        <w:t>ầ</w:t>
      </w:r>
      <w:r>
        <w:rPr>
          <w:b/>
          <w:bCs/>
        </w:rPr>
        <w:t>n 1-2: Project Setup</w:t>
      </w:r>
      <w:r>
        <w:t xml:space="preserve"> - </w:t>
      </w:r>
      <w:r>
        <w:rPr>
          <w:b/>
          <w:bCs/>
        </w:rPr>
        <w:t>Milestone M1.1</w:t>
      </w:r>
      <w:r>
        <w:t xml:space="preserve">: Project team formation và kickoff - </w:t>
      </w:r>
      <w:r>
        <w:rPr>
          <w:b/>
          <w:bCs/>
        </w:rPr>
        <w:t>Deliverables</w:t>
      </w:r>
      <w:r>
        <w:t xml:space="preserve">: - Project charter approval - Team roles và responsibilities defined - Communication plan established - Risk register initialized - </w:t>
      </w:r>
      <w:r>
        <w:rPr>
          <w:b/>
          <w:bCs/>
        </w:rPr>
        <w:t>Success Criteria</w:t>
      </w:r>
      <w:r>
        <w:t>: - 100% team member onboarding completed - Project governance structure approved - Initial risk assessment completed</w:t>
      </w:r>
    </w:p>
    <w:p w14:paraId="2FB9AE2E" w14:textId="77777777" w:rsidR="003C6F72" w:rsidRDefault="00ED4B77">
      <w:pPr>
        <w:pStyle w:val="Heading2"/>
      </w:pPr>
      <w:bookmarkStart w:id="80" w:name="budget-estimation"/>
      <w:bookmarkStart w:id="81" w:name="_Toc203055761"/>
      <w:bookmarkEnd w:id="79"/>
      <w:bookmarkEnd w:id="77"/>
      <w:bookmarkEnd w:id="73"/>
      <w:r>
        <w:t>6. BUDGET ESTIMATION</w:t>
      </w:r>
      <w:bookmarkEnd w:id="81"/>
    </w:p>
    <w:p w14:paraId="015BE56B" w14:textId="77777777" w:rsidR="003C6F72" w:rsidRDefault="00ED4B77">
      <w:pPr>
        <w:pStyle w:val="Heading3"/>
      </w:pPr>
      <w:bookmarkStart w:id="82" w:name="total-investment-summary"/>
      <w:bookmarkStart w:id="83" w:name="_Toc203055762"/>
      <w:r>
        <w:t>6.1 Total Investment Summary</w:t>
      </w:r>
      <w:bookmarkEnd w:id="83"/>
    </w:p>
    <w:p w14:paraId="3D7CF105" w14:textId="77777777" w:rsidR="003C6F72" w:rsidRDefault="00ED4B77">
      <w:pPr>
        <w:pStyle w:val="FirstParagraph"/>
      </w:pPr>
      <w:r>
        <w:t>Identity Governance project requires total investment c</w:t>
      </w:r>
      <w:r>
        <w:t>ủ</w:t>
      </w:r>
      <w:r>
        <w:t xml:space="preserve">a </w:t>
      </w:r>
      <w:r>
        <w:rPr>
          <w:b/>
          <w:bCs/>
        </w:rPr>
        <w:t>485.000 USD</w:t>
      </w:r>
      <w:r>
        <w:t xml:space="preserve"> trong 9 tháng, v</w:t>
      </w:r>
      <w:r>
        <w:t>ớ</w:t>
      </w:r>
      <w:r>
        <w:t xml:space="preserve">i additional </w:t>
      </w:r>
      <w:r>
        <w:rPr>
          <w:b/>
          <w:bCs/>
        </w:rPr>
        <w:t>156.000 USD</w:t>
      </w:r>
      <w:r>
        <w:t xml:space="preserve"> trong annual operational costs. Investment đư</w:t>
      </w:r>
      <w:r>
        <w:t>ợ</w:t>
      </w:r>
      <w:r>
        <w:t>c structured across three phases v</w:t>
      </w:r>
      <w:r>
        <w:t>ớ</w:t>
      </w:r>
      <w:r>
        <w:t>i clear ROI milestones và cost optimization strategies.</w:t>
      </w:r>
    </w:p>
    <w:p w14:paraId="7D371AAA" w14:textId="77777777" w:rsidR="003C6F72" w:rsidRDefault="00ED4B77">
      <w:pPr>
        <w:pStyle w:val="BodyText"/>
      </w:pPr>
      <w:r>
        <w:rPr>
          <w:b/>
          <w:bCs/>
        </w:rPr>
        <w:t>Investment Breakdown:</w:t>
      </w:r>
      <w:r>
        <w:t xml:space="preserve"> - </w:t>
      </w:r>
      <w:r>
        <w:rPr>
          <w:b/>
          <w:bCs/>
        </w:rPr>
        <w:t>Phase 1 (Foundation)</w:t>
      </w:r>
      <w:r>
        <w:t xml:space="preserve">: 185.000 USD (38%) - </w:t>
      </w:r>
      <w:r>
        <w:rPr>
          <w:b/>
          <w:bCs/>
        </w:rPr>
        <w:t>Phase 2 (Automation)</w:t>
      </w:r>
      <w:r>
        <w:t xml:space="preserve">: 165.000 USD (34%) - </w:t>
      </w:r>
      <w:r>
        <w:rPr>
          <w:b/>
          <w:bCs/>
        </w:rPr>
        <w:t>Phase 3 (Analytics)</w:t>
      </w:r>
      <w:r>
        <w:t>: 135.000 USD (28%)</w:t>
      </w:r>
    </w:p>
    <w:p w14:paraId="4606ECDC" w14:textId="77777777" w:rsidR="003C6F72" w:rsidRDefault="00ED4B77">
      <w:pPr>
        <w:pStyle w:val="BodyText"/>
      </w:pPr>
      <w:r>
        <w:rPr>
          <w:b/>
          <w:bCs/>
        </w:rPr>
        <w:t>Annual Operational Costs</w:t>
      </w:r>
      <w:r>
        <w:t xml:space="preserve">: 156.000 USD </w:t>
      </w:r>
      <w:r>
        <w:rPr>
          <w:b/>
          <w:bCs/>
        </w:rPr>
        <w:t>3-Year Total Cost of Ownership</w:t>
      </w:r>
      <w:r>
        <w:t>: 953.000 USD</w:t>
      </w:r>
    </w:p>
    <w:p w14:paraId="12B98C91" w14:textId="77777777" w:rsidR="003C6F72" w:rsidRDefault="00ED4B77">
      <w:pPr>
        <w:pStyle w:val="Heading3"/>
      </w:pPr>
      <w:bookmarkStart w:id="84" w:name="X663c3d8fe25a2eb34aea336f9c9b67ed70d4734"/>
      <w:bookmarkStart w:id="85" w:name="_Toc203055763"/>
      <w:bookmarkEnd w:id="82"/>
      <w:r>
        <w:lastRenderedPageBreak/>
        <w:t>6.2 AWS Infrastructure Costs (Based on AWS Pricing Calculator)</w:t>
      </w:r>
      <w:bookmarkEnd w:id="85"/>
    </w:p>
    <w:p w14:paraId="73524594" w14:textId="77777777" w:rsidR="003C6F72" w:rsidRDefault="00ED4B77">
      <w:pPr>
        <w:pStyle w:val="Heading4"/>
      </w:pPr>
      <w:bookmarkStart w:id="86" w:name="X6e5d8ab1bd97f4a25518aca55ae8e3f65b4b1d2"/>
      <w:r>
        <w:t>6.2.1 Core Services - Monthly Costs (US East-1 Region)</w:t>
      </w:r>
    </w:p>
    <w:p w14:paraId="364433BB" w14:textId="77777777" w:rsidR="003C6F72" w:rsidRDefault="00ED4B77">
      <w:pPr>
        <w:pStyle w:val="FirstParagraph"/>
      </w:pPr>
      <w:r>
        <w:rPr>
          <w:b/>
          <w:bCs/>
        </w:rPr>
        <w:t>Identity and Access Management:</w:t>
      </w:r>
    </w:p>
    <w:p w14:paraId="7181553D" w14:textId="77777777" w:rsidR="003C6F72" w:rsidRDefault="00ED4B77">
      <w:pPr>
        <w:pStyle w:val="SourceCode"/>
      </w:pPr>
      <w:r>
        <w:rPr>
          <w:rStyle w:val="VerbatimChar"/>
        </w:rPr>
        <w:t>AWS IAM Identity Center:</w:t>
      </w:r>
      <w:r>
        <w:br/>
      </w:r>
      <w:r>
        <w:rPr>
          <w:rStyle w:val="VerbatimChar"/>
        </w:rPr>
        <w:t>├── Base Service: 0 USD (included v</w:t>
      </w:r>
      <w:r>
        <w:rPr>
          <w:rStyle w:val="VerbatimChar"/>
        </w:rPr>
        <w:t>ớ</w:t>
      </w:r>
      <w:r>
        <w:rPr>
          <w:rStyle w:val="VerbatimChar"/>
        </w:rPr>
        <w:t>i AWS account)</w:t>
      </w:r>
      <w:r>
        <w:br/>
      </w:r>
      <w:r>
        <w:rPr>
          <w:rStyle w:val="VerbatimChar"/>
        </w:rPr>
        <w:t>├── External Identity Provider Sync: 0 USD (using existing ADFS)</w:t>
      </w:r>
      <w:r>
        <w:br/>
      </w:r>
      <w:r>
        <w:rPr>
          <w:rStyle w:val="VerbatimChar"/>
        </w:rPr>
        <w:t>├── API Calls: 50.000 calls/tháng × 0,005 USD/1000 calls = 0,25 USD</w:t>
      </w:r>
      <w:r>
        <w:br/>
      </w:r>
      <w:r>
        <w:rPr>
          <w:rStyle w:val="VerbatimChar"/>
        </w:rPr>
        <w:t>└── Monthly Cost: 0,25 USD</w:t>
      </w:r>
      <w:r>
        <w:br/>
      </w:r>
      <w:r>
        <w:br/>
      </w:r>
      <w:r>
        <w:rPr>
          <w:rStyle w:val="VerbatimChar"/>
        </w:rPr>
        <w:t>AWS IAM Access Analyzer:</w:t>
      </w:r>
      <w:r>
        <w:br/>
      </w:r>
      <w:r>
        <w:rPr>
          <w:rStyle w:val="VerbatimChar"/>
        </w:rPr>
        <w:t>├── Policy Analysis: 5.000 policies × 0,10 USD/policy = 500 USD</w:t>
      </w:r>
      <w:r>
        <w:br/>
      </w:r>
      <w:r>
        <w:rPr>
          <w:rStyle w:val="VerbatimChar"/>
        </w:rPr>
        <w:t>├── External Access Findings: 2.500 resources × 0,10 USD/resource = 250 USD</w:t>
      </w:r>
      <w:r>
        <w:br/>
      </w:r>
      <w:r>
        <w:rPr>
          <w:rStyle w:val="VerbatimChar"/>
        </w:rPr>
        <w:t>├── Unused Access Findings: 2.547 users × 0,05 USD/user = 127,35 USD</w:t>
      </w:r>
      <w:r>
        <w:br/>
      </w:r>
      <w:r>
        <w:rPr>
          <w:rStyle w:val="VerbatimChar"/>
        </w:rPr>
        <w:t>└── Monthly Cost: 877,35 USD</w:t>
      </w:r>
    </w:p>
    <w:p w14:paraId="09AFE9DE" w14:textId="77777777" w:rsidR="003C6F72" w:rsidRDefault="00ED4B77">
      <w:pPr>
        <w:pStyle w:val="FirstParagraph"/>
      </w:pPr>
      <w:r>
        <w:rPr>
          <w:b/>
          <w:bCs/>
        </w:rPr>
        <w:t>Serverless Compute (Based on AWS Lambda Pricing Calculator):</w:t>
      </w:r>
    </w:p>
    <w:p w14:paraId="3CABA1EC" w14:textId="77777777" w:rsidR="003C6F72" w:rsidRDefault="00ED4B77">
      <w:pPr>
        <w:pStyle w:val="SourceCode"/>
      </w:pPr>
      <w:r>
        <w:rPr>
          <w:rStyle w:val="VerbatimChar"/>
        </w:rPr>
        <w:t>AWS Lambda Functions (12 functions):</w:t>
      </w:r>
      <w:r>
        <w:br/>
      </w:r>
      <w:r>
        <w:rPr>
          <w:rStyle w:val="VerbatimChar"/>
        </w:rPr>
        <w:t>├── Certification Engine: 3.008MB × 45 phút/ngày × 30 ngày = 89,50 USD</w:t>
      </w:r>
      <w:r>
        <w:br/>
      </w:r>
      <w:r>
        <w:rPr>
          <w:rStyle w:val="VerbatimChar"/>
        </w:rPr>
        <w:t>├── Risk Analysis: 1.024MB × 15 phút/ngày × 30 ngày = 12,75 USD</w:t>
      </w:r>
      <w:r>
        <w:br/>
      </w:r>
      <w:r>
        <w:rPr>
          <w:rStyle w:val="VerbatimChar"/>
        </w:rPr>
        <w:t>├── Data Processing: 512MB × 30 phút/ngày × 30 ngày = 8,50 USD</w:t>
      </w:r>
      <w:r>
        <w:br/>
      </w:r>
      <w:r>
        <w:rPr>
          <w:rStyle w:val="VerbatimChar"/>
        </w:rPr>
        <w:t>├── Notification Service: 256MB × 10 phút/ngày × 30 ngày = 1,25 USD</w:t>
      </w:r>
      <w:r>
        <w:br/>
      </w:r>
      <w:r>
        <w:rPr>
          <w:rStyle w:val="VerbatimChar"/>
        </w:rPr>
        <w:t>├── Request Processing: 1GB × 1000 requests/ngày × 30 ngày = 45,00 USD</w:t>
      </w:r>
      <w:r>
        <w:br/>
      </w:r>
      <w:r>
        <w:rPr>
          <w:rStyle w:val="VerbatimChar"/>
        </w:rPr>
        <w:t>└── Total Lambda Cost: 156,00 USD/tháng</w:t>
      </w:r>
      <w:r>
        <w:br/>
      </w:r>
      <w:r>
        <w:br/>
      </w:r>
      <w:r>
        <w:rPr>
          <w:rStyle w:val="VerbatimChar"/>
        </w:rPr>
        <w:t>AWS Step Functions:</w:t>
      </w:r>
      <w:r>
        <w:br/>
      </w:r>
      <w:r>
        <w:rPr>
          <w:rStyle w:val="VerbatimChar"/>
        </w:rPr>
        <w:t>├── Standard Workflows: 10.000 state transitions × 0,025 USD/1000 = 0,25 USD</w:t>
      </w:r>
      <w:r>
        <w:br/>
      </w:r>
      <w:r>
        <w:rPr>
          <w:rStyle w:val="VerbatimChar"/>
        </w:rPr>
        <w:t>├── Express Workflows: 100.000 execu</w:t>
      </w:r>
      <w:r>
        <w:rPr>
          <w:rStyle w:val="VerbatimChar"/>
        </w:rPr>
        <w:t>tions × 0,000001 USD = 0,10 USD</w:t>
      </w:r>
      <w:r>
        <w:br/>
      </w:r>
      <w:r>
        <w:rPr>
          <w:rStyle w:val="VerbatimChar"/>
        </w:rPr>
        <w:t>└── Monthly Cost: 0,35 USD</w:t>
      </w:r>
      <w:r>
        <w:br/>
      </w:r>
      <w:r>
        <w:br/>
      </w:r>
      <w:r>
        <w:rPr>
          <w:rStyle w:val="VerbatimChar"/>
        </w:rPr>
        <w:t>Amazon EventBridge:</w:t>
      </w:r>
      <w:r>
        <w:br/>
      </w:r>
      <w:r>
        <w:rPr>
          <w:rStyle w:val="VerbatimChar"/>
        </w:rPr>
        <w:t>├── Custom Events: 500.000 events × 1,00 USD/million = 0,50 USD</w:t>
      </w:r>
      <w:r>
        <w:br/>
      </w:r>
      <w:r>
        <w:rPr>
          <w:rStyle w:val="VerbatimChar"/>
        </w:rPr>
        <w:t>├── Schema Registry: 50 schemas × 0,10 USD/schema = 5,00 USD</w:t>
      </w:r>
      <w:r>
        <w:br/>
      </w:r>
      <w:r>
        <w:rPr>
          <w:rStyle w:val="VerbatimChar"/>
        </w:rPr>
        <w:t>└── Monthly Cost: 5,50 USD</w:t>
      </w:r>
    </w:p>
    <w:p w14:paraId="1F6F9E06" w14:textId="77777777" w:rsidR="003C6F72" w:rsidRDefault="00ED4B77">
      <w:pPr>
        <w:pStyle w:val="FirstParagraph"/>
      </w:pPr>
      <w:r>
        <w:rPr>
          <w:b/>
          <w:bCs/>
        </w:rPr>
        <w:t>Total Monthly AWS Infrastructure Cost: 5.051,47 USD</w:t>
      </w:r>
      <w:r>
        <w:t xml:space="preserve"> </w:t>
      </w:r>
      <w:r>
        <w:rPr>
          <w:b/>
          <w:bCs/>
        </w:rPr>
        <w:t>Annual AWS Infrastructure Cost: 60.617,64 USD</w:t>
      </w:r>
    </w:p>
    <w:p w14:paraId="180E0401" w14:textId="77777777" w:rsidR="003C6F72" w:rsidRDefault="00ED4B77">
      <w:pPr>
        <w:pStyle w:val="Heading2"/>
      </w:pPr>
      <w:bookmarkStart w:id="87" w:name="risk-assessment"/>
      <w:bookmarkStart w:id="88" w:name="_Toc203055764"/>
      <w:bookmarkEnd w:id="86"/>
      <w:bookmarkEnd w:id="84"/>
      <w:bookmarkEnd w:id="80"/>
      <w:r>
        <w:t>7. RISK ASSESSMENT</w:t>
      </w:r>
      <w:bookmarkEnd w:id="88"/>
    </w:p>
    <w:p w14:paraId="6CBC5A33" w14:textId="77777777" w:rsidR="003C6F72" w:rsidRDefault="00ED4B77">
      <w:pPr>
        <w:pStyle w:val="Heading3"/>
      </w:pPr>
      <w:bookmarkStart w:id="89" w:name="risk-assessment-framework-1"/>
      <w:bookmarkStart w:id="90" w:name="_Toc203055765"/>
      <w:r>
        <w:t>7.1 Risk Assessment Framework</w:t>
      </w:r>
      <w:bookmarkEnd w:id="90"/>
    </w:p>
    <w:p w14:paraId="10DD4D71" w14:textId="77777777" w:rsidR="003C6F72" w:rsidRDefault="00ED4B77">
      <w:pPr>
        <w:pStyle w:val="FirstParagraph"/>
      </w:pPr>
      <w:r>
        <w:t>Identity Governance project risk assessment tuân theo comprehensive framework identifying, analyzing, và mitigating potential risks across technical, business, và operational dimensions. M</w:t>
      </w:r>
      <w:r>
        <w:t>ỗ</w:t>
      </w:r>
      <w:r>
        <w:t>i risk đư</w:t>
      </w:r>
      <w:r>
        <w:t>ợ</w:t>
      </w:r>
      <w:r>
        <w:t>c evaluated using standardized impact và probability matrix đ</w:t>
      </w:r>
      <w:r>
        <w:t>ể</w:t>
      </w:r>
      <w:r>
        <w:t xml:space="preserve"> prioritize mitigation efforts.</w:t>
      </w:r>
    </w:p>
    <w:p w14:paraId="14F0A5B8" w14:textId="77777777" w:rsidR="003C6F72" w:rsidRDefault="00ED4B77">
      <w:pPr>
        <w:pStyle w:val="BodyText"/>
      </w:pPr>
      <w:r>
        <w:rPr>
          <w:b/>
          <w:bCs/>
        </w:rPr>
        <w:t>Risk Scoring Matrix:</w:t>
      </w:r>
    </w:p>
    <w:p w14:paraId="6F124A20" w14:textId="77777777" w:rsidR="003C6F72" w:rsidRDefault="00ED4B77">
      <w:pPr>
        <w:pStyle w:val="SourceCode"/>
      </w:pPr>
      <w:r>
        <w:rPr>
          <w:rStyle w:val="VerbatimChar"/>
        </w:rPr>
        <w:lastRenderedPageBreak/>
        <w:t>Impact Scale:    Probability Scale:</w:t>
      </w:r>
      <w:r>
        <w:br/>
      </w:r>
      <w:r>
        <w:rPr>
          <w:rStyle w:val="VerbatimChar"/>
        </w:rPr>
        <w:t>1 = Minimal      1 = Very Low (0-5%)</w:t>
      </w:r>
      <w:r>
        <w:br/>
      </w:r>
      <w:r>
        <w:rPr>
          <w:rStyle w:val="VerbatimChar"/>
        </w:rPr>
        <w:t>2 = Minor        2 = Low (6-25%)</w:t>
      </w:r>
      <w:r>
        <w:br/>
      </w:r>
      <w:r>
        <w:rPr>
          <w:rStyle w:val="VerbatimChar"/>
        </w:rPr>
        <w:t>3 = Moderate     3 = Medium (26-50%)</w:t>
      </w:r>
      <w:r>
        <w:br/>
      </w:r>
      <w:r>
        <w:rPr>
          <w:rStyle w:val="VerbatimChar"/>
        </w:rPr>
        <w:t>4 = Major        4 = High (51-75%)</w:t>
      </w:r>
      <w:r>
        <w:br/>
      </w:r>
      <w:r>
        <w:rPr>
          <w:rStyle w:val="VerbatimChar"/>
        </w:rPr>
        <w:t>5 = Severe       5 = Very High (76-100%)</w:t>
      </w:r>
      <w:r>
        <w:br/>
      </w:r>
      <w:r>
        <w:br/>
      </w:r>
      <w:r>
        <w:rPr>
          <w:rStyle w:val="VerbatimChar"/>
        </w:rPr>
        <w:t>Risk Score = Impact × Probability</w:t>
      </w:r>
    </w:p>
    <w:p w14:paraId="2BB29600" w14:textId="77777777" w:rsidR="003C6F72" w:rsidRDefault="00ED4B77">
      <w:pPr>
        <w:pStyle w:val="Heading3"/>
      </w:pPr>
      <w:bookmarkStart w:id="91" w:name="technical-risks"/>
      <w:bookmarkStart w:id="92" w:name="_Toc203055766"/>
      <w:bookmarkEnd w:id="89"/>
      <w:r>
        <w:t>7.2 Technical Risks</w:t>
      </w:r>
      <w:bookmarkEnd w:id="92"/>
    </w:p>
    <w:p w14:paraId="7D3158E2" w14:textId="77777777" w:rsidR="003C6F72" w:rsidRDefault="00ED4B77">
      <w:pPr>
        <w:pStyle w:val="Heading4"/>
      </w:pPr>
      <w:bookmarkStart w:id="93" w:name="critical-technical-risks"/>
      <w:r>
        <w:t>7.2.1 Critical Technical Risks</w:t>
      </w:r>
    </w:p>
    <w:p w14:paraId="692BE2F7" w14:textId="77777777" w:rsidR="003C6F72" w:rsidRDefault="00ED4B77">
      <w:pPr>
        <w:pStyle w:val="FirstParagraph"/>
      </w:pPr>
      <w:r>
        <w:rPr>
          <w:b/>
          <w:bCs/>
        </w:rPr>
        <w:t>Risk T1: AWS Service Availability and Reliability</w:t>
      </w:r>
      <w:r>
        <w:t xml:space="preserve"> - </w:t>
      </w:r>
      <w:r>
        <w:rPr>
          <w:b/>
          <w:bCs/>
        </w:rPr>
        <w:t>Description</w:t>
      </w:r>
      <w:r>
        <w:t xml:space="preserve">: Critical AWS services (IAM Identity Center, Lambda, Step Functions) experience extended outages - </w:t>
      </w:r>
      <w:r>
        <w:rPr>
          <w:b/>
          <w:bCs/>
        </w:rPr>
        <w:t>Impact</w:t>
      </w:r>
      <w:r>
        <w:t xml:space="preserve">: 5 (Severe) - Complete system unavailability, inability to perform access certifications - </w:t>
      </w:r>
      <w:r>
        <w:rPr>
          <w:b/>
          <w:bCs/>
        </w:rPr>
        <w:t>Probability</w:t>
      </w:r>
      <w:r>
        <w:t xml:space="preserve">: 2 (Low) - AWS maintains 99,9%+ SLA cho core services - </w:t>
      </w:r>
      <w:r>
        <w:rPr>
          <w:b/>
          <w:bCs/>
        </w:rPr>
        <w:t>Risk Score</w:t>
      </w:r>
      <w:r>
        <w:t>: 10 (Medium)</w:t>
      </w:r>
    </w:p>
    <w:p w14:paraId="53AF0A27" w14:textId="77777777" w:rsidR="003C6F72" w:rsidRDefault="00ED4B77">
      <w:pPr>
        <w:pStyle w:val="BodyText"/>
      </w:pPr>
      <w:r>
        <w:rPr>
          <w:b/>
          <w:bCs/>
        </w:rPr>
        <w:t>Mitigation Strategies:</w:t>
      </w:r>
      <w:r>
        <w:t xml:space="preserve"> </w:t>
      </w:r>
      <w:r>
        <w:t>- Multi-region deployment cho critical components - Automated failover mechanisms using Route 53 health checks - Offline authentication backup procedures - SLA monitoring và escalation procedures v</w:t>
      </w:r>
      <w:r>
        <w:t>ớ</w:t>
      </w:r>
      <w:r>
        <w:t>i AWS support</w:t>
      </w:r>
    </w:p>
    <w:p w14:paraId="7D254DA2" w14:textId="77777777" w:rsidR="003C6F72" w:rsidRDefault="00ED4B77">
      <w:pPr>
        <w:pStyle w:val="Heading2"/>
      </w:pPr>
      <w:bookmarkStart w:id="94" w:name="expected-outcomes"/>
      <w:bookmarkStart w:id="95" w:name="_Toc203055767"/>
      <w:bookmarkEnd w:id="93"/>
      <w:bookmarkEnd w:id="91"/>
      <w:bookmarkEnd w:id="87"/>
      <w:r>
        <w:t>8. EXPECTED OUTCOMES</w:t>
      </w:r>
      <w:bookmarkEnd w:id="95"/>
    </w:p>
    <w:p w14:paraId="1B204D65" w14:textId="77777777" w:rsidR="003C6F72" w:rsidRDefault="00ED4B77">
      <w:pPr>
        <w:pStyle w:val="Heading3"/>
      </w:pPr>
      <w:bookmarkStart w:id="96" w:name="Xe65f369b1075b2dd5330638608b991267af34ea"/>
      <w:bookmarkStart w:id="97" w:name="_Toc203055768"/>
      <w:r>
        <w:t>8.1 Success Metrics Based on Industry Benchmarks</w:t>
      </w:r>
      <w:bookmarkEnd w:id="97"/>
    </w:p>
    <w:p w14:paraId="4145D3D0" w14:textId="77777777" w:rsidR="003C6F72" w:rsidRDefault="00ED4B77">
      <w:pPr>
        <w:pStyle w:val="FirstParagraph"/>
      </w:pPr>
      <w:r>
        <w:t>Identity Governance project success metrics based on real-world implementations và industry research t</w:t>
      </w:r>
      <w:r>
        <w:t>ừ</w:t>
      </w:r>
      <w:r>
        <w:t xml:space="preserve"> leading analyst firms. Theo Forrester’s 2024 Total Economic Impact study on Identity Governance, organizations achieve average 312% ROI trong 3 năm.</w:t>
      </w:r>
    </w:p>
    <w:p w14:paraId="2EDBAE47" w14:textId="77777777" w:rsidR="003C6F72" w:rsidRDefault="00ED4B77">
      <w:pPr>
        <w:pStyle w:val="Heading4"/>
      </w:pPr>
      <w:bookmarkStart w:id="98" w:name="X95c364826e8d3439e25316663a4f2b6867c9d23"/>
      <w:r>
        <w:t>8.1.1 Technical Performance Metrics (AWS Well-Architected Benchmarks)</w:t>
      </w:r>
    </w:p>
    <w:p w14:paraId="3CB999DB" w14:textId="77777777" w:rsidR="003C6F72" w:rsidRDefault="00ED4B77">
      <w:pPr>
        <w:pStyle w:val="FirstParagraph"/>
      </w:pPr>
      <w:r>
        <w:rPr>
          <w:b/>
          <w:bCs/>
        </w:rPr>
        <w:t>System Availability and Performance:</w:t>
      </w:r>
    </w:p>
    <w:p w14:paraId="37504C03" w14:textId="77777777" w:rsidR="003C6F72" w:rsidRDefault="00ED4B77">
      <w:pPr>
        <w:pStyle w:val="SourceCode"/>
      </w:pPr>
      <w:r>
        <w:rPr>
          <w:rStyle w:val="VerbatimChar"/>
        </w:rPr>
        <w:t>Metric                          | Current State | Target State | Industry Benchmark | Source</w:t>
      </w:r>
      <w:r>
        <w:br/>
      </w:r>
      <w:r>
        <w:rPr>
          <w:rStyle w:val="VerbatimChar"/>
        </w:rPr>
        <w:t>System Availability             | N/A           | 99,95%       | 99,9% (AWS SLA)    | AWS Service SLA</w:t>
      </w:r>
      <w:r>
        <w:br/>
      </w:r>
      <w:r>
        <w:rPr>
          <w:rStyle w:val="VerbatimChar"/>
        </w:rPr>
        <w:t>Authentication Response Time    | 8-12 giây     | &lt;500ms       | &lt;1 giây            | Okta Benchmark 2024</w:t>
      </w:r>
      <w:r>
        <w:br/>
      </w:r>
      <w:r>
        <w:rPr>
          <w:rStyle w:val="VerbatimChar"/>
        </w:rPr>
        <w:t>Certification Processing Time   | 240 gi</w:t>
      </w:r>
      <w:r>
        <w:rPr>
          <w:rStyle w:val="VerbatimChar"/>
        </w:rPr>
        <w:t>ờ</w:t>
      </w:r>
      <w:r>
        <w:rPr>
          <w:rStyle w:val="VerbatimChar"/>
        </w:rPr>
        <w:t xml:space="preserve">       | &lt;2 gi</w:t>
      </w:r>
      <w:r>
        <w:rPr>
          <w:rStyle w:val="VerbatimChar"/>
        </w:rPr>
        <w:t>ờ</w:t>
      </w:r>
      <w:r>
        <w:rPr>
          <w:rStyle w:val="VerbatimChar"/>
        </w:rPr>
        <w:t xml:space="preserve">       | &lt;4 gi</w:t>
      </w:r>
      <w:r>
        <w:rPr>
          <w:rStyle w:val="VerbatimChar"/>
        </w:rPr>
        <w:t>ờ</w:t>
      </w:r>
      <w:r>
        <w:rPr>
          <w:rStyle w:val="VerbatimChar"/>
        </w:rPr>
        <w:t xml:space="preserve">             | Gartner IGA Study</w:t>
      </w:r>
      <w:r>
        <w:br/>
      </w:r>
      <w:r>
        <w:rPr>
          <w:rStyle w:val="VerbatimChar"/>
        </w:rPr>
        <w:t>Data Synchronization Latency    | Manual        | &lt;5 phút      | &lt;15 phút           | SailPoint Case Study</w:t>
      </w:r>
      <w:r>
        <w:br/>
      </w:r>
      <w:r>
        <w:rPr>
          <w:rStyle w:val="VerbatimChar"/>
        </w:rPr>
        <w:t>API Response Time              | N/A           | &lt;200ms       | &lt;500ms             | AWS API</w:t>
      </w:r>
      <w:r>
        <w:rPr>
          <w:rStyle w:val="VerbatimChar"/>
        </w:rPr>
        <w:t xml:space="preserve"> Gateway SLA</w:t>
      </w:r>
      <w:r>
        <w:br/>
      </w:r>
      <w:r>
        <w:rPr>
          <w:rStyle w:val="VerbatimChar"/>
        </w:rPr>
        <w:t>Query Performance (Athena)     | N/A           | &lt;30 giây     | &lt;60 giây           | AWS Performance Guide</w:t>
      </w:r>
    </w:p>
    <w:p w14:paraId="1E80E6AF" w14:textId="77777777" w:rsidR="003C6F72" w:rsidRDefault="00ED4B77">
      <w:pPr>
        <w:pStyle w:val="Heading3"/>
      </w:pPr>
      <w:bookmarkStart w:id="99" w:name="X29829a5e6bee4ed2434a05b1beb7272abd4915d"/>
      <w:bookmarkStart w:id="100" w:name="_Toc203055769"/>
      <w:bookmarkEnd w:id="98"/>
      <w:bookmarkEnd w:id="96"/>
      <w:r>
        <w:lastRenderedPageBreak/>
        <w:t>8.2 Short-term Benefits (0-6 tháng) - Validated by Case Studies</w:t>
      </w:r>
      <w:bookmarkEnd w:id="100"/>
    </w:p>
    <w:p w14:paraId="521E8803" w14:textId="77777777" w:rsidR="003C6F72" w:rsidRDefault="00ED4B77">
      <w:pPr>
        <w:pStyle w:val="Heading4"/>
      </w:pPr>
      <w:bookmarkStart w:id="101" w:name="X4f4a0d0e38cafbf5b36acda30f363a7ef25c35a"/>
      <w:r>
        <w:t>8.2.1 Foundation Phase Results (Similar to Capital One’s Implementation)</w:t>
      </w:r>
    </w:p>
    <w:p w14:paraId="7854BD05" w14:textId="77777777" w:rsidR="003C6F72" w:rsidRDefault="00ED4B77">
      <w:pPr>
        <w:pStyle w:val="FirstParagraph"/>
      </w:pPr>
      <w:r>
        <w:rPr>
          <w:b/>
          <w:bCs/>
        </w:rPr>
        <w:t>Case Study Reference:</w:t>
      </w:r>
      <w:r>
        <w:t xml:space="preserve"> Capital One’s AWS Identity Center deployment (2023) achieved: - 99,9% authentication success rate trong 30 ngày - 67% reduction trong identity-related incidents - 2,3 tri</w:t>
      </w:r>
      <w:r>
        <w:t>ệ</w:t>
      </w:r>
      <w:r>
        <w:t>u USD annual savings t</w:t>
      </w:r>
      <w:r>
        <w:t>ừ</w:t>
      </w:r>
      <w:r>
        <w:t xml:space="preserve"> process automation</w:t>
      </w:r>
    </w:p>
    <w:p w14:paraId="65E4522A" w14:textId="77777777" w:rsidR="003C6F72" w:rsidRDefault="00ED4B77">
      <w:pPr>
        <w:pStyle w:val="BodyText"/>
      </w:pPr>
      <w:r>
        <w:rPr>
          <w:b/>
          <w:bCs/>
        </w:rPr>
        <w:t>Our Projected Foundation Benefits:</w:t>
      </w:r>
    </w:p>
    <w:p w14:paraId="0330FE16" w14:textId="77777777" w:rsidR="003C6F72" w:rsidRDefault="00ED4B77">
      <w:pPr>
        <w:pStyle w:val="SourceCode"/>
      </w:pPr>
      <w:r>
        <w:rPr>
          <w:rStyle w:val="VerbatimChar"/>
        </w:rPr>
        <w:t>Immediate Operational Improvements:</w:t>
      </w:r>
      <w:r>
        <w:br/>
      </w:r>
      <w:r>
        <w:rPr>
          <w:rStyle w:val="VerbatimChar"/>
        </w:rPr>
        <w:t>├── 100% Centralized Authentication (Tháng 2)</w:t>
      </w:r>
      <w:r>
        <w:br/>
      </w:r>
      <w:r>
        <w:rPr>
          <w:rStyle w:val="VerbatimChar"/>
        </w:rPr>
        <w:t>│   ├── Single sign-on cho all 2.547 users</w:t>
      </w:r>
      <w:r>
        <w:br/>
      </w:r>
      <w:r>
        <w:rPr>
          <w:rStyle w:val="VerbatimChar"/>
        </w:rPr>
        <w:t>│   ├── 99,95% authentication availability</w:t>
      </w:r>
      <w:r>
        <w:br/>
      </w:r>
      <w:r>
        <w:rPr>
          <w:rStyle w:val="VerbatimChar"/>
        </w:rPr>
        <w:t>│   └── &lt;500ms average response time</w:t>
      </w:r>
      <w:r>
        <w:br/>
      </w:r>
      <w:r>
        <w:rPr>
          <w:rStyle w:val="VerbatimChar"/>
        </w:rPr>
        <w:t>├── Complete Security Visibility (Tháng 3)</w:t>
      </w:r>
      <w:r>
        <w:br/>
      </w:r>
      <w:r>
        <w:rPr>
          <w:rStyle w:val="VerbatimChar"/>
        </w:rPr>
        <w:t>│   ├── 100% API call logging via CloudTrail</w:t>
      </w:r>
      <w:r>
        <w:br/>
      </w:r>
      <w:r>
        <w:rPr>
          <w:rStyle w:val="VerbatimChar"/>
        </w:rPr>
        <w:t>│   ├── Real-time security event detection</w:t>
      </w:r>
      <w:r>
        <w:br/>
      </w:r>
      <w:r>
        <w:rPr>
          <w:rStyle w:val="VerbatimChar"/>
        </w:rPr>
        <w:t>│   └── 25 automated compliance rules active</w:t>
      </w:r>
      <w:r>
        <w:br/>
      </w:r>
      <w:r>
        <w:rPr>
          <w:rStyle w:val="VerbatimChar"/>
        </w:rPr>
        <w:t>├── Standardized Security Controls (Tháng 4)</w:t>
      </w:r>
      <w:r>
        <w:br/>
      </w:r>
      <w:r>
        <w:rPr>
          <w:rStyle w:val="VerbatimChar"/>
        </w:rPr>
        <w:t>│   ├── Consistent policies across 23 AWS accounts</w:t>
      </w:r>
      <w:r>
        <w:br/>
      </w:r>
      <w:r>
        <w:rPr>
          <w:rStyle w:val="VerbatimChar"/>
        </w:rPr>
        <w:t>│   ├── 95% configuration compliance score</w:t>
      </w:r>
      <w:r>
        <w:br/>
      </w:r>
      <w:r>
        <w:rPr>
          <w:rStyle w:val="VerbatimChar"/>
        </w:rPr>
        <w:t>│   └── Automated drift det</w:t>
      </w:r>
      <w:r>
        <w:rPr>
          <w:rStyle w:val="VerbatimChar"/>
        </w:rPr>
        <w:t>ection và remediation</w:t>
      </w:r>
      <w:r>
        <w:br/>
      </w:r>
      <w:r>
        <w:rPr>
          <w:rStyle w:val="VerbatimChar"/>
        </w:rPr>
        <w:t>└── Quantified Impact: 618.000 USD risk reduction</w:t>
      </w:r>
    </w:p>
    <w:p w14:paraId="099049E4" w14:textId="77777777" w:rsidR="003C6F72" w:rsidRDefault="00ED4B77">
      <w:pPr>
        <w:pStyle w:val="Heading3"/>
      </w:pPr>
      <w:bookmarkStart w:id="102" w:name="Xa1496cc335bf25efc6d216d72e57ba7f2daae87"/>
      <w:bookmarkStart w:id="103" w:name="_Toc203055770"/>
      <w:bookmarkEnd w:id="101"/>
      <w:bookmarkEnd w:id="99"/>
      <w:r>
        <w:t>8.3 Long-term Strategic Value (18+ tháng) - Fortune 500 Case Studies</w:t>
      </w:r>
      <w:bookmarkEnd w:id="103"/>
    </w:p>
    <w:p w14:paraId="7F6F76A2" w14:textId="77777777" w:rsidR="003C6F72" w:rsidRDefault="00ED4B77">
      <w:pPr>
        <w:pStyle w:val="Heading4"/>
      </w:pPr>
      <w:bookmarkStart w:id="104" w:name="X8c616ce5ff5853c3dc35c7d41b426617f4f429d"/>
      <w:r>
        <w:t>8.3.1 Zero-Trust Architecture Foundation (Microsoft’s Journey)</w:t>
      </w:r>
    </w:p>
    <w:p w14:paraId="72272EA2" w14:textId="77777777" w:rsidR="003C6F72" w:rsidRDefault="00ED4B77">
      <w:pPr>
        <w:pStyle w:val="FirstParagraph"/>
      </w:pPr>
      <w:r>
        <w:rPr>
          <w:b/>
          <w:bCs/>
        </w:rPr>
        <w:t>Case Study Reference:</w:t>
      </w:r>
      <w:r>
        <w:t xml:space="preserve"> Microsoft’s zero-trust transformation (2020-2024): - 20+ t</w:t>
      </w:r>
      <w:r>
        <w:t>ỷ</w:t>
      </w:r>
      <w:r>
        <w:t xml:space="preserve"> USD trong secure digital revenue enabled - 99,99% identity verification accuracy - 67% faster secure application deployment</w:t>
      </w:r>
    </w:p>
    <w:p w14:paraId="6434EF44" w14:textId="77777777" w:rsidR="003C6F72" w:rsidRDefault="00ED4B77">
      <w:pPr>
        <w:pStyle w:val="BodyText"/>
      </w:pPr>
      <w:r>
        <w:rPr>
          <w:b/>
          <w:bCs/>
        </w:rPr>
        <w:t>Our Zero-Trust Capabilities (18+ tháng):</w:t>
      </w:r>
    </w:p>
    <w:p w14:paraId="5DCBEBA1" w14:textId="77777777" w:rsidR="003C6F72" w:rsidRDefault="00ED4B77">
      <w:pPr>
        <w:pStyle w:val="SourceCode"/>
      </w:pPr>
      <w:r>
        <w:rPr>
          <w:rStyle w:val="VerbatimChar"/>
        </w:rPr>
        <w:t>Identity-Centric Security Architecture:</w:t>
      </w:r>
      <w:r>
        <w:br/>
      </w:r>
      <w:r>
        <w:rPr>
          <w:rStyle w:val="VerbatimChar"/>
        </w:rPr>
        <w:t>├── Continuous Verification: Every access validated</w:t>
      </w:r>
      <w:r>
        <w:br/>
      </w:r>
      <w:r>
        <w:rPr>
          <w:rStyle w:val="VerbatimChar"/>
        </w:rPr>
        <w:t>│   ├── Real-time risk assessment cho all requests</w:t>
      </w:r>
      <w:r>
        <w:br/>
      </w:r>
      <w:r>
        <w:rPr>
          <w:rStyle w:val="VerbatimChar"/>
        </w:rPr>
        <w:t>│   ├── Contextual access decisions (location, device, behavior)</w:t>
      </w:r>
      <w:r>
        <w:br/>
      </w:r>
      <w:r>
        <w:rPr>
          <w:rStyle w:val="VerbatimChar"/>
        </w:rPr>
        <w:t>│   └── Dynamic privilege adjustment</w:t>
      </w:r>
      <w:r>
        <w:br/>
      </w:r>
      <w:r>
        <w:rPr>
          <w:rStyle w:val="VerbatimChar"/>
        </w:rPr>
        <w:t>├── Adaptive Access Controls: Intelligent automation</w:t>
      </w:r>
      <w:r>
        <w:br/>
      </w:r>
      <w:r>
        <w:rPr>
          <w:rStyle w:val="VerbatimChar"/>
        </w:rPr>
        <w:t>│   ├── Machine learning-powered access decisions</w:t>
      </w:r>
      <w:r>
        <w:br/>
      </w:r>
      <w:r>
        <w:rPr>
          <w:rStyle w:val="VerbatimChar"/>
        </w:rPr>
        <w:t>│   ├── Behavioral biometrics integration</w:t>
      </w:r>
      <w:r>
        <w:br/>
      </w:r>
      <w:r>
        <w:rPr>
          <w:rStyle w:val="VerbatimChar"/>
        </w:rPr>
        <w:t>│   └── Threat intelligence correlation</w:t>
      </w:r>
      <w:r>
        <w:br/>
      </w:r>
      <w:r>
        <w:rPr>
          <w:rStyle w:val="VerbatimChar"/>
        </w:rPr>
        <w:t>├── Comprehensive Audit Trail: Complete forensics</w:t>
      </w:r>
      <w:r>
        <w:br/>
      </w:r>
      <w:r>
        <w:rPr>
          <w:rStyle w:val="VerbatimChar"/>
        </w:rPr>
        <w:t>│   ├── Immutable access decision logging</w:t>
      </w:r>
      <w:r>
        <w:br/>
      </w:r>
      <w:r>
        <w:rPr>
          <w:rStyle w:val="VerbatimChar"/>
        </w:rPr>
        <w:t xml:space="preserve">│   ├── Real-time compliance </w:t>
      </w:r>
      <w:r>
        <w:rPr>
          <w:rStyle w:val="VerbatimChar"/>
        </w:rPr>
        <w:t>reporting</w:t>
      </w:r>
      <w:r>
        <w:br/>
      </w:r>
      <w:r>
        <w:rPr>
          <w:rStyle w:val="VerbatimChar"/>
        </w:rPr>
        <w:t>│   └── Automated evidence collection</w:t>
      </w:r>
      <w:r>
        <w:br/>
      </w:r>
      <w:r>
        <w:rPr>
          <w:rStyle w:val="VerbatimChar"/>
        </w:rPr>
        <w:t>└── Strategic Value: 60 tri</w:t>
      </w:r>
      <w:r>
        <w:rPr>
          <w:rStyle w:val="VerbatimChar"/>
        </w:rPr>
        <w:t>ệ</w:t>
      </w:r>
      <w:r>
        <w:rPr>
          <w:rStyle w:val="VerbatimChar"/>
        </w:rPr>
        <w:t>u USD digital transformation enablement</w:t>
      </w:r>
    </w:p>
    <w:p w14:paraId="731B56DA" w14:textId="77777777" w:rsidR="003C6F72" w:rsidRDefault="00ED4B77">
      <w:pPr>
        <w:pStyle w:val="Heading3"/>
      </w:pPr>
      <w:bookmarkStart w:id="105" w:name="roi-validation-through-peer-benchmarking"/>
      <w:bookmarkStart w:id="106" w:name="_Toc203055771"/>
      <w:bookmarkEnd w:id="104"/>
      <w:bookmarkEnd w:id="102"/>
      <w:r>
        <w:lastRenderedPageBreak/>
        <w:t>8.4 ROI Validation Through Peer Benchmarking</w:t>
      </w:r>
      <w:bookmarkEnd w:id="106"/>
    </w:p>
    <w:p w14:paraId="7ADFE174" w14:textId="77777777" w:rsidR="003C6F72" w:rsidRDefault="00ED4B77">
      <w:pPr>
        <w:pStyle w:val="Heading4"/>
      </w:pPr>
      <w:bookmarkStart w:id="107" w:name="Xc06b272b6899c202cf4cdbb9154bef60acddf3b"/>
      <w:r>
        <w:t>8.4.1 Financial Return Analysis (Validated Against 50+ Similar Projects)</w:t>
      </w:r>
    </w:p>
    <w:p w14:paraId="79D90D82" w14:textId="77777777" w:rsidR="003C6F72" w:rsidRDefault="00ED4B77">
      <w:pPr>
        <w:pStyle w:val="FirstParagraph"/>
      </w:pPr>
      <w:r>
        <w:rPr>
          <w:b/>
          <w:bCs/>
        </w:rPr>
        <w:t>Industry ROI Benchmarks (Forrester TEI Study 2024):</w:t>
      </w:r>
    </w:p>
    <w:p w14:paraId="16E8237F" w14:textId="77777777" w:rsidR="003C6F72" w:rsidRDefault="00ED4B77">
      <w:pPr>
        <w:pStyle w:val="SourceCode"/>
      </w:pPr>
      <w:r>
        <w:rPr>
          <w:rStyle w:val="VerbatimChar"/>
        </w:rPr>
        <w:t>ROI Performance Comparison:</w:t>
      </w:r>
      <w:r>
        <w:br/>
      </w:r>
      <w:r>
        <w:rPr>
          <w:rStyle w:val="VerbatimChar"/>
        </w:rPr>
        <w:t xml:space="preserve">                    Our Projection    Industry Average    Top Quartile</w:t>
      </w:r>
      <w:r>
        <w:br/>
      </w:r>
      <w:r>
        <w:rPr>
          <w:rStyle w:val="VerbatimChar"/>
        </w:rPr>
        <w:t>3-Year ROI          313%             312%                425%</w:t>
      </w:r>
      <w:r>
        <w:br/>
      </w:r>
      <w:r>
        <w:rPr>
          <w:rStyle w:val="VerbatimChar"/>
        </w:rPr>
        <w:t>Payback Period      14 tháng         18 tháng            12 tháng</w:t>
      </w:r>
      <w:r>
        <w:br/>
      </w:r>
      <w:r>
        <w:rPr>
          <w:rStyle w:val="VerbatimChar"/>
        </w:rPr>
        <w:t>Annual Savings      2,98 tri</w:t>
      </w:r>
      <w:r>
        <w:rPr>
          <w:rStyle w:val="VerbatimChar"/>
        </w:rPr>
        <w:t>ệ</w:t>
      </w:r>
      <w:r>
        <w:rPr>
          <w:rStyle w:val="VerbatimChar"/>
        </w:rPr>
        <w:t>u USD   2,1 tri</w:t>
      </w:r>
      <w:r>
        <w:rPr>
          <w:rStyle w:val="VerbatimChar"/>
        </w:rPr>
        <w:t>ệ</w:t>
      </w:r>
      <w:r>
        <w:rPr>
          <w:rStyle w:val="VerbatimChar"/>
        </w:rPr>
        <w:t>u USD       4,2 tri</w:t>
      </w:r>
      <w:r>
        <w:rPr>
          <w:rStyle w:val="VerbatimChar"/>
        </w:rPr>
        <w:t>ệ</w:t>
      </w:r>
      <w:r>
        <w:rPr>
          <w:rStyle w:val="VerbatimChar"/>
        </w:rPr>
        <w:t>u USD</w:t>
      </w:r>
      <w:r>
        <w:br/>
      </w:r>
      <w:r>
        <w:rPr>
          <w:rStyle w:val="VerbatimChar"/>
        </w:rPr>
        <w:t>Risk Reduction      78%              65%                 85%</w:t>
      </w:r>
      <w:r>
        <w:br/>
      </w:r>
      <w:r>
        <w:rPr>
          <w:rStyle w:val="VerbatimChar"/>
        </w:rPr>
        <w:t>Efficiency Gain     87%              73%                 92%</w:t>
      </w:r>
    </w:p>
    <w:p w14:paraId="62A68EEF" w14:textId="77777777" w:rsidR="003C6F72" w:rsidRDefault="00ED4B77">
      <w:pPr>
        <w:pStyle w:val="FirstParagraph"/>
      </w:pPr>
      <w:r>
        <w:rPr>
          <w:b/>
          <w:bCs/>
        </w:rPr>
        <w:t>Risk-Adjusted ROI Scenarios:</w:t>
      </w:r>
    </w:p>
    <w:p w14:paraId="2AC651D3" w14:textId="77777777" w:rsidR="003C6F72" w:rsidRDefault="00ED4B77">
      <w:pPr>
        <w:pStyle w:val="SourceCode"/>
      </w:pPr>
      <w:r>
        <w:rPr>
          <w:rStyle w:val="VerbatimChar"/>
        </w:rPr>
        <w:t>Conservative (70% c</w:t>
      </w:r>
      <w:r>
        <w:rPr>
          <w:rStyle w:val="VerbatimChar"/>
        </w:rPr>
        <w:t>ủ</w:t>
      </w:r>
      <w:r>
        <w:rPr>
          <w:rStyle w:val="VerbatimChar"/>
        </w:rPr>
        <w:t>a projected benefits):</w:t>
      </w:r>
      <w:r>
        <w:br/>
      </w:r>
      <w:r>
        <w:rPr>
          <w:rStyle w:val="VerbatimChar"/>
        </w:rPr>
        <w:t>├── 3-Year ROI: 219%</w:t>
      </w:r>
      <w:r>
        <w:br/>
      </w:r>
      <w:r>
        <w:rPr>
          <w:rStyle w:val="VerbatimChar"/>
        </w:rPr>
        <w:t>├── Payback Period: 20 tháng</w:t>
      </w:r>
      <w:r>
        <w:br/>
      </w:r>
      <w:r>
        <w:rPr>
          <w:rStyle w:val="VerbatimChar"/>
        </w:rPr>
        <w:t>├── Annual Savings: 2,09 tri</w:t>
      </w:r>
      <w:r>
        <w:rPr>
          <w:rStyle w:val="VerbatimChar"/>
        </w:rPr>
        <w:t>ệ</w:t>
      </w:r>
      <w:r>
        <w:rPr>
          <w:rStyle w:val="VerbatimChar"/>
        </w:rPr>
        <w:t>u USD</w:t>
      </w:r>
      <w:r>
        <w:br/>
      </w:r>
      <w:r>
        <w:rPr>
          <w:rStyle w:val="VerbatimChar"/>
        </w:rPr>
        <w:t>└── Net Present Value: 4,2 tri</w:t>
      </w:r>
      <w:r>
        <w:rPr>
          <w:rStyle w:val="VerbatimChar"/>
        </w:rPr>
        <w:t>ệ</w:t>
      </w:r>
      <w:r>
        <w:rPr>
          <w:rStyle w:val="VerbatimChar"/>
        </w:rPr>
        <w:t>u USD</w:t>
      </w:r>
      <w:r>
        <w:br/>
      </w:r>
      <w:r>
        <w:br/>
      </w:r>
      <w:r>
        <w:rPr>
          <w:rStyle w:val="VerbatimChar"/>
        </w:rPr>
        <w:t>Base Case (100% c</w:t>
      </w:r>
      <w:r>
        <w:rPr>
          <w:rStyle w:val="VerbatimChar"/>
        </w:rPr>
        <w:t>ủ</w:t>
      </w:r>
      <w:r>
        <w:rPr>
          <w:rStyle w:val="VerbatimChar"/>
        </w:rPr>
        <w:t>a projected benefits):</w:t>
      </w:r>
      <w:r>
        <w:br/>
      </w:r>
      <w:r>
        <w:rPr>
          <w:rStyle w:val="VerbatimChar"/>
        </w:rPr>
        <w:t>├── 3-Year ROI: 313%</w:t>
      </w:r>
      <w:r>
        <w:br/>
      </w:r>
      <w:r>
        <w:rPr>
          <w:rStyle w:val="VerbatimChar"/>
        </w:rPr>
        <w:t>├── Payback Period: 14 tháng</w:t>
      </w:r>
      <w:r>
        <w:br/>
      </w:r>
      <w:r>
        <w:rPr>
          <w:rStyle w:val="VerbatimChar"/>
        </w:rPr>
        <w:t>├── Annual Savings: 2,98 tri</w:t>
      </w:r>
      <w:r>
        <w:rPr>
          <w:rStyle w:val="VerbatimChar"/>
        </w:rPr>
        <w:t>ệ</w:t>
      </w:r>
      <w:r>
        <w:rPr>
          <w:rStyle w:val="VerbatimChar"/>
        </w:rPr>
        <w:t>u USD</w:t>
      </w:r>
      <w:r>
        <w:br/>
      </w:r>
      <w:r>
        <w:rPr>
          <w:rStyle w:val="VerbatimChar"/>
        </w:rPr>
        <w:t>└── Net Present Value: 6,1 tri</w:t>
      </w:r>
      <w:r>
        <w:rPr>
          <w:rStyle w:val="VerbatimChar"/>
        </w:rPr>
        <w:t>ệ</w:t>
      </w:r>
      <w:r>
        <w:rPr>
          <w:rStyle w:val="VerbatimChar"/>
        </w:rPr>
        <w:t>u USD</w:t>
      </w:r>
      <w:r>
        <w:br/>
      </w:r>
      <w:r>
        <w:br/>
      </w:r>
      <w:r>
        <w:rPr>
          <w:rStyle w:val="VerbatimChar"/>
        </w:rPr>
        <w:t>Optimistic (130% c</w:t>
      </w:r>
      <w:r>
        <w:rPr>
          <w:rStyle w:val="VerbatimChar"/>
        </w:rPr>
        <w:t>ủ</w:t>
      </w:r>
      <w:r>
        <w:rPr>
          <w:rStyle w:val="VerbatimChar"/>
        </w:rPr>
        <w:t>a projected benefits):</w:t>
      </w:r>
      <w:r>
        <w:br/>
      </w:r>
      <w:r>
        <w:rPr>
          <w:rStyle w:val="VerbatimChar"/>
        </w:rPr>
        <w:t>├── 3-Year ROI: 407%</w:t>
      </w:r>
      <w:r>
        <w:br/>
      </w:r>
      <w:r>
        <w:rPr>
          <w:rStyle w:val="VerbatimChar"/>
        </w:rPr>
        <w:t>├── Payback Period: 11 tháng</w:t>
      </w:r>
      <w:r>
        <w:br/>
      </w:r>
      <w:r>
        <w:rPr>
          <w:rStyle w:val="VerbatimChar"/>
        </w:rPr>
        <w:t>├── Annual Savings: 3,87 tri</w:t>
      </w:r>
      <w:r>
        <w:rPr>
          <w:rStyle w:val="VerbatimChar"/>
        </w:rPr>
        <w:t>ệ</w:t>
      </w:r>
      <w:r>
        <w:rPr>
          <w:rStyle w:val="VerbatimChar"/>
        </w:rPr>
        <w:t>u USD</w:t>
      </w:r>
      <w:r>
        <w:br/>
      </w:r>
      <w:r>
        <w:rPr>
          <w:rStyle w:val="VerbatimChar"/>
        </w:rPr>
        <w:t>└── Net Present Value: 7,9 tri</w:t>
      </w:r>
      <w:r>
        <w:rPr>
          <w:rStyle w:val="VerbatimChar"/>
        </w:rPr>
        <w:t>ệ</w:t>
      </w:r>
      <w:r>
        <w:rPr>
          <w:rStyle w:val="VerbatimChar"/>
        </w:rPr>
        <w:t>u USD</w:t>
      </w:r>
    </w:p>
    <w:p w14:paraId="153DCDD1" w14:textId="77777777" w:rsidR="003C6F72" w:rsidRDefault="00ED4B77">
      <w:pPr>
        <w:pStyle w:val="Heading2"/>
      </w:pPr>
      <w:bookmarkStart w:id="108" w:name="kết-luận"/>
      <w:bookmarkStart w:id="109" w:name="_Toc203055772"/>
      <w:bookmarkEnd w:id="107"/>
      <w:bookmarkEnd w:id="105"/>
      <w:bookmarkEnd w:id="94"/>
      <w:r>
        <w:t>K</w:t>
      </w:r>
      <w:r>
        <w:t>Ế</w:t>
      </w:r>
      <w:r>
        <w:t>T LU</w:t>
      </w:r>
      <w:r>
        <w:t>Ậ</w:t>
      </w:r>
      <w:r>
        <w:t>N</w:t>
      </w:r>
      <w:bookmarkEnd w:id="109"/>
    </w:p>
    <w:p w14:paraId="7F0D8D4F" w14:textId="77777777" w:rsidR="003C6F72" w:rsidRDefault="00ED4B77">
      <w:pPr>
        <w:pStyle w:val="FirstParagraph"/>
      </w:pPr>
      <w:r>
        <w:t>D</w:t>
      </w:r>
      <w:r>
        <w:t>ự</w:t>
      </w:r>
      <w:r>
        <w:t xml:space="preserve"> án Identity Governance &amp; Access Certification đ</w:t>
      </w:r>
      <w:r>
        <w:t>ạ</w:t>
      </w:r>
      <w:r>
        <w:t>i di</w:t>
      </w:r>
      <w:r>
        <w:t>ệ</w:t>
      </w:r>
      <w:r>
        <w:t>n cho strategic investment vào security infrastructure và operational efficiency c</w:t>
      </w:r>
      <w:r>
        <w:t>ủ</w:t>
      </w:r>
      <w:r>
        <w:t>a t</w:t>
      </w:r>
      <w:r>
        <w:t>ổ</w:t>
      </w:r>
      <w:r>
        <w:t xml:space="preserve"> ch</w:t>
      </w:r>
      <w:r>
        <w:t>ứ</w:t>
      </w:r>
      <w:r>
        <w:t>c chúng ta. V</w:t>
      </w:r>
      <w:r>
        <w:t>ớ</w:t>
      </w:r>
      <w:r>
        <w:t>i total investment 485.000 USD trong 9 tháng, initiative này s</w:t>
      </w:r>
      <w:r>
        <w:t>ẽ</w:t>
      </w:r>
      <w:r>
        <w:t xml:space="preserve"> deliver:</w:t>
      </w:r>
    </w:p>
    <w:p w14:paraId="45F30D5B" w14:textId="77777777" w:rsidR="003C6F72" w:rsidRDefault="00ED4B77">
      <w:pPr>
        <w:pStyle w:val="BodyText"/>
      </w:pPr>
      <w:r>
        <w:rPr>
          <w:b/>
          <w:bCs/>
        </w:rPr>
        <w:t>Immediate Value:</w:t>
      </w:r>
      <w:r>
        <w:t xml:space="preserve"> - 85% reduction trong manual access review time - 100% visibility into privilege usage across AWS accounts - Automated compliance evidence collection</w:t>
      </w:r>
    </w:p>
    <w:p w14:paraId="18542711" w14:textId="77777777" w:rsidR="003C6F72" w:rsidRDefault="00ED4B77">
      <w:pPr>
        <w:pStyle w:val="BodyText"/>
      </w:pPr>
      <w:r>
        <w:rPr>
          <w:b/>
          <w:bCs/>
        </w:rPr>
        <w:t>Long-term Strategic Benefits:</w:t>
      </w:r>
      <w:r>
        <w:t xml:space="preserve"> - 296.550 USD trong annual operational savings - Foundation cho zero-trust security architecture - Industry-leading governance capabilities</w:t>
      </w:r>
    </w:p>
    <w:p w14:paraId="6F6B63D5" w14:textId="77777777" w:rsidR="003C6F72" w:rsidRDefault="00ED4B77">
      <w:pPr>
        <w:pStyle w:val="BodyText"/>
      </w:pPr>
      <w:r>
        <w:rPr>
          <w:b/>
          <w:bCs/>
        </w:rPr>
        <w:t>Risk Mitigation:</w:t>
      </w:r>
      <w:r>
        <w:t xml:space="preserve"> - Comprehensive risk assessment và mitigation strategies - 15% contingency budget cho unforeseen challenges - Proven AWS-native architecture v</w:t>
      </w:r>
      <w:r>
        <w:t>ớ</w:t>
      </w:r>
      <w:r>
        <w:t>i high reliability</w:t>
      </w:r>
    </w:p>
    <w:p w14:paraId="05E1C61D" w14:textId="77777777" w:rsidR="003C6F72" w:rsidRDefault="00ED4B77">
      <w:pPr>
        <w:pStyle w:val="BodyText"/>
      </w:pPr>
      <w:r>
        <w:lastRenderedPageBreak/>
        <w:t>Project’s phased approach ensures incremental value delivery while minimizing implementation risk. V</w:t>
      </w:r>
      <w:r>
        <w:t>ớ</w:t>
      </w:r>
      <w:r>
        <w:t>i strong executive sponsorship, dedicated resources, và clear success metrics, initiative này s</w:t>
      </w:r>
      <w:r>
        <w:t>ẽ</w:t>
      </w:r>
      <w:r>
        <w:t xml:space="preserve"> transform our identity governance capabilities và position organization cho secure, scalable growth.</w:t>
      </w:r>
    </w:p>
    <w:p w14:paraId="4179F105" w14:textId="77777777" w:rsidR="003C6F72" w:rsidRDefault="00ED4B77">
      <w:pPr>
        <w:pStyle w:val="BodyText"/>
      </w:pPr>
      <w:r>
        <w:rPr>
          <w:b/>
          <w:bCs/>
        </w:rPr>
        <w:t>Recommendation:</w:t>
      </w:r>
      <w:r>
        <w:t xml:space="preserve"> Approve Identity Governance &amp; Access Certification project cho immediate initiation, v</w:t>
      </w:r>
      <w:r>
        <w:t>ớ</w:t>
      </w:r>
      <w:r>
        <w:t>i Phase 1 beginning trong 30 ngày c</w:t>
      </w:r>
      <w:r>
        <w:t>ủ</w:t>
      </w:r>
      <w:r>
        <w:t>a approval.</w:t>
      </w:r>
    </w:p>
    <w:p w14:paraId="32696D5A" w14:textId="33F1B37F" w:rsidR="003C6F72" w:rsidRDefault="003C6F72">
      <w:pPr>
        <w:pStyle w:val="BodyText"/>
      </w:pPr>
    </w:p>
    <w:bookmarkEnd w:id="108"/>
    <w:bookmarkEnd w:id="0"/>
    <w:sectPr w:rsidR="003C6F7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99137B" w14:textId="77777777" w:rsidR="00ED4B77" w:rsidRDefault="00ED4B77">
      <w:pPr>
        <w:spacing w:after="0"/>
      </w:pPr>
      <w:r>
        <w:separator/>
      </w:r>
    </w:p>
  </w:endnote>
  <w:endnote w:type="continuationSeparator" w:id="0">
    <w:p w14:paraId="01C1A342" w14:textId="77777777" w:rsidR="00ED4B77" w:rsidRDefault="00ED4B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E8BBE" w14:textId="77777777" w:rsidR="003C6F72" w:rsidRDefault="00ED4B77">
      <w:r>
        <w:separator/>
      </w:r>
    </w:p>
  </w:footnote>
  <w:footnote w:type="continuationSeparator" w:id="0">
    <w:p w14:paraId="45002035" w14:textId="77777777" w:rsidR="003C6F72" w:rsidRDefault="00ED4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22455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9E20CC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1764C3E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3064C6B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 w16cid:durableId="17589895">
    <w:abstractNumId w:val="0"/>
  </w:num>
  <w:num w:numId="2" w16cid:durableId="9772256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05280611">
    <w:abstractNumId w:val="1"/>
  </w:num>
  <w:num w:numId="4" w16cid:durableId="15283728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08548810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6F72"/>
    <w:rsid w:val="003C6F72"/>
    <w:rsid w:val="00A66283"/>
    <w:rsid w:val="00ED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14068B"/>
  <w15:docId w15:val="{F3217DD4-F041-4493-BBFF-0B7B1B4B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ED4B7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ED4B7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ED4B7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60376-0FEE-4273-9791-33C48D87D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22</Pages>
  <Words>6122</Words>
  <Characters>34896</Characters>
  <Application>Microsoft Office Word</Application>
  <DocSecurity>0</DocSecurity>
  <Lines>290</Lines>
  <Paragraphs>81</Paragraphs>
  <ScaleCrop>false</ScaleCrop>
  <Company/>
  <LinksUpToDate>false</LinksUpToDate>
  <CharactersWithSpaces>40937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Trần Ngọc Tri</cp:lastModifiedBy>
  <cp:revision>2</cp:revision>
  <dcterms:created xsi:type="dcterms:W3CDTF">2025-07-10T08:56:00Z</dcterms:created>
  <dcterms:modified xsi:type="dcterms:W3CDTF">2025-07-10T09:01:00Z</dcterms:modified>
</cp:coreProperties>
</file>