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0E1BA" w14:textId="77777777" w:rsidR="00213DD3" w:rsidRPr="00213DD3" w:rsidRDefault="00213DD3" w:rsidP="00213DD3">
      <w:pPr>
        <w:pBdr>
          <w:bottom w:val="dashed" w:sz="6" w:space="4" w:color="auto"/>
        </w:pBdr>
        <w:spacing w:after="0" w:line="240" w:lineRule="auto"/>
        <w:textAlignment w:val="baseline"/>
        <w:rPr>
          <w:rFonts w:ascii="Times New Roman" w:eastAsia="Times New Roman" w:hAnsi="Times New Roman" w:cs="Times New Roman"/>
          <w:color w:val="000000"/>
          <w:kern w:val="0"/>
          <w:sz w:val="30"/>
          <w:szCs w:val="30"/>
          <w14:ligatures w14:val="none"/>
        </w:rPr>
      </w:pPr>
      <w:r w:rsidRPr="00213DD3">
        <w:rPr>
          <w:rFonts w:ascii="Times New Roman" w:eastAsia="Times New Roman" w:hAnsi="Times New Roman" w:cs="Times New Roman"/>
          <w:b/>
          <w:bCs/>
          <w:color w:val="000000"/>
          <w:kern w:val="0"/>
          <w:sz w:val="30"/>
          <w:szCs w:val="30"/>
          <w:bdr w:val="none" w:sz="0" w:space="0" w:color="auto" w:frame="1"/>
          <w14:ligatures w14:val="none"/>
        </w:rPr>
        <w:t>Return and Exchange Deadline</w:t>
      </w:r>
    </w:p>
    <w:p w14:paraId="41E07AC1" w14:textId="77777777" w:rsidR="00213DD3" w:rsidRPr="00213DD3" w:rsidRDefault="00213DD3" w:rsidP="00213DD3">
      <w:pPr>
        <w:spacing w:after="0" w:line="240" w:lineRule="auto"/>
        <w:ind w:left="150"/>
        <w:textAlignment w:val="baseline"/>
        <w:rPr>
          <w:rFonts w:ascii="Times New Roman" w:eastAsia="Times New Roman" w:hAnsi="Times New Roman" w:cs="Times New Roman"/>
          <w:color w:val="000000"/>
          <w:kern w:val="0"/>
          <w:sz w:val="30"/>
          <w:szCs w:val="30"/>
          <w14:ligatures w14:val="none"/>
        </w:rPr>
      </w:pPr>
      <w:r w:rsidRPr="00213DD3">
        <w:rPr>
          <w:rFonts w:ascii="Times New Roman" w:eastAsia="Times New Roman" w:hAnsi="Times New Roman" w:cs="Times New Roman"/>
          <w:b/>
          <w:bCs/>
          <w:color w:val="000000"/>
          <w:kern w:val="0"/>
          <w:sz w:val="30"/>
          <w:szCs w:val="30"/>
          <w:bdr w:val="none" w:sz="0" w:space="0" w:color="auto" w:frame="1"/>
          <w14:ligatures w14:val="none"/>
        </w:rPr>
        <w:t>Store Purchases (Exchange only)</w:t>
      </w:r>
      <w:r w:rsidRPr="00213DD3">
        <w:rPr>
          <w:rFonts w:ascii="Times New Roman" w:eastAsia="Times New Roman" w:hAnsi="Times New Roman" w:cs="Times New Roman"/>
          <w:color w:val="000000"/>
          <w:kern w:val="0"/>
          <w:sz w:val="30"/>
          <w:szCs w:val="30"/>
          <w14:ligatures w14:val="none"/>
        </w:rPr>
        <w:br/>
        <w:t>Within 30 days of the date of purchase</w:t>
      </w:r>
    </w:p>
    <w:p w14:paraId="5BD22450" w14:textId="25EBCA54" w:rsidR="00213DD3" w:rsidRPr="00213DD3" w:rsidRDefault="00213DD3" w:rsidP="00213DD3">
      <w:pPr>
        <w:spacing w:after="0" w:line="240" w:lineRule="auto"/>
        <w:ind w:left="150"/>
        <w:textAlignment w:val="baseline"/>
        <w:rPr>
          <w:rFonts w:ascii="Times New Roman" w:eastAsia="Times New Roman" w:hAnsi="Times New Roman" w:cs="Times New Roman"/>
          <w:color w:val="000000"/>
          <w:kern w:val="0"/>
          <w:sz w:val="30"/>
          <w:szCs w:val="30"/>
          <w14:ligatures w14:val="none"/>
        </w:rPr>
      </w:pPr>
      <w:r w:rsidRPr="00213DD3">
        <w:rPr>
          <w:rFonts w:ascii="Times New Roman" w:eastAsia="Times New Roman" w:hAnsi="Times New Roman" w:cs="Times New Roman"/>
          <w:b/>
          <w:bCs/>
          <w:color w:val="000000"/>
          <w:kern w:val="0"/>
          <w:sz w:val="30"/>
          <w:szCs w:val="30"/>
          <w:bdr w:val="none" w:sz="0" w:space="0" w:color="auto" w:frame="1"/>
          <w14:ligatures w14:val="none"/>
        </w:rPr>
        <w:t>Online Orders (Return and exchange)</w:t>
      </w:r>
      <w:r w:rsidRPr="00213DD3">
        <w:rPr>
          <w:rFonts w:ascii="Times New Roman" w:eastAsia="Times New Roman" w:hAnsi="Times New Roman" w:cs="Times New Roman"/>
          <w:color w:val="000000"/>
          <w:kern w:val="0"/>
          <w:sz w:val="30"/>
          <w:szCs w:val="30"/>
          <w14:ligatures w14:val="none"/>
        </w:rPr>
        <w:br/>
        <w:t>Within 30 days from receiving completed date. </w:t>
      </w:r>
      <w:r w:rsidRPr="00213DD3">
        <w:rPr>
          <w:rFonts w:ascii="Times New Roman" w:eastAsia="Times New Roman" w:hAnsi="Times New Roman" w:cs="Times New Roman"/>
          <w:color w:val="000000"/>
          <w:kern w:val="0"/>
          <w:sz w:val="30"/>
          <w:szCs w:val="30"/>
          <w14:ligatures w14:val="none"/>
        </w:rPr>
        <w:br/>
      </w:r>
      <w:r w:rsidRPr="00213DD3">
        <w:rPr>
          <w:rFonts w:ascii="Times New Roman" w:eastAsia="Times New Roman" w:hAnsi="Times New Roman" w:cs="Times New Roman"/>
          <w:color w:val="000000"/>
          <w:kern w:val="0"/>
          <w:sz w:val="30"/>
          <w:szCs w:val="30"/>
          <w14:ligatures w14:val="none"/>
        </w:rPr>
        <w:br/>
      </w:r>
      <w:r w:rsidRPr="00213DD3">
        <w:rPr>
          <w:rFonts w:ascii="Times New Roman" w:eastAsia="Times New Roman" w:hAnsi="Times New Roman" w:cs="Times New Roman"/>
          <w:b/>
          <w:bCs/>
          <w:color w:val="000000"/>
          <w:kern w:val="0"/>
          <w:sz w:val="30"/>
          <w:szCs w:val="30"/>
          <w:bdr w:val="none" w:sz="0" w:space="0" w:color="auto" w:frame="1"/>
          <w14:ligatures w14:val="none"/>
        </w:rPr>
        <w:t>IN CASE OF MANUFACTURING DEFECTIVE PRODUCT(S)</w:t>
      </w:r>
      <w:r w:rsidRPr="00213DD3">
        <w:rPr>
          <w:rFonts w:ascii="Times New Roman" w:eastAsia="Times New Roman" w:hAnsi="Times New Roman" w:cs="Times New Roman"/>
          <w:color w:val="000000"/>
          <w:kern w:val="0"/>
          <w:sz w:val="30"/>
          <w:szCs w:val="30"/>
          <w14:ligatures w14:val="none"/>
        </w:rPr>
        <w:br/>
        <w:t>It can be exchanged or returned for a refund within 6 months from the date stated in the receipt. Return &amp; Exchange for a refund in this situation could only applicable if the original receipt is provided. Packaging and further costs other than the price of merchandise shall not be refunded.</w:t>
      </w:r>
      <w:r w:rsidRPr="00213DD3">
        <w:rPr>
          <w:rFonts w:ascii="Times New Roman" w:eastAsia="Times New Roman" w:hAnsi="Times New Roman" w:cs="Times New Roman"/>
          <w:color w:val="000000"/>
          <w:kern w:val="0"/>
          <w:sz w:val="30"/>
          <w:szCs w:val="30"/>
          <w14:ligatures w14:val="none"/>
        </w:rPr>
        <w:br/>
      </w:r>
      <w:r w:rsidRPr="00213DD3">
        <w:rPr>
          <w:rFonts w:ascii="Times New Roman" w:eastAsia="Times New Roman" w:hAnsi="Times New Roman" w:cs="Times New Roman"/>
          <w:b/>
          <w:bCs/>
          <w:color w:val="000000"/>
          <w:kern w:val="0"/>
          <w:sz w:val="30"/>
          <w:szCs w:val="30"/>
          <w:bdr w:val="none" w:sz="0" w:space="0" w:color="auto" w:frame="1"/>
          <w14:ligatures w14:val="none"/>
        </w:rPr>
        <w:t>*</w:t>
      </w:r>
      <w:r>
        <w:rPr>
          <w:rFonts w:ascii="Times New Roman" w:eastAsia="Times New Roman" w:hAnsi="Times New Roman" w:cs="Times New Roman"/>
          <w:b/>
          <w:bCs/>
          <w:color w:val="000000"/>
          <w:kern w:val="0"/>
          <w:sz w:val="30"/>
          <w:szCs w:val="30"/>
          <w:bdr w:val="none" w:sz="0" w:space="0" w:color="auto" w:frame="1"/>
          <w14:ligatures w14:val="none"/>
        </w:rPr>
        <w:t>Stor</w:t>
      </w:r>
      <w:r>
        <w:rPr>
          <w:rFonts w:ascii="Times New Roman" w:eastAsia="Times New Roman" w:hAnsi="Times New Roman" w:cs="Times New Roman"/>
          <w:b/>
          <w:bCs/>
          <w:color w:val="000000"/>
          <w:kern w:val="0"/>
          <w:sz w:val="30"/>
          <w:szCs w:val="30"/>
          <w:bdr w:val="none" w:sz="0" w:space="0" w:color="auto" w:frame="1"/>
          <w:lang w:val="vi-VN"/>
          <w14:ligatures w14:val="none"/>
        </w:rPr>
        <w:t>e</w:t>
      </w:r>
      <w:r w:rsidRPr="00213DD3">
        <w:rPr>
          <w:rFonts w:ascii="Times New Roman" w:eastAsia="Times New Roman" w:hAnsi="Times New Roman" w:cs="Times New Roman"/>
          <w:b/>
          <w:bCs/>
          <w:color w:val="000000"/>
          <w:kern w:val="0"/>
          <w:sz w:val="30"/>
          <w:szCs w:val="30"/>
          <w:bdr w:val="none" w:sz="0" w:space="0" w:color="auto" w:frame="1"/>
          <w14:ligatures w14:val="none"/>
        </w:rPr>
        <w:t xml:space="preserve"> reserves the right to make a final decision and to change this Policy anytime without notice.</w:t>
      </w:r>
    </w:p>
    <w:p w14:paraId="27C807FA" w14:textId="77777777" w:rsidR="00213DD3" w:rsidRPr="00213DD3" w:rsidRDefault="00213DD3" w:rsidP="00213DD3">
      <w:pPr>
        <w:pBdr>
          <w:bottom w:val="dashed" w:sz="6" w:space="4" w:color="auto"/>
        </w:pBdr>
        <w:spacing w:after="0" w:line="240" w:lineRule="auto"/>
        <w:textAlignment w:val="baseline"/>
        <w:rPr>
          <w:rFonts w:ascii="Times New Roman" w:eastAsia="Times New Roman" w:hAnsi="Times New Roman" w:cs="Times New Roman"/>
          <w:color w:val="000000"/>
          <w:kern w:val="0"/>
          <w:sz w:val="30"/>
          <w:szCs w:val="30"/>
          <w14:ligatures w14:val="none"/>
        </w:rPr>
      </w:pPr>
      <w:r w:rsidRPr="00213DD3">
        <w:rPr>
          <w:rFonts w:ascii="Times New Roman" w:eastAsia="Times New Roman" w:hAnsi="Times New Roman" w:cs="Times New Roman"/>
          <w:b/>
          <w:bCs/>
          <w:color w:val="000000"/>
          <w:kern w:val="0"/>
          <w:sz w:val="30"/>
          <w:szCs w:val="30"/>
          <w:bdr w:val="none" w:sz="0" w:space="0" w:color="auto" w:frame="1"/>
          <w14:ligatures w14:val="none"/>
        </w:rPr>
        <w:t>Items required for Returns and Exchanges</w:t>
      </w:r>
    </w:p>
    <w:p w14:paraId="3FE6BF69" w14:textId="4B3A3110" w:rsidR="00213DD3" w:rsidRPr="00213DD3" w:rsidRDefault="00213DD3" w:rsidP="00213DD3">
      <w:pPr>
        <w:spacing w:after="0" w:line="240" w:lineRule="auto"/>
        <w:ind w:left="150"/>
        <w:textAlignment w:val="baseline"/>
        <w:rPr>
          <w:rFonts w:ascii="Times New Roman" w:eastAsia="Times New Roman" w:hAnsi="Times New Roman" w:cs="Times New Roman"/>
          <w:color w:val="000000"/>
          <w:kern w:val="0"/>
          <w:sz w:val="30"/>
          <w:szCs w:val="30"/>
          <w14:ligatures w14:val="none"/>
        </w:rPr>
      </w:pPr>
      <w:r w:rsidRPr="00213DD3">
        <w:rPr>
          <w:rFonts w:ascii="Times New Roman" w:eastAsia="Times New Roman" w:hAnsi="Times New Roman" w:cs="Times New Roman"/>
          <w:color w:val="000000"/>
          <w:kern w:val="0"/>
          <w:sz w:val="30"/>
          <w:szCs w:val="30"/>
          <w14:ligatures w14:val="none"/>
        </w:rPr>
        <w:t>Items must be in brand-new condition unused, unwashed, and complete with all original accessories such as product tags, stickers, buttons, etc. Additionally, they must not fall under the category of “Items Not Eligible for Exchange or Return” listed below. </w:t>
      </w:r>
      <w:r w:rsidRPr="00213DD3">
        <w:rPr>
          <w:rFonts w:ascii="Times New Roman" w:eastAsia="Times New Roman" w:hAnsi="Times New Roman" w:cs="Times New Roman"/>
          <w:color w:val="000000"/>
          <w:kern w:val="0"/>
          <w:sz w:val="30"/>
          <w:szCs w:val="30"/>
          <w14:ligatures w14:val="none"/>
        </w:rPr>
        <w:br/>
      </w:r>
      <w:r w:rsidRPr="00213DD3">
        <w:rPr>
          <w:rFonts w:ascii="Times New Roman" w:eastAsia="Times New Roman" w:hAnsi="Times New Roman" w:cs="Times New Roman"/>
          <w:color w:val="000000"/>
          <w:kern w:val="0"/>
          <w:sz w:val="30"/>
          <w:szCs w:val="30"/>
          <w14:ligatures w14:val="none"/>
        </w:rPr>
        <w:br/>
      </w:r>
      <w:r w:rsidRPr="00213DD3">
        <w:rPr>
          <w:rFonts w:ascii="Times New Roman" w:eastAsia="Times New Roman" w:hAnsi="Times New Roman" w:cs="Times New Roman"/>
          <w:b/>
          <w:bCs/>
          <w:color w:val="000000"/>
          <w:kern w:val="0"/>
          <w:sz w:val="30"/>
          <w:szCs w:val="30"/>
          <w:bdr w:val="none" w:sz="0" w:space="0" w:color="auto" w:frame="1"/>
          <w14:ligatures w14:val="none"/>
        </w:rPr>
        <w:t>For purchases completed at a Store / using Pay-in-store payment method</w:t>
      </w:r>
      <w:r w:rsidRPr="00213DD3">
        <w:rPr>
          <w:rFonts w:ascii="Times New Roman" w:eastAsia="Times New Roman" w:hAnsi="Times New Roman" w:cs="Times New Roman"/>
          <w:color w:val="000000"/>
          <w:kern w:val="0"/>
          <w:sz w:val="30"/>
          <w:szCs w:val="30"/>
          <w14:ligatures w14:val="none"/>
        </w:rPr>
        <w:br/>
        <w:t>Purchases made in-store can only be exchanged in-store.</w:t>
      </w:r>
      <w:r w:rsidRPr="00213DD3">
        <w:rPr>
          <w:rFonts w:ascii="Times New Roman" w:eastAsia="Times New Roman" w:hAnsi="Times New Roman" w:cs="Times New Roman"/>
          <w:color w:val="000000"/>
          <w:kern w:val="0"/>
          <w:sz w:val="30"/>
          <w:szCs w:val="30"/>
          <w14:ligatures w14:val="none"/>
        </w:rPr>
        <w:br/>
        <w:t xml:space="preserve">Exchange can be made at any store, </w:t>
      </w:r>
      <w:r>
        <w:rPr>
          <w:rFonts w:ascii="Times New Roman" w:eastAsia="Times New Roman" w:hAnsi="Times New Roman" w:cs="Times New Roman"/>
          <w:color w:val="000000"/>
          <w:kern w:val="0"/>
          <w:sz w:val="30"/>
          <w:szCs w:val="30"/>
          <w14:ligatures w14:val="none"/>
        </w:rPr>
        <w:t>store</w:t>
      </w:r>
      <w:r w:rsidRPr="00213DD3">
        <w:rPr>
          <w:rFonts w:ascii="Times New Roman" w:eastAsia="Times New Roman" w:hAnsi="Times New Roman" w:cs="Times New Roman"/>
          <w:color w:val="000000"/>
          <w:kern w:val="0"/>
          <w:sz w:val="30"/>
          <w:szCs w:val="30"/>
          <w14:ligatures w14:val="none"/>
        </w:rPr>
        <w:t xml:space="preserve"> is currently not support return item for store purchase</w:t>
      </w:r>
    </w:p>
    <w:p w14:paraId="124A04D3" w14:textId="77777777" w:rsidR="00213DD3" w:rsidRPr="00213DD3" w:rsidRDefault="00213DD3" w:rsidP="00213DD3">
      <w:pPr>
        <w:numPr>
          <w:ilvl w:val="0"/>
          <w:numId w:val="1"/>
        </w:numPr>
        <w:spacing w:after="0" w:line="240" w:lineRule="auto"/>
        <w:ind w:left="810"/>
        <w:textAlignment w:val="baseline"/>
        <w:rPr>
          <w:rFonts w:ascii="Times New Roman" w:eastAsia="Times New Roman" w:hAnsi="Times New Roman" w:cs="Times New Roman"/>
          <w:color w:val="000000"/>
          <w:kern w:val="0"/>
          <w:sz w:val="30"/>
          <w:szCs w:val="30"/>
          <w14:ligatures w14:val="none"/>
        </w:rPr>
      </w:pPr>
      <w:r w:rsidRPr="00213DD3">
        <w:rPr>
          <w:rFonts w:ascii="Times New Roman" w:eastAsia="Times New Roman" w:hAnsi="Times New Roman" w:cs="Times New Roman"/>
          <w:color w:val="000000"/>
          <w:kern w:val="0"/>
          <w:sz w:val="30"/>
          <w:szCs w:val="30"/>
          <w14:ligatures w14:val="none"/>
        </w:rPr>
        <w:t>Paper receipts (please bring all receipts given to you at the store)</w:t>
      </w:r>
    </w:p>
    <w:p w14:paraId="3CA7D8C9" w14:textId="127905E9" w:rsidR="00213DD3" w:rsidRPr="00213DD3" w:rsidRDefault="00213DD3" w:rsidP="00213DD3">
      <w:pPr>
        <w:spacing w:after="0" w:line="240" w:lineRule="auto"/>
        <w:ind w:left="150"/>
        <w:textAlignment w:val="baseline"/>
        <w:rPr>
          <w:rFonts w:ascii="Times New Roman" w:eastAsia="Times New Roman" w:hAnsi="Times New Roman" w:cs="Times New Roman"/>
          <w:color w:val="000000"/>
          <w:kern w:val="0"/>
          <w:sz w:val="30"/>
          <w:szCs w:val="30"/>
          <w14:ligatures w14:val="none"/>
        </w:rPr>
      </w:pPr>
      <w:r w:rsidRPr="00213DD3">
        <w:rPr>
          <w:rFonts w:ascii="Times New Roman" w:eastAsia="Times New Roman" w:hAnsi="Times New Roman" w:cs="Times New Roman"/>
          <w:b/>
          <w:bCs/>
          <w:color w:val="000000"/>
          <w:kern w:val="0"/>
          <w:sz w:val="30"/>
          <w:szCs w:val="30"/>
          <w:bdr w:val="none" w:sz="0" w:space="0" w:color="auto" w:frame="1"/>
          <w14:ligatures w14:val="none"/>
        </w:rPr>
        <w:t>For purchases completed at the Online Store</w:t>
      </w:r>
      <w:r w:rsidRPr="00213DD3">
        <w:rPr>
          <w:rFonts w:ascii="Times New Roman" w:eastAsia="Times New Roman" w:hAnsi="Times New Roman" w:cs="Times New Roman"/>
          <w:color w:val="000000"/>
          <w:kern w:val="0"/>
          <w:sz w:val="30"/>
          <w:szCs w:val="30"/>
          <w14:ligatures w14:val="none"/>
        </w:rPr>
        <w:br/>
        <w:t>Purchases made online can only be exchanged at stores or returned to warehouse . Products can be exchanged for a different size or color in-store.</w:t>
      </w:r>
    </w:p>
    <w:p w14:paraId="0E347176" w14:textId="77777777" w:rsidR="00213DD3" w:rsidRPr="00213DD3" w:rsidRDefault="00213DD3" w:rsidP="00213DD3">
      <w:pPr>
        <w:numPr>
          <w:ilvl w:val="0"/>
          <w:numId w:val="2"/>
        </w:numPr>
        <w:spacing w:after="0" w:line="240" w:lineRule="auto"/>
        <w:ind w:left="810"/>
        <w:textAlignment w:val="baseline"/>
        <w:rPr>
          <w:rFonts w:ascii="Times New Roman" w:eastAsia="Times New Roman" w:hAnsi="Times New Roman" w:cs="Times New Roman"/>
          <w:color w:val="000000"/>
          <w:kern w:val="0"/>
          <w:sz w:val="30"/>
          <w:szCs w:val="30"/>
          <w14:ligatures w14:val="none"/>
        </w:rPr>
      </w:pPr>
      <w:r w:rsidRPr="00213DD3">
        <w:rPr>
          <w:rFonts w:ascii="Times New Roman" w:eastAsia="Times New Roman" w:hAnsi="Times New Roman" w:cs="Times New Roman"/>
          <w:color w:val="000000"/>
          <w:kern w:val="0"/>
          <w:sz w:val="30"/>
          <w:szCs w:val="30"/>
          <w14:ligatures w14:val="none"/>
        </w:rPr>
        <w:t>For exchanges, return slip comes with the order parcel or e-receipt of the item on the purchase history is required</w:t>
      </w:r>
    </w:p>
    <w:p w14:paraId="0CF17890" w14:textId="77777777" w:rsidR="00213DD3" w:rsidRPr="00213DD3" w:rsidRDefault="00213DD3" w:rsidP="00213DD3">
      <w:pPr>
        <w:pBdr>
          <w:bottom w:val="dashed" w:sz="6" w:space="4" w:color="auto"/>
        </w:pBdr>
        <w:spacing w:after="0" w:line="240" w:lineRule="auto"/>
        <w:textAlignment w:val="baseline"/>
        <w:rPr>
          <w:rFonts w:ascii="Times New Roman" w:eastAsia="Times New Roman" w:hAnsi="Times New Roman" w:cs="Times New Roman"/>
          <w:color w:val="000000"/>
          <w:kern w:val="0"/>
          <w:sz w:val="30"/>
          <w:szCs w:val="30"/>
          <w14:ligatures w14:val="none"/>
        </w:rPr>
      </w:pPr>
      <w:r w:rsidRPr="00213DD3">
        <w:rPr>
          <w:rFonts w:ascii="Times New Roman" w:eastAsia="Times New Roman" w:hAnsi="Times New Roman" w:cs="Times New Roman"/>
          <w:b/>
          <w:bCs/>
          <w:color w:val="000000"/>
          <w:kern w:val="0"/>
          <w:sz w:val="30"/>
          <w:szCs w:val="30"/>
          <w:bdr w:val="none" w:sz="0" w:space="0" w:color="auto" w:frame="1"/>
          <w14:ligatures w14:val="none"/>
        </w:rPr>
        <w:t>Products that Cannot be Exchanged or Returned</w:t>
      </w:r>
    </w:p>
    <w:p w14:paraId="26AAE4BC" w14:textId="77777777" w:rsidR="00213DD3" w:rsidRPr="00213DD3" w:rsidRDefault="00213DD3" w:rsidP="00213DD3">
      <w:pPr>
        <w:numPr>
          <w:ilvl w:val="0"/>
          <w:numId w:val="3"/>
        </w:numPr>
        <w:spacing w:after="0" w:line="240" w:lineRule="auto"/>
        <w:ind w:left="810"/>
        <w:textAlignment w:val="baseline"/>
        <w:rPr>
          <w:rFonts w:ascii="Times New Roman" w:eastAsia="Times New Roman" w:hAnsi="Times New Roman" w:cs="Times New Roman"/>
          <w:color w:val="000000"/>
          <w:kern w:val="0"/>
          <w:sz w:val="30"/>
          <w:szCs w:val="30"/>
          <w14:ligatures w14:val="none"/>
        </w:rPr>
      </w:pPr>
      <w:r w:rsidRPr="00213DD3">
        <w:rPr>
          <w:rFonts w:ascii="Times New Roman" w:eastAsia="Times New Roman" w:hAnsi="Times New Roman" w:cs="Times New Roman"/>
          <w:color w:val="000000"/>
          <w:kern w:val="0"/>
          <w:sz w:val="30"/>
          <w:szCs w:val="30"/>
          <w14:ligatures w14:val="none"/>
        </w:rPr>
        <w:t>Products that have been used or washed</w:t>
      </w:r>
    </w:p>
    <w:p w14:paraId="0515D186" w14:textId="77777777" w:rsidR="00213DD3" w:rsidRPr="00213DD3" w:rsidRDefault="00213DD3" w:rsidP="00213DD3">
      <w:pPr>
        <w:numPr>
          <w:ilvl w:val="0"/>
          <w:numId w:val="3"/>
        </w:numPr>
        <w:spacing w:after="0" w:line="240" w:lineRule="auto"/>
        <w:ind w:left="810"/>
        <w:textAlignment w:val="baseline"/>
        <w:rPr>
          <w:rFonts w:ascii="Times New Roman" w:eastAsia="Times New Roman" w:hAnsi="Times New Roman" w:cs="Times New Roman"/>
          <w:color w:val="000000"/>
          <w:kern w:val="0"/>
          <w:sz w:val="30"/>
          <w:szCs w:val="30"/>
          <w14:ligatures w14:val="none"/>
        </w:rPr>
      </w:pPr>
      <w:r w:rsidRPr="00213DD3">
        <w:rPr>
          <w:rFonts w:ascii="Times New Roman" w:eastAsia="Times New Roman" w:hAnsi="Times New Roman" w:cs="Times New Roman"/>
          <w:color w:val="000000"/>
          <w:kern w:val="0"/>
          <w:sz w:val="30"/>
          <w:szCs w:val="30"/>
          <w14:ligatures w14:val="none"/>
        </w:rPr>
        <w:t>Items that are scratched, damaged, dirtied, or soiled</w:t>
      </w:r>
    </w:p>
    <w:p w14:paraId="3113B143" w14:textId="77777777" w:rsidR="00213DD3" w:rsidRPr="00213DD3" w:rsidRDefault="00213DD3" w:rsidP="00213DD3">
      <w:pPr>
        <w:numPr>
          <w:ilvl w:val="0"/>
          <w:numId w:val="3"/>
        </w:numPr>
        <w:spacing w:after="0" w:line="240" w:lineRule="auto"/>
        <w:ind w:left="810"/>
        <w:textAlignment w:val="baseline"/>
        <w:rPr>
          <w:rFonts w:ascii="Times New Roman" w:eastAsia="Times New Roman" w:hAnsi="Times New Roman" w:cs="Times New Roman"/>
          <w:color w:val="000000"/>
          <w:kern w:val="0"/>
          <w:sz w:val="30"/>
          <w:szCs w:val="30"/>
          <w14:ligatures w14:val="none"/>
        </w:rPr>
      </w:pPr>
      <w:r w:rsidRPr="00213DD3">
        <w:rPr>
          <w:rFonts w:ascii="Times New Roman" w:eastAsia="Times New Roman" w:hAnsi="Times New Roman" w:cs="Times New Roman"/>
          <w:color w:val="000000"/>
          <w:kern w:val="0"/>
          <w:sz w:val="30"/>
          <w:szCs w:val="30"/>
          <w14:ligatures w14:val="none"/>
        </w:rPr>
        <w:t>Products that have been hemmed or altered</w:t>
      </w:r>
    </w:p>
    <w:p w14:paraId="5B8417ED" w14:textId="77777777" w:rsidR="00213DD3" w:rsidRPr="00213DD3" w:rsidRDefault="00213DD3" w:rsidP="00213DD3">
      <w:pPr>
        <w:numPr>
          <w:ilvl w:val="0"/>
          <w:numId w:val="3"/>
        </w:numPr>
        <w:spacing w:after="0" w:line="240" w:lineRule="auto"/>
        <w:ind w:left="810"/>
        <w:textAlignment w:val="baseline"/>
        <w:rPr>
          <w:rFonts w:ascii="Times New Roman" w:eastAsia="Times New Roman" w:hAnsi="Times New Roman" w:cs="Times New Roman"/>
          <w:color w:val="000000"/>
          <w:kern w:val="0"/>
          <w:sz w:val="30"/>
          <w:szCs w:val="30"/>
          <w14:ligatures w14:val="none"/>
        </w:rPr>
      </w:pPr>
      <w:r w:rsidRPr="00213DD3">
        <w:rPr>
          <w:rFonts w:ascii="Times New Roman" w:eastAsia="Times New Roman" w:hAnsi="Times New Roman" w:cs="Times New Roman"/>
          <w:color w:val="000000"/>
          <w:kern w:val="0"/>
          <w:sz w:val="30"/>
          <w:szCs w:val="30"/>
          <w14:ligatures w14:val="none"/>
        </w:rPr>
        <w:t>Items missing accessories or with damaged/soiled accessories</w:t>
      </w:r>
    </w:p>
    <w:p w14:paraId="7596CEF6" w14:textId="77777777" w:rsidR="00213DD3" w:rsidRPr="00213DD3" w:rsidRDefault="00213DD3" w:rsidP="00213DD3">
      <w:pPr>
        <w:numPr>
          <w:ilvl w:val="0"/>
          <w:numId w:val="3"/>
        </w:numPr>
        <w:spacing w:after="0" w:line="240" w:lineRule="auto"/>
        <w:ind w:left="810"/>
        <w:textAlignment w:val="baseline"/>
        <w:rPr>
          <w:rFonts w:ascii="Times New Roman" w:eastAsia="Times New Roman" w:hAnsi="Times New Roman" w:cs="Times New Roman"/>
          <w:color w:val="000000"/>
          <w:kern w:val="0"/>
          <w:sz w:val="30"/>
          <w:szCs w:val="30"/>
          <w14:ligatures w14:val="none"/>
        </w:rPr>
      </w:pPr>
      <w:r w:rsidRPr="00213DD3">
        <w:rPr>
          <w:rFonts w:ascii="Times New Roman" w:eastAsia="Times New Roman" w:hAnsi="Times New Roman" w:cs="Times New Roman"/>
          <w:color w:val="000000"/>
          <w:kern w:val="0"/>
          <w:sz w:val="30"/>
          <w:szCs w:val="30"/>
          <w14:ligatures w14:val="none"/>
        </w:rPr>
        <w:t>Baby items in sealed zip-type plastic bags</w:t>
      </w:r>
    </w:p>
    <w:p w14:paraId="358EBAD7" w14:textId="77777777" w:rsidR="00213DD3" w:rsidRPr="00213DD3" w:rsidRDefault="00213DD3" w:rsidP="00213DD3">
      <w:pPr>
        <w:numPr>
          <w:ilvl w:val="0"/>
          <w:numId w:val="3"/>
        </w:numPr>
        <w:spacing w:after="0" w:line="240" w:lineRule="auto"/>
        <w:ind w:left="810"/>
        <w:textAlignment w:val="baseline"/>
        <w:rPr>
          <w:rFonts w:ascii="Times New Roman" w:eastAsia="Times New Roman" w:hAnsi="Times New Roman" w:cs="Times New Roman"/>
          <w:color w:val="000000"/>
          <w:kern w:val="0"/>
          <w:sz w:val="30"/>
          <w:szCs w:val="30"/>
          <w14:ligatures w14:val="none"/>
        </w:rPr>
      </w:pPr>
      <w:r w:rsidRPr="00213DD3">
        <w:rPr>
          <w:rFonts w:ascii="Times New Roman" w:eastAsia="Times New Roman" w:hAnsi="Times New Roman" w:cs="Times New Roman"/>
          <w:color w:val="000000"/>
          <w:kern w:val="0"/>
          <w:sz w:val="30"/>
          <w:szCs w:val="30"/>
          <w14:ligatures w14:val="none"/>
        </w:rPr>
        <w:lastRenderedPageBreak/>
        <w:t>Items that have undergone repair services</w:t>
      </w:r>
    </w:p>
    <w:p w14:paraId="3FA28D2B" w14:textId="77777777" w:rsidR="00213DD3" w:rsidRPr="00213DD3" w:rsidRDefault="00213DD3" w:rsidP="00213DD3">
      <w:pPr>
        <w:numPr>
          <w:ilvl w:val="0"/>
          <w:numId w:val="3"/>
        </w:numPr>
        <w:spacing w:after="0" w:line="240" w:lineRule="auto"/>
        <w:ind w:left="810"/>
        <w:textAlignment w:val="baseline"/>
        <w:rPr>
          <w:rFonts w:ascii="Times New Roman" w:eastAsia="Times New Roman" w:hAnsi="Times New Roman" w:cs="Times New Roman"/>
          <w:color w:val="000000"/>
          <w:kern w:val="0"/>
          <w:sz w:val="30"/>
          <w:szCs w:val="30"/>
          <w14:ligatures w14:val="none"/>
        </w:rPr>
      </w:pPr>
      <w:r w:rsidRPr="00213DD3">
        <w:rPr>
          <w:rFonts w:ascii="Times New Roman" w:eastAsia="Times New Roman" w:hAnsi="Times New Roman" w:cs="Times New Roman"/>
          <w:color w:val="000000"/>
          <w:kern w:val="0"/>
          <w:sz w:val="30"/>
          <w:szCs w:val="30"/>
          <w14:ligatures w14:val="none"/>
        </w:rPr>
        <w:t>Bottom inner wear with seal or package has been opened.</w:t>
      </w:r>
    </w:p>
    <w:p w14:paraId="5A0E73E6" w14:textId="77777777" w:rsidR="00213DD3" w:rsidRPr="00213DD3" w:rsidRDefault="00213DD3" w:rsidP="00213DD3">
      <w:pPr>
        <w:pBdr>
          <w:bottom w:val="dashed" w:sz="6" w:space="4" w:color="auto"/>
        </w:pBdr>
        <w:spacing w:after="0" w:line="240" w:lineRule="auto"/>
        <w:textAlignment w:val="baseline"/>
        <w:rPr>
          <w:rFonts w:ascii="Times New Roman" w:eastAsia="Times New Roman" w:hAnsi="Times New Roman" w:cs="Times New Roman"/>
          <w:color w:val="000000"/>
          <w:kern w:val="0"/>
          <w:sz w:val="30"/>
          <w:szCs w:val="30"/>
          <w14:ligatures w14:val="none"/>
        </w:rPr>
      </w:pPr>
      <w:r w:rsidRPr="00213DD3">
        <w:rPr>
          <w:rFonts w:ascii="Times New Roman" w:eastAsia="Times New Roman" w:hAnsi="Times New Roman" w:cs="Times New Roman"/>
          <w:b/>
          <w:bCs/>
          <w:color w:val="000000"/>
          <w:kern w:val="0"/>
          <w:sz w:val="30"/>
          <w:szCs w:val="30"/>
          <w:bdr w:val="none" w:sz="0" w:space="0" w:color="auto" w:frame="1"/>
          <w14:ligatures w14:val="none"/>
        </w:rPr>
        <w:t>Additional items required for Exchange or Return</w:t>
      </w:r>
    </w:p>
    <w:p w14:paraId="7781311E" w14:textId="77777777" w:rsidR="00213DD3" w:rsidRPr="00213DD3" w:rsidRDefault="00213DD3" w:rsidP="00213DD3">
      <w:pPr>
        <w:spacing w:after="0" w:line="240" w:lineRule="auto"/>
        <w:rPr>
          <w:rFonts w:ascii="Times New Roman" w:eastAsia="Times New Roman" w:hAnsi="Times New Roman" w:cs="Times New Roman"/>
          <w:kern w:val="0"/>
          <w:sz w:val="30"/>
          <w:szCs w:val="30"/>
          <w14:ligatures w14:val="none"/>
        </w:rPr>
      </w:pPr>
      <w:r w:rsidRPr="00213DD3">
        <w:rPr>
          <w:rFonts w:ascii="Times New Roman" w:eastAsia="Times New Roman" w:hAnsi="Times New Roman" w:cs="Times New Roman"/>
          <w:color w:val="000000"/>
          <w:kern w:val="0"/>
          <w:sz w:val="30"/>
          <w:szCs w:val="30"/>
          <w:shd w:val="clear" w:color="auto" w:fill="FFFFFF"/>
          <w14:ligatures w14:val="none"/>
        </w:rPr>
        <w:t>As long as all accessories are present, we will accept returns even if the product has been opened or removed.</w:t>
      </w:r>
    </w:p>
    <w:p w14:paraId="324641B0" w14:textId="77777777" w:rsidR="00213DD3" w:rsidRPr="00213DD3" w:rsidRDefault="00213DD3" w:rsidP="00213DD3">
      <w:pPr>
        <w:numPr>
          <w:ilvl w:val="0"/>
          <w:numId w:val="4"/>
        </w:numPr>
        <w:spacing w:after="0" w:line="240" w:lineRule="auto"/>
        <w:ind w:left="810"/>
        <w:textAlignment w:val="baseline"/>
        <w:rPr>
          <w:rFonts w:ascii="Times New Roman" w:eastAsia="Times New Roman" w:hAnsi="Times New Roman" w:cs="Times New Roman"/>
          <w:color w:val="000000"/>
          <w:kern w:val="0"/>
          <w:sz w:val="30"/>
          <w:szCs w:val="30"/>
          <w14:ligatures w14:val="none"/>
        </w:rPr>
      </w:pPr>
      <w:r w:rsidRPr="00213DD3">
        <w:rPr>
          <w:rFonts w:ascii="Times New Roman" w:eastAsia="Times New Roman" w:hAnsi="Times New Roman" w:cs="Times New Roman"/>
          <w:color w:val="000000"/>
          <w:kern w:val="0"/>
          <w:sz w:val="30"/>
          <w:szCs w:val="30"/>
          <w14:ligatures w14:val="none"/>
        </w:rPr>
        <w:t>Attention tag (paper tag with handling instructions)</w:t>
      </w:r>
    </w:p>
    <w:p w14:paraId="4C52C518" w14:textId="77777777" w:rsidR="00213DD3" w:rsidRPr="00213DD3" w:rsidRDefault="00213DD3" w:rsidP="00213DD3">
      <w:pPr>
        <w:numPr>
          <w:ilvl w:val="0"/>
          <w:numId w:val="4"/>
        </w:numPr>
        <w:spacing w:after="0" w:line="240" w:lineRule="auto"/>
        <w:ind w:left="810"/>
        <w:textAlignment w:val="baseline"/>
        <w:rPr>
          <w:rFonts w:ascii="Times New Roman" w:eastAsia="Times New Roman" w:hAnsi="Times New Roman" w:cs="Times New Roman"/>
          <w:color w:val="000000"/>
          <w:kern w:val="0"/>
          <w:sz w:val="30"/>
          <w:szCs w:val="30"/>
          <w14:ligatures w14:val="none"/>
        </w:rPr>
      </w:pPr>
      <w:r w:rsidRPr="00213DD3">
        <w:rPr>
          <w:rFonts w:ascii="Times New Roman" w:eastAsia="Times New Roman" w:hAnsi="Times New Roman" w:cs="Times New Roman"/>
          <w:color w:val="000000"/>
          <w:kern w:val="0"/>
          <w:sz w:val="30"/>
          <w:szCs w:val="30"/>
          <w14:ligatures w14:val="none"/>
        </w:rPr>
        <w:t>Packaging (zip-type plastic bags, paper tags or obi with the product name printed on them, paper packaging that comes with underwear or shorts, etc.)</w:t>
      </w:r>
    </w:p>
    <w:p w14:paraId="3E76BF86" w14:textId="77777777" w:rsidR="00213DD3" w:rsidRPr="00213DD3" w:rsidRDefault="00213DD3">
      <w:pPr>
        <w:rPr>
          <w:rFonts w:ascii="Times New Roman" w:hAnsi="Times New Roman" w:cs="Times New Roman"/>
          <w:sz w:val="30"/>
          <w:szCs w:val="30"/>
          <w:lang w:val="vi-VN"/>
        </w:rPr>
      </w:pPr>
    </w:p>
    <w:sectPr w:rsidR="00213DD3" w:rsidRPr="00213D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16E4F"/>
    <w:multiLevelType w:val="multilevel"/>
    <w:tmpl w:val="5670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1115C9"/>
    <w:multiLevelType w:val="multilevel"/>
    <w:tmpl w:val="D8B4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9421C9"/>
    <w:multiLevelType w:val="multilevel"/>
    <w:tmpl w:val="C6A2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E275DC"/>
    <w:multiLevelType w:val="multilevel"/>
    <w:tmpl w:val="7CEA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807909">
    <w:abstractNumId w:val="3"/>
  </w:num>
  <w:num w:numId="2" w16cid:durableId="1734431821">
    <w:abstractNumId w:val="1"/>
  </w:num>
  <w:num w:numId="3" w16cid:durableId="1411808398">
    <w:abstractNumId w:val="2"/>
  </w:num>
  <w:num w:numId="4" w16cid:durableId="1324972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DD3"/>
    <w:rsid w:val="00073A20"/>
    <w:rsid w:val="00213DD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BB0EF08"/>
  <w15:chartTrackingRefBased/>
  <w15:docId w15:val="{CC3B75B4-8C90-CE43-BC6D-C82D3F0EE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D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3D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3D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3D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3D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3D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D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D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D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D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3D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3D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3D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3D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3D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D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D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DD3"/>
    <w:rPr>
      <w:rFonts w:eastAsiaTheme="majorEastAsia" w:cstheme="majorBidi"/>
      <w:color w:val="272727" w:themeColor="text1" w:themeTint="D8"/>
    </w:rPr>
  </w:style>
  <w:style w:type="paragraph" w:styleId="Title">
    <w:name w:val="Title"/>
    <w:basedOn w:val="Normal"/>
    <w:next w:val="Normal"/>
    <w:link w:val="TitleChar"/>
    <w:uiPriority w:val="10"/>
    <w:qFormat/>
    <w:rsid w:val="00213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D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D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DD3"/>
    <w:pPr>
      <w:spacing w:before="160"/>
      <w:jc w:val="center"/>
    </w:pPr>
    <w:rPr>
      <w:i/>
      <w:iCs/>
      <w:color w:val="404040" w:themeColor="text1" w:themeTint="BF"/>
    </w:rPr>
  </w:style>
  <w:style w:type="character" w:customStyle="1" w:styleId="QuoteChar">
    <w:name w:val="Quote Char"/>
    <w:basedOn w:val="DefaultParagraphFont"/>
    <w:link w:val="Quote"/>
    <w:uiPriority w:val="29"/>
    <w:rsid w:val="00213DD3"/>
    <w:rPr>
      <w:i/>
      <w:iCs/>
      <w:color w:val="404040" w:themeColor="text1" w:themeTint="BF"/>
    </w:rPr>
  </w:style>
  <w:style w:type="paragraph" w:styleId="ListParagraph">
    <w:name w:val="List Paragraph"/>
    <w:basedOn w:val="Normal"/>
    <w:uiPriority w:val="34"/>
    <w:qFormat/>
    <w:rsid w:val="00213DD3"/>
    <w:pPr>
      <w:ind w:left="720"/>
      <w:contextualSpacing/>
    </w:pPr>
  </w:style>
  <w:style w:type="character" w:styleId="IntenseEmphasis">
    <w:name w:val="Intense Emphasis"/>
    <w:basedOn w:val="DefaultParagraphFont"/>
    <w:uiPriority w:val="21"/>
    <w:qFormat/>
    <w:rsid w:val="00213DD3"/>
    <w:rPr>
      <w:i/>
      <w:iCs/>
      <w:color w:val="0F4761" w:themeColor="accent1" w:themeShade="BF"/>
    </w:rPr>
  </w:style>
  <w:style w:type="paragraph" w:styleId="IntenseQuote">
    <w:name w:val="Intense Quote"/>
    <w:basedOn w:val="Normal"/>
    <w:next w:val="Normal"/>
    <w:link w:val="IntenseQuoteChar"/>
    <w:uiPriority w:val="30"/>
    <w:qFormat/>
    <w:rsid w:val="00213D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DD3"/>
    <w:rPr>
      <w:i/>
      <w:iCs/>
      <w:color w:val="0F4761" w:themeColor="accent1" w:themeShade="BF"/>
    </w:rPr>
  </w:style>
  <w:style w:type="character" w:styleId="IntenseReference">
    <w:name w:val="Intense Reference"/>
    <w:basedOn w:val="DefaultParagraphFont"/>
    <w:uiPriority w:val="32"/>
    <w:qFormat/>
    <w:rsid w:val="00213DD3"/>
    <w:rPr>
      <w:b/>
      <w:bCs/>
      <w:smallCaps/>
      <w:color w:val="0F4761" w:themeColor="accent1" w:themeShade="BF"/>
      <w:spacing w:val="5"/>
    </w:rPr>
  </w:style>
  <w:style w:type="paragraph" w:styleId="NormalWeb">
    <w:name w:val="Normal (Web)"/>
    <w:basedOn w:val="Normal"/>
    <w:uiPriority w:val="99"/>
    <w:semiHidden/>
    <w:unhideWhenUsed/>
    <w:rsid w:val="00213DD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13D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338</Words>
  <Characters>1933</Characters>
  <Application>Microsoft Office Word</Application>
  <DocSecurity>0</DocSecurity>
  <Lines>16</Lines>
  <Paragraphs>4</Paragraphs>
  <ScaleCrop>false</ScaleCrop>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Quoc Tuan 20235569</dc:creator>
  <cp:keywords/>
  <dc:description/>
  <cp:lastModifiedBy>Tran Quoc Tuan 20235569</cp:lastModifiedBy>
  <cp:revision>1</cp:revision>
  <dcterms:created xsi:type="dcterms:W3CDTF">2026-06-09T17:47:00Z</dcterms:created>
  <dcterms:modified xsi:type="dcterms:W3CDTF">2026-06-09T17:52:00Z</dcterms:modified>
</cp:coreProperties>
</file>