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269A3" w14:textId="09F4DE89" w:rsidR="00ED10BE" w:rsidRPr="00ED10BE" w:rsidRDefault="00ED10BE" w:rsidP="00ED10BE">
      <w:pPr>
        <w:pStyle w:val="2"/>
        <w:rPr>
          <w:b/>
          <w:bCs/>
          <w:color w:val="auto"/>
        </w:rPr>
      </w:pPr>
      <w:r w:rsidRPr="00ED10BE">
        <w:rPr>
          <w:b/>
          <w:bCs/>
          <w:color w:val="auto"/>
        </w:rPr>
        <w:t>Статьи</w:t>
      </w:r>
    </w:p>
    <w:p w14:paraId="272B0D58" w14:textId="354909F7" w:rsidR="00ED10BE" w:rsidRPr="00ED10BE" w:rsidRDefault="00ED10BE" w:rsidP="00ED10BE">
      <w:pPr>
        <w:numPr>
          <w:ilvl w:val="0"/>
          <w:numId w:val="2"/>
        </w:numPr>
      </w:pPr>
      <w:r w:rsidRPr="00ED10BE">
        <w:t xml:space="preserve">egaoharu_kensei. </w:t>
      </w:r>
      <w:r w:rsidRPr="00ED10BE">
        <w:rPr>
          <w:b/>
          <w:bCs/>
        </w:rPr>
        <w:t>Кластеризация в ML: от теоретических основ популярных алгоритмов к их реализации с нуля на Python</w:t>
      </w:r>
      <w:r w:rsidRPr="00ED10BE">
        <w:t xml:space="preserve">: </w:t>
      </w:r>
      <w:hyperlink r:id="rId5" w:history="1">
        <w:r w:rsidRPr="00ED10BE">
          <w:rPr>
            <w:rStyle w:val="ac"/>
          </w:rPr>
          <w:t>https://habr.com/ru/articles/798331/</w:t>
        </w:r>
      </w:hyperlink>
      <w:r w:rsidR="00390D2F">
        <w:t xml:space="preserve"> (4 задание)</w:t>
      </w:r>
    </w:p>
    <w:p w14:paraId="39ABB9F8" w14:textId="3D677BD0" w:rsidR="00ED10BE" w:rsidRPr="00ED10BE" w:rsidRDefault="00ED10BE" w:rsidP="00ED10BE">
      <w:pPr>
        <w:numPr>
          <w:ilvl w:val="0"/>
          <w:numId w:val="2"/>
        </w:numPr>
      </w:pPr>
      <w:r w:rsidRPr="00ED10BE">
        <w:t xml:space="preserve">Карпатский Н. </w:t>
      </w:r>
      <w:r w:rsidRPr="00ED10BE">
        <w:rPr>
          <w:b/>
          <w:bCs/>
        </w:rPr>
        <w:t>Открытый курс ML. Обучение без учителя: PCA и кластеризация</w:t>
      </w:r>
      <w:r w:rsidRPr="00ED10BE">
        <w:t xml:space="preserve">: </w:t>
      </w:r>
      <w:hyperlink r:id="rId6" w:history="1">
        <w:r w:rsidRPr="00ED10BE">
          <w:rPr>
            <w:rStyle w:val="ac"/>
          </w:rPr>
          <w:t>https://habr.com/ru/company/ods/blog/325654/</w:t>
        </w:r>
      </w:hyperlink>
      <w:r w:rsidR="00390D2F">
        <w:t xml:space="preserve"> (4 задание)</w:t>
      </w:r>
    </w:p>
    <w:p w14:paraId="4BC7812E" w14:textId="09B371F9" w:rsidR="00711916" w:rsidRDefault="00ED10BE" w:rsidP="00711916">
      <w:pPr>
        <w:numPr>
          <w:ilvl w:val="0"/>
          <w:numId w:val="2"/>
        </w:numPr>
      </w:pPr>
      <w:r w:rsidRPr="00ED10BE">
        <w:t xml:space="preserve">Карпатский Н. </w:t>
      </w:r>
      <w:r w:rsidRPr="00ED10BE">
        <w:rPr>
          <w:b/>
          <w:bCs/>
        </w:rPr>
        <w:t>Открытый курс ML. Классификация, деревья решений и метод ближайших соседей</w:t>
      </w:r>
      <w:r w:rsidRPr="00ED10BE">
        <w:t xml:space="preserve">: </w:t>
      </w:r>
      <w:hyperlink r:id="rId7" w:history="1">
        <w:r w:rsidRPr="00ED10BE">
          <w:rPr>
            <w:rStyle w:val="ac"/>
          </w:rPr>
          <w:t>https://habr.com/ru/companies/ods/articles/322534/</w:t>
        </w:r>
      </w:hyperlink>
      <w:r w:rsidR="00390D2F">
        <w:t xml:space="preserve"> (5 задание)</w:t>
      </w:r>
    </w:p>
    <w:p w14:paraId="1C7A30C8" w14:textId="65D3591E" w:rsidR="00711916" w:rsidRDefault="00711916" w:rsidP="00711916">
      <w:pPr>
        <w:numPr>
          <w:ilvl w:val="0"/>
          <w:numId w:val="2"/>
        </w:numPr>
      </w:pPr>
      <w:r>
        <w:t xml:space="preserve"> </w:t>
      </w:r>
      <w:r>
        <w:rPr>
          <w:rStyle w:val="ae"/>
        </w:rPr>
        <w:t>Реализация алгоритмов машинного обучения средствами реляционных СУБД</w:t>
      </w:r>
      <w:r>
        <w:t xml:space="preserve">: </w:t>
      </w:r>
      <w:hyperlink r:id="rId8" w:history="1">
        <w:r>
          <w:rPr>
            <w:rStyle w:val="ac"/>
          </w:rPr>
          <w:t>https://cyberleninka.ru/article/n/realizatsiya-algoritmov-mashinnogo-obucheniya-sredstvami-relyatsionnyh-subd</w:t>
        </w:r>
      </w:hyperlink>
      <w:r>
        <w:t xml:space="preserve"> </w:t>
      </w:r>
      <w:r w:rsidR="00390D2F">
        <w:t xml:space="preserve"> (1, 2, 6 задание)</w:t>
      </w:r>
    </w:p>
    <w:p w14:paraId="34911E87" w14:textId="1D175207" w:rsidR="00711916" w:rsidRPr="00ED10BE" w:rsidRDefault="00711916" w:rsidP="00711916">
      <w:pPr>
        <w:numPr>
          <w:ilvl w:val="0"/>
          <w:numId w:val="2"/>
        </w:numPr>
      </w:pPr>
      <w:r>
        <w:rPr>
          <w:rStyle w:val="ae"/>
        </w:rPr>
        <w:t>Машинное обучение на лабораторных данных для прогнозирования заболеваний</w:t>
      </w:r>
      <w:r>
        <w:t xml:space="preserve"> (МИС): </w:t>
      </w:r>
      <w:hyperlink r:id="rId9" w:history="1">
        <w:r>
          <w:rPr>
            <w:rStyle w:val="ac"/>
          </w:rPr>
          <w:t>https://cyberleninka.ru/article/n/mashinnoe-obuchenie-na-laboratornyh-dannyh-dlya-prognozirovaniya-zabolevaniy</w:t>
        </w:r>
      </w:hyperlink>
      <w:r w:rsidR="00390D2F">
        <w:t xml:space="preserve"> (1, 2, 8 задание)</w:t>
      </w:r>
    </w:p>
    <w:p w14:paraId="6017D537" w14:textId="77777777" w:rsidR="00ED10BE" w:rsidRPr="00ED10BE" w:rsidRDefault="00ED10BE" w:rsidP="00ED10BE"/>
    <w:p w14:paraId="0D5B954C" w14:textId="77777777" w:rsidR="00ED10BE" w:rsidRPr="00ED10BE" w:rsidRDefault="00ED10BE" w:rsidP="00ED10BE">
      <w:r w:rsidRPr="00ED10BE">
        <w:br w:type="page"/>
      </w:r>
    </w:p>
    <w:p w14:paraId="0D7B30D2" w14:textId="6A1CBB0F" w:rsidR="00ED10BE" w:rsidRPr="00ED10BE" w:rsidRDefault="00ED10BE" w:rsidP="00ED10BE">
      <w:pPr>
        <w:rPr>
          <w:b/>
          <w:bCs/>
        </w:rPr>
      </w:pPr>
      <w:r w:rsidRPr="00ED10BE">
        <w:rPr>
          <w:b/>
          <w:bCs/>
        </w:rPr>
        <w:lastRenderedPageBreak/>
        <w:t>Схемы в Orange Кластеризация</w:t>
      </w:r>
    </w:p>
    <w:p w14:paraId="4A0CA235" w14:textId="1127128E" w:rsidR="00ED10BE" w:rsidRDefault="00390D2F" w:rsidP="00ED10BE">
      <w:r w:rsidRPr="00390D2F">
        <w:drawing>
          <wp:inline distT="0" distB="0" distL="0" distR="0" wp14:anchorId="22FF7B06" wp14:editId="3348A551">
            <wp:extent cx="5940425" cy="37865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8F38" w14:textId="322E954B" w:rsidR="00390D2F" w:rsidRPr="00ED10BE" w:rsidRDefault="00390D2F" w:rsidP="00390D2F">
      <w:pPr>
        <w:rPr>
          <w:b/>
          <w:bCs/>
        </w:rPr>
      </w:pPr>
      <w:r w:rsidRPr="00ED10BE">
        <w:rPr>
          <w:b/>
          <w:bCs/>
        </w:rPr>
        <w:t>Схемы в Orange Кл</w:t>
      </w:r>
      <w:r>
        <w:rPr>
          <w:b/>
          <w:bCs/>
        </w:rPr>
        <w:t>ассификация</w:t>
      </w:r>
    </w:p>
    <w:p w14:paraId="7AF2AA93" w14:textId="580381FD" w:rsidR="00390D2F" w:rsidRPr="00ED10BE" w:rsidRDefault="00390D2F" w:rsidP="00ED10BE">
      <w:r w:rsidRPr="00390D2F">
        <w:drawing>
          <wp:inline distT="0" distB="0" distL="0" distR="0" wp14:anchorId="199EB43C" wp14:editId="10E06743">
            <wp:extent cx="5940425" cy="32975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D2F" w:rsidRPr="00ED10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1409C"/>
    <w:multiLevelType w:val="multilevel"/>
    <w:tmpl w:val="D82A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AE3E24"/>
    <w:multiLevelType w:val="multilevel"/>
    <w:tmpl w:val="D82A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5813BA"/>
    <w:multiLevelType w:val="hybridMultilevel"/>
    <w:tmpl w:val="0FD81482"/>
    <w:lvl w:ilvl="0" w:tplc="16E830B6">
      <w:start w:val="1"/>
      <w:numFmt w:val="bullet"/>
      <w:lvlText w:val="•"/>
      <w:lvlJc w:val="left"/>
      <w:pPr>
        <w:ind w:left="540" w:hanging="260"/>
      </w:pPr>
    </w:lvl>
    <w:lvl w:ilvl="1" w:tplc="00C4C348">
      <w:numFmt w:val="decimal"/>
      <w:lvlText w:val=""/>
      <w:lvlJc w:val="left"/>
      <w:pPr>
        <w:ind w:left="0" w:firstLine="0"/>
      </w:pPr>
    </w:lvl>
    <w:lvl w:ilvl="2" w:tplc="3426FEFA">
      <w:numFmt w:val="decimal"/>
      <w:lvlText w:val=""/>
      <w:lvlJc w:val="left"/>
      <w:pPr>
        <w:ind w:left="0" w:firstLine="0"/>
      </w:pPr>
    </w:lvl>
    <w:lvl w:ilvl="3" w:tplc="4DE4AF16">
      <w:numFmt w:val="decimal"/>
      <w:lvlText w:val=""/>
      <w:lvlJc w:val="left"/>
      <w:pPr>
        <w:ind w:left="0" w:firstLine="0"/>
      </w:pPr>
    </w:lvl>
    <w:lvl w:ilvl="4" w:tplc="4B685AD2">
      <w:numFmt w:val="decimal"/>
      <w:lvlText w:val=""/>
      <w:lvlJc w:val="left"/>
      <w:pPr>
        <w:ind w:left="0" w:firstLine="0"/>
      </w:pPr>
    </w:lvl>
    <w:lvl w:ilvl="5" w:tplc="C5A8769A">
      <w:numFmt w:val="decimal"/>
      <w:lvlText w:val=""/>
      <w:lvlJc w:val="left"/>
      <w:pPr>
        <w:ind w:left="0" w:firstLine="0"/>
      </w:pPr>
    </w:lvl>
    <w:lvl w:ilvl="6" w:tplc="5DDE7F9C">
      <w:numFmt w:val="decimal"/>
      <w:lvlText w:val=""/>
      <w:lvlJc w:val="left"/>
      <w:pPr>
        <w:ind w:left="0" w:firstLine="0"/>
      </w:pPr>
    </w:lvl>
    <w:lvl w:ilvl="7" w:tplc="07384F38">
      <w:numFmt w:val="decimal"/>
      <w:lvlText w:val=""/>
      <w:lvlJc w:val="left"/>
      <w:pPr>
        <w:ind w:left="0" w:firstLine="0"/>
      </w:pPr>
    </w:lvl>
    <w:lvl w:ilvl="8" w:tplc="877AF59E">
      <w:numFmt w:val="decimal"/>
      <w:lvlText w:val=""/>
      <w:lvlJc w:val="left"/>
      <w:pPr>
        <w:ind w:left="0" w:firstLine="0"/>
      </w:pPr>
    </w:lvl>
  </w:abstractNum>
  <w:num w:numId="1" w16cid:durableId="95436348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80655410">
    <w:abstractNumId w:val="0"/>
  </w:num>
  <w:num w:numId="3" w16cid:durableId="675885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21"/>
    <w:rsid w:val="001B4E91"/>
    <w:rsid w:val="001D17A6"/>
    <w:rsid w:val="00372721"/>
    <w:rsid w:val="00390D2F"/>
    <w:rsid w:val="003C008D"/>
    <w:rsid w:val="00711916"/>
    <w:rsid w:val="00B751AA"/>
    <w:rsid w:val="00E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29F0E"/>
  <w15:chartTrackingRefBased/>
  <w15:docId w15:val="{084F01EE-47F2-4801-8B26-716304BB1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2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7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72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2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7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7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7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7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7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7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7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7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7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7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272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D10B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D10BE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7119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realizatsiya-algoritmov-mashinnogo-obucheniya-sredstvami-relyatsionnyh-sub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abr.com/ru/companies/ods/articles/322534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company/ods/blog/325654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habr.com/ru/articles/798331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cyberleninka.ru/article/n/mashinnoe-obuchenie-na-laboratornyh-dannyh-dlya-prognozirovaniya-zabolevani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Gmitrii Gubskii</dc:creator>
  <cp:keywords/>
  <dc:description/>
  <cp:lastModifiedBy>Gmitrii Gubskii</cp:lastModifiedBy>
  <cp:revision>3</cp:revision>
  <dcterms:created xsi:type="dcterms:W3CDTF">2026-03-18T19:44:00Z</dcterms:created>
  <dcterms:modified xsi:type="dcterms:W3CDTF">2026-03-18T20:13:00Z</dcterms:modified>
</cp:coreProperties>
</file>