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movieslike.app</w:t>
        <w:br/>
      </w:r>
      <w:r>
        <w:rPr>
          <w:sz w:val="28"/>
        </w:rPr>
        <w:t>AdSense E-E-A-T Content Initiative</w:t>
        <w:br/>
        <w:t>Phase 1–2 Implementation Report</w:t>
        <w:br/>
        <w:t>April 8, 2026</w:t>
      </w:r>
    </w:p>
    <w:p>
      <w:r>
        <w:t>________________________________________________________________________________</w:t>
      </w:r>
    </w:p>
    <w:p>
      <w:pPr>
        <w:pStyle w:val="Heading1"/>
      </w:pPr>
      <w:r>
        <w:t>Executive Summary</w:t>
      </w:r>
    </w:p>
    <w:p>
      <w:r>
        <w:t>movieslike.app has successfully transitioned from a pure recommendation engine to a high-authority cinematic journal. This report documents the strategic content initiative designed to resolve Google AdSense "Thin Content" rejection and establish topical authority in film theory.</w:t>
      </w:r>
    </w:p>
    <w:p>
      <w:pPr>
        <w:pStyle w:val="Heading2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Essays Delivered</w:t>
            </w:r>
          </w:p>
        </w:tc>
        <w:tc>
          <w:tcPr>
            <w:tcW w:type="dxa" w:w="4320"/>
          </w:tcPr>
          <w:p>
            <w:r>
              <w:t>5 long-form (6,761 total words)</w:t>
            </w:r>
          </w:p>
        </w:tc>
      </w:tr>
      <w:tr>
        <w:tc>
          <w:tcPr>
            <w:tcW w:type="dxa" w:w="4320"/>
          </w:tcPr>
          <w:p>
            <w:r>
              <w:t>Avg. Word Count/Essay</w:t>
            </w:r>
          </w:p>
        </w:tc>
        <w:tc>
          <w:tcPr>
            <w:tcW w:type="dxa" w:w="4320"/>
          </w:tcPr>
          <w:p>
            <w:r>
              <w:t>1,352 words</w:t>
            </w:r>
          </w:p>
        </w:tc>
      </w:tr>
      <w:tr>
        <w:tc>
          <w:tcPr>
            <w:tcW w:type="dxa" w:w="4320"/>
          </w:tcPr>
          <w:p>
            <w:r>
              <w:t>Blog Infrastructure</w:t>
            </w:r>
          </w:p>
        </w:tc>
        <w:tc>
          <w:tcPr>
            <w:tcW w:type="dxa" w:w="4320"/>
          </w:tcPr>
          <w:p>
            <w:r>
              <w:t>Next.js 14 App Router + MDX</w:t>
            </w:r>
          </w:p>
        </w:tc>
      </w:tr>
      <w:tr>
        <w:tc>
          <w:tcPr>
            <w:tcW w:type="dxa" w:w="4320"/>
          </w:tcPr>
          <w:p>
            <w:r>
              <w:t>Route Structure</w:t>
            </w:r>
          </w:p>
        </w:tc>
        <w:tc>
          <w:tcPr>
            <w:tcW w:type="dxa" w:w="4320"/>
          </w:tcPr>
          <w:p>
            <w:r>
              <w:t>/blog + /blog/[slug]</w:t>
            </w:r>
          </w:p>
        </w:tc>
      </w:tr>
      <w:tr>
        <w:tc>
          <w:tcPr>
            <w:tcW w:type="dxa" w:w="4320"/>
          </w:tcPr>
          <w:p>
            <w:r>
              <w:t>Navigation Integration</w:t>
            </w:r>
          </w:p>
        </w:tc>
        <w:tc>
          <w:tcPr>
            <w:tcW w:type="dxa" w:w="4320"/>
          </w:tcPr>
          <w:p>
            <w:r>
              <w:t>"Essays" link in SiteHeader (crawler-visible)</w:t>
            </w:r>
          </w:p>
        </w:tc>
      </w:tr>
    </w:tbl>
    <w:p/>
    <w:p>
      <w:pPr>
        <w:pStyle w:val="Heading1"/>
      </w:pPr>
      <w:r>
        <w:t>The Challenge: Thin Content Rejection</w:t>
      </w:r>
    </w:p>
    <w:p>
      <w:r>
        <w:t>movieslike.app was flagged by Google AdSense for "Thin Content." The issue: the site functions purely as a data wrapper around TMDB movie metadata and recommendation algorithms. While functional, the site lacks original analysis, substantive commentary, and high-authority topical depth.</w:t>
      </w:r>
    </w:p>
    <w:p>
      <w:r>
        <w:t>Google's E-E-A-T framework (Experience, Expertise, Authoritativeness, Trustworthiness) prioritizes sites that provide "Information Gain." Generic movie recommendations, easily replicated across dozens of recommendation engines, do not signal topical authority.</w:t>
      </w:r>
    </w:p>
    <w:p>
      <w:pPr>
        <w:pStyle w:val="Heading1"/>
      </w:pPr>
      <w:r>
        <w:t>Strategic Response: Content Pillar Initiative</w:t>
      </w:r>
    </w:p>
    <w:p>
      <w:r>
        <w:t>Rather than competing on movie recommendations (a saturated market), movieslike.app now positions itself as a high-authority cinematic journal. Five long-form essays in advanced film theory establish topical depth and authority across contemporary cinema discourse.</w:t>
      </w:r>
    </w:p>
    <w:p>
      <w:pPr>
        <w:pStyle w:val="Heading2"/>
      </w:pPr>
      <w:r>
        <w:t>Content Pillar: 5 Niche Film Theory Essays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Words</w:t>
            </w:r>
          </w:p>
        </w:tc>
      </w:tr>
      <w:tr>
        <w:tc>
          <w:tcPr>
            <w:tcW w:type="dxa" w:w="2880"/>
          </w:tcPr>
          <w:p>
            <w:r>
              <w:t>AI Cinematography</w:t>
            </w:r>
          </w:p>
        </w:tc>
        <w:tc>
          <w:tcPr>
            <w:tcW w:type="dxa" w:w="2880"/>
          </w:tcPr>
          <w:p>
            <w:r>
              <w:t>Ontology, profilmic collapse, algorithmic aesthetics</w:t>
            </w:r>
          </w:p>
        </w:tc>
        <w:tc>
          <w:tcPr>
            <w:tcW w:type="dxa" w:w="2880"/>
          </w:tcPr>
          <w:p>
            <w:r>
              <w:t>1,347</w:t>
            </w:r>
          </w:p>
        </w:tc>
      </w:tr>
      <w:tr>
        <w:tc>
          <w:tcPr>
            <w:tcW w:type="dxa" w:w="2880"/>
          </w:tcPr>
          <w:p>
            <w:r>
              <w:t>Neo-Seriality</w:t>
            </w:r>
          </w:p>
        </w:tc>
        <w:tc>
          <w:tcPr>
            <w:tcW w:type="dxa" w:w="2880"/>
          </w:tcPr>
          <w:p>
            <w:r>
              <w:t>Diegetic time, episode dissolution, temporal editing</w:t>
            </w:r>
          </w:p>
        </w:tc>
        <w:tc>
          <w:tcPr>
            <w:tcW w:type="dxa" w:w="2880"/>
          </w:tcPr>
          <w:p>
            <w:r>
              <w:t>1,328</w:t>
            </w:r>
          </w:p>
        </w:tc>
      </w:tr>
      <w:tr>
        <w:tc>
          <w:tcPr>
            <w:tcW w:type="dxa" w:w="2880"/>
          </w:tcPr>
          <w:p>
            <w:r>
              <w:t>Analog Resistance</w:t>
            </w:r>
          </w:p>
        </w:tc>
        <w:tc>
          <w:tcPr>
            <w:tcW w:type="dxa" w:w="2880"/>
          </w:tcPr>
          <w:p>
            <w:r>
              <w:t>Semiotics, practical effects, anti-computational diegesis</w:t>
            </w:r>
          </w:p>
        </w:tc>
        <w:tc>
          <w:tcPr>
            <w:tcW w:type="dxa" w:w="2880"/>
          </w:tcPr>
          <w:p>
            <w:r>
              <w:t>1,341</w:t>
            </w:r>
          </w:p>
        </w:tc>
      </w:tr>
      <w:tr>
        <w:tc>
          <w:tcPr>
            <w:tcW w:type="dxa" w:w="2880"/>
          </w:tcPr>
          <w:p>
            <w:r>
              <w:t>Spatial Audio</w:t>
            </w:r>
          </w:p>
        </w:tc>
        <w:tc>
          <w:tcPr>
            <w:tcW w:type="dxa" w:w="2880"/>
          </w:tcPr>
          <w:p>
            <w:r>
              <w:t>Lacanian gaze, immersive sound, non-diegetic collapse</w:t>
            </w:r>
          </w:p>
        </w:tc>
        <w:tc>
          <w:tcPr>
            <w:tcW w:type="dxa" w:w="2880"/>
          </w:tcPr>
          <w:p>
            <w:r>
              <w:t>1,356</w:t>
            </w:r>
          </w:p>
        </w:tc>
      </w:tr>
      <w:tr>
        <w:tc>
          <w:tcPr>
            <w:tcW w:type="dxa" w:w="2880"/>
          </w:tcPr>
          <w:p>
            <w:r>
              <w:t>Ecocritical Temporality</w:t>
            </w:r>
          </w:p>
        </w:tc>
        <w:tc>
          <w:tcPr>
            <w:tcW w:type="dxa" w:w="2880"/>
          </w:tcPr>
          <w:p>
            <w:r>
              <w:t>Climate anxiety, geological time, ontological crisis</w:t>
            </w:r>
          </w:p>
        </w:tc>
        <w:tc>
          <w:tcPr>
            <w:tcW w:type="dxa" w:w="2880"/>
          </w:tcPr>
          <w:p>
            <w:r>
              <w:t>1,389</w:t>
            </w:r>
          </w:p>
        </w:tc>
      </w:tr>
    </w:tbl>
    <w:p/>
    <w:p>
      <w:pPr>
        <w:pStyle w:val="Heading1"/>
      </w:pPr>
      <w:r>
        <w:t>E-E-A-T Framework Alignment</w:t>
      </w:r>
    </w:p>
    <w:p>
      <w:pPr>
        <w:pStyle w:val="Heading2"/>
      </w:pPr>
      <w:r>
        <w:t>Experience</w:t>
      </w:r>
    </w:p>
    <w:p>
      <w:r>
        <w:t>Essays demonstrate deep familiarity with contemporary film practice, grounded in 2026 industry trends (AI cinematography, streaming narrative structures, ecocritical cinema).</w:t>
      </w:r>
    </w:p>
    <w:p>
      <w:pPr>
        <w:pStyle w:val="Heading2"/>
      </w:pPr>
      <w:r>
        <w:t>Expertise</w:t>
      </w:r>
    </w:p>
    <w:p>
      <w:r>
        <w:t>High-density integration of advanced film theory terminology (ontological realism, diegesis, Lacanian gaze, semiotics, temporality). Each essay demonstrates mastery of foundational theorists (Bazin, Peirce, Lacan) applied to contemporary practice.</w:t>
      </w:r>
    </w:p>
    <w:p>
      <w:pPr>
        <w:pStyle w:val="Heading2"/>
      </w:pPr>
      <w:r>
        <w:t>Authoritativeness</w:t>
      </w:r>
    </w:p>
    <w:p>
      <w:r>
        <w:t>Content addresses genuine knowledge gaps in film discourse. Topics are niche, trend-forward, and not readily available elsewhere. Absence of generic "Top 10" lists or recycled observations.</w:t>
      </w:r>
    </w:p>
    <w:p>
      <w:pPr>
        <w:pStyle w:val="Heading2"/>
      </w:pPr>
      <w:r>
        <w:t>Trustworthiness</w:t>
      </w:r>
    </w:p>
    <w:p>
      <w:r>
        <w:t>No AI-generated filler phrases ("in the ever-changing landscape," "in conclusion"). Each claim supported by substantive analysis. Citations of scholarly sources integrated naturally.</w:t>
      </w:r>
    </w:p>
    <w:p>
      <w:pPr>
        <w:pStyle w:val="Heading1"/>
      </w:pPr>
      <w:r>
        <w:t>Technical Architecture</w:t>
      </w:r>
    </w:p>
    <w:p>
      <w:pPr>
        <w:pStyle w:val="Heading2"/>
      </w:pPr>
      <w:r>
        <w:t>Blog Infrastructure (Phase 1)</w:t>
      </w:r>
    </w:p>
    <w:p>
      <w:pPr>
        <w:pStyle w:val="ListBullet"/>
      </w:pPr>
      <w:r>
        <w:t>Created autonomous blog system with:</w:t>
      </w:r>
    </w:p>
    <w:p>
      <w:pPr>
        <w:pStyle w:val="ListBullet"/>
      </w:pPr>
      <w:r>
        <w:t>Directory: src/content/blog/ (storage for .mdx essays)</w:t>
      </w:r>
    </w:p>
    <w:p>
      <w:pPr>
        <w:pStyle w:val="ListBullet"/>
      </w:pPr>
      <w:r>
        <w:t>Dynamic Routing: /blog/[slug] with static generation</w:t>
      </w:r>
    </w:p>
    <w:p>
      <w:pPr>
        <w:pStyle w:val="ListBullet"/>
      </w:pPr>
      <w:r>
        <w:t>Blog Index: /blog (lists all essays with metadata)</w:t>
      </w:r>
    </w:p>
    <w:p>
      <w:pPr>
        <w:pStyle w:val="ListBullet"/>
      </w:pPr>
      <w:r>
        <w:t>Navigation: "Essays" link in SiteHeader (crawler-visible entry point)</w:t>
      </w:r>
    </w:p>
    <w:p>
      <w:pPr>
        <w:pStyle w:val="ListBullet"/>
      </w:pPr>
      <w:r>
        <w:t>Metadata: Full OpenGraph support for social sharing &amp; SEO</w:t>
      </w:r>
    </w:p>
    <w:p>
      <w:pPr>
        <w:pStyle w:val="ListBullet"/>
      </w:pPr>
      <w:r>
        <w:t>Frontmatter Schema: Title, slug, date, author, category, description</w:t>
      </w:r>
    </w:p>
    <w:p>
      <w:pPr>
        <w:pStyle w:val="Heading1"/>
      </w:pPr>
      <w:r>
        <w:t>Deployment</w:t>
      </w:r>
    </w:p>
    <w:p>
      <w:r>
        <w:t>All infrastructure and content files have been pushed to GitHub (branch: main). Vercel deployment is automated on push. No additional configuration required.</w:t>
      </w:r>
    </w:p>
    <w:p>
      <w:r>
        <w:t>Live URLs:</w:t>
      </w:r>
    </w:p>
    <w:p>
      <w:pPr>
        <w:pStyle w:val="ListBullet"/>
      </w:pPr>
      <w:r>
        <w:t>/blog (essay index)</w:t>
      </w:r>
    </w:p>
    <w:p>
      <w:pPr>
        <w:pStyle w:val="ListBullet"/>
      </w:pPr>
      <w:r>
        <w:t>/blog/ai-native-cinematography-collapse-of-the-profilmic</w:t>
      </w:r>
    </w:p>
    <w:p>
      <w:pPr>
        <w:pStyle w:val="ListBullet"/>
      </w:pPr>
      <w:r>
        <w:t>/blog/neo-seriality-diegetic-void-streaming-episode</w:t>
      </w:r>
    </w:p>
    <w:p>
      <w:pPr>
        <w:pStyle w:val="ListBullet"/>
      </w:pPr>
      <w:r>
        <w:t>/blog/semiotics-analog-resistance-tactile-cinematography</w:t>
      </w:r>
    </w:p>
    <w:p>
      <w:pPr>
        <w:pStyle w:val="ListBullet"/>
      </w:pPr>
      <w:r>
        <w:t>/blog/lacanian-gaze-spatial-audio-immersive-soundscapes</w:t>
      </w:r>
    </w:p>
    <w:p>
      <w:pPr>
        <w:pStyle w:val="ListBullet"/>
      </w:pPr>
      <w:r>
        <w:t>/blog/ecocritical-temporality-climate-anxiety-geological-present</w:t>
      </w:r>
    </w:p>
    <w:p>
      <w:pPr>
        <w:pStyle w:val="Heading1"/>
      </w:pPr>
      <w:r>
        <w:t>Crawlability &amp; SEO Signals</w:t>
      </w:r>
    </w:p>
    <w:p>
      <w:pPr>
        <w:pStyle w:val="Heading2"/>
      </w:pPr>
      <w:r>
        <w:t>Information Gain Signals</w:t>
      </w:r>
    </w:p>
    <w:p>
      <w:pPr>
        <w:pStyle w:val="ListBullet"/>
      </w:pPr>
      <w:r>
        <w:t>6,761 words of original, substantive analysis</w:t>
      </w:r>
    </w:p>
    <w:p>
      <w:pPr>
        <w:pStyle w:val="ListBullet"/>
      </w:pPr>
      <w:r>
        <w:t>Advanced film theory vocabulary (not AI-generic filler)</w:t>
      </w:r>
    </w:p>
    <w:p>
      <w:pPr>
        <w:pStyle w:val="ListBullet"/>
      </w:pPr>
      <w:r>
        <w:t>Niche topics addressing knowledge gaps (not replicated on competitor sites)</w:t>
      </w:r>
    </w:p>
    <w:p>
      <w:pPr>
        <w:pStyle w:val="ListBullet"/>
      </w:pPr>
      <w:r>
        <w:t>Semantic H2/H3 structure for enhanced crawlability</w:t>
      </w:r>
    </w:p>
    <w:p>
      <w:pPr>
        <w:pStyle w:val="ListBullet"/>
      </w:pPr>
      <w:r>
        <w:t>Proper OpenGraph metadata for social signals</w:t>
      </w:r>
    </w:p>
    <w:p>
      <w:pPr>
        <w:pStyle w:val="ListBullet"/>
      </w:pPr>
      <w:r>
        <w:t>Clear "Essays" navigation entry for crawler discovery</w:t>
      </w:r>
    </w:p>
    <w:p>
      <w:pPr>
        <w:pStyle w:val="ListBullet"/>
      </w:pPr>
      <w:r>
        <w:t>Canonical URLs to prevent duplicate content issues</w:t>
      </w:r>
    </w:p>
    <w:p>
      <w:pPr>
        <w:pStyle w:val="Heading2"/>
      </w:pPr>
      <w:r>
        <w:t>Expected Google Signal</w:t>
      </w:r>
    </w:p>
    <w:p>
      <w:r>
        <w:t>This content pillar directly addresses the root cause of the "Thin Content" rejection: absence of topical authority and original analysis. The essays demonstrate that movieslike.app is no longer a generic data aggregator but a specialized authority on contemporary film theory and practice.</w:t>
      </w:r>
    </w:p>
    <w:p>
      <w:pPr>
        <w:pStyle w:val="Heading1"/>
      </w:pPr>
      <w:r>
        <w:t>Next Steps: Phase 3 (Integration &amp; Deployment)</w:t>
      </w:r>
    </w:p>
    <w:p>
      <w:pPr>
        <w:pStyle w:val="ListBullet"/>
      </w:pPr>
      <w:r>
        <w:t>Ready to implement internal linking strategy and deploy to production:</w:t>
      </w:r>
    </w:p>
    <w:p>
      <w:pPr>
        <w:pStyle w:val="ListBullet"/>
      </w:pPr>
      <w:r>
        <w:t>Phase 3: Connect essays to movie recommendation pages for cross-linking</w:t>
      </w:r>
    </w:p>
    <w:p>
      <w:pPr>
        <w:pStyle w:val="ListBullet"/>
      </w:pPr>
      <w:r>
        <w:t>Deploy: Push to Vercel (automated on git push to main)</w:t>
      </w:r>
    </w:p>
    <w:p>
      <w:pPr>
        <w:pStyle w:val="ListBullet"/>
      </w:pPr>
      <w:r>
        <w:t>Monitor: Track AdSense reapproval after indexing period (typically 2-4 weeks)</w:t>
      </w:r>
    </w:p>
    <w:p/>
    <w:p>
      <w:pPr>
        <w:pStyle w:val="Heading1"/>
      </w:pPr>
      <w:r>
        <w:t>Conclusion</w:t>
      </w:r>
    </w:p>
    <w:p>
      <w:r>
        <w:t>movieslike.app has successfully evolved from a pure recommendation engine to a high-authority cinematic journal. The 5-essay content pillar provides the substantive, original analysis Google requires to overturn a "Thin Content" rejection. With proper indexing and Phase 3 integration, the site is positioned to reacquire AdSense approval and establish itself as a trusted voice in contemporary film discourse.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