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B37D4C6" w:rsidR="00A325D0" w:rsidRPr="006B4954" w:rsidRDefault="003C137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5E87CE5" w:rsidR="002B070A" w:rsidRPr="006B4954" w:rsidRDefault="002B070A" w:rsidP="006B4954">
            <w:pPr>
              <w:suppressAutoHyphens/>
              <w:contextualSpacing/>
              <w:rPr>
                <w:rFonts w:asciiTheme="majorHAnsi" w:hAnsiTheme="majorHAnsi" w:cstheme="majorHAnsi"/>
                <w:szCs w:val="22"/>
              </w:rPr>
            </w:pPr>
            <w:r>
              <w:rPr>
                <w:rFonts w:asciiTheme="majorHAnsi" w:hAnsiTheme="majorHAnsi" w:cstheme="majorHAnsi"/>
                <w:szCs w:val="22"/>
              </w:rPr>
              <w:t>05/24/2026</w:t>
            </w:r>
          </w:p>
        </w:tc>
        <w:tc>
          <w:tcPr>
            <w:tcW w:w="1725" w:type="dxa"/>
          </w:tcPr>
          <w:p w14:paraId="093CD81A" w14:textId="13081C8C" w:rsidR="00A325D0" w:rsidRPr="006B4954" w:rsidRDefault="002B070A" w:rsidP="006B4954">
            <w:pPr>
              <w:suppressAutoHyphens/>
              <w:contextualSpacing/>
              <w:rPr>
                <w:rFonts w:asciiTheme="majorHAnsi" w:hAnsiTheme="majorHAnsi" w:cstheme="majorHAnsi"/>
                <w:szCs w:val="22"/>
              </w:rPr>
            </w:pPr>
            <w:r>
              <w:rPr>
                <w:rFonts w:asciiTheme="majorHAnsi" w:hAnsiTheme="majorHAnsi" w:cstheme="majorHAnsi"/>
                <w:szCs w:val="22"/>
              </w:rPr>
              <w:t>Timothy Ruble</w:t>
            </w:r>
          </w:p>
        </w:tc>
        <w:tc>
          <w:tcPr>
            <w:tcW w:w="5109" w:type="dxa"/>
          </w:tcPr>
          <w:p w14:paraId="7E3B24A0" w14:textId="259D18FE"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474708E" w:rsidR="00A325D0" w:rsidRDefault="002B070A" w:rsidP="00987146">
      <w:r>
        <w:t xml:space="preserve">The Gaming Room has requested a transition of their current single-platform Android game, Draw It or Lose It, into a scalable, web-based application. This transition is necessary to support multi-platform accessibility and provide consistent user experience regardless of the client’s hardware. Currently, the application lacks the infrastructure to manage games, teams, and players uniquely across a distributed environment. </w:t>
      </w:r>
    </w:p>
    <w:p w14:paraId="036470C9" w14:textId="77777777" w:rsidR="002B070A" w:rsidRDefault="002B070A" w:rsidP="00987146"/>
    <w:p w14:paraId="3660288F" w14:textId="05233FCA" w:rsidR="002B070A" w:rsidRDefault="002B070A" w:rsidP="00987146">
      <w:r>
        <w:t>To address these needs, Creative Technology Solutions (CTS) proposed a refactored, object-oriented software design that leverages industry-standard patterns. By implementing the Singleton pattern for centralized service management and the Iterator pattern for data validation</w:t>
      </w:r>
      <w:r w:rsidR="00E00904">
        <w:t xml:space="preserve">, we will ensure that every game, team, and player instance is uniquely identified and managed. This approach will decouple the application logic from the underlying hardware, allowing the client to deploy the game across web browsers and various operating platforms.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7D29C12" w:rsidR="00A325D0" w:rsidRDefault="00E00904" w:rsidP="006B4954">
      <w:pPr>
        <w:suppressAutoHyphens/>
        <w:contextualSpacing/>
        <w:rPr>
          <w:rFonts w:asciiTheme="majorHAnsi" w:hAnsiTheme="majorHAnsi" w:cstheme="majorHAnsi"/>
          <w:szCs w:val="22"/>
        </w:rPr>
      </w:pPr>
      <w:r>
        <w:rPr>
          <w:rFonts w:asciiTheme="majorHAnsi" w:hAnsiTheme="majorHAnsi" w:cstheme="majorHAnsi"/>
          <w:szCs w:val="22"/>
        </w:rPr>
        <w:t xml:space="preserve">When moving from a standalone mobile application to a web-based, distributed environment, we must acknowledge specific constraints that impact how the application is </w:t>
      </w:r>
      <w:r w:rsidR="003E2D24">
        <w:rPr>
          <w:rFonts w:asciiTheme="majorHAnsi" w:hAnsiTheme="majorHAnsi" w:cstheme="majorHAnsi"/>
          <w:szCs w:val="22"/>
        </w:rPr>
        <w:t>built</w:t>
      </w:r>
      <w:r>
        <w:rPr>
          <w:rFonts w:asciiTheme="majorHAnsi" w:hAnsiTheme="majorHAnsi" w:cstheme="majorHAnsi"/>
          <w:szCs w:val="22"/>
        </w:rPr>
        <w:t xml:space="preserve">, deployed, and experienced. These constraints </w:t>
      </w:r>
      <w:r w:rsidR="003E2D24">
        <w:rPr>
          <w:rFonts w:asciiTheme="majorHAnsi" w:hAnsiTheme="majorHAnsi" w:cstheme="majorHAnsi"/>
          <w:szCs w:val="22"/>
        </w:rPr>
        <w:t xml:space="preserve">are critical to ensuring the fame is performant and reliable for users on any device. </w:t>
      </w:r>
    </w:p>
    <w:p w14:paraId="732BBD41" w14:textId="77777777" w:rsidR="003E2D24" w:rsidRDefault="003E2D24" w:rsidP="006B4954">
      <w:pPr>
        <w:suppressAutoHyphens/>
        <w:contextualSpacing/>
        <w:rPr>
          <w:rFonts w:asciiTheme="majorHAnsi" w:hAnsiTheme="majorHAnsi" w:cstheme="majorHAnsi"/>
          <w:szCs w:val="22"/>
        </w:rPr>
      </w:pPr>
    </w:p>
    <w:p w14:paraId="0AF60D5A" w14:textId="5E2F3217" w:rsidR="003E2D24" w:rsidRDefault="003E2D24" w:rsidP="003E2D24">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Network Dependency and Latency</w:t>
      </w:r>
    </w:p>
    <w:p w14:paraId="73FE10CF" w14:textId="20664B11" w:rsidR="003E2D24" w:rsidRDefault="003E2D24" w:rsidP="003E2D24">
      <w:pPr>
        <w:pStyle w:val="ListParagraph"/>
        <w:suppressAutoHyphens/>
        <w:rPr>
          <w:rFonts w:asciiTheme="majorHAnsi" w:hAnsiTheme="majorHAnsi" w:cstheme="majorHAnsi"/>
          <w:szCs w:val="22"/>
        </w:rPr>
      </w:pPr>
      <w:r>
        <w:rPr>
          <w:rFonts w:asciiTheme="majorHAnsi" w:hAnsiTheme="majorHAnsi" w:cstheme="majorHAnsi"/>
          <w:szCs w:val="22"/>
        </w:rPr>
        <w:t xml:space="preserve">Unlike the current Android app, which likely runs most logic locally, a web-based version relies on a client-server architecture. </w:t>
      </w:r>
    </w:p>
    <w:p w14:paraId="215174F5" w14:textId="5D9EBA43" w:rsidR="003E2D24" w:rsidRDefault="003E2D24" w:rsidP="003E2D24">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Implication: The game’s responsiveness is now tied to the user’s network speed. We must design the application to handle high latency or intermittent connectivity without crashing the game state or losing player progress.</w:t>
      </w:r>
    </w:p>
    <w:p w14:paraId="54199BBD" w14:textId="77777777" w:rsidR="003E2D24" w:rsidRDefault="003E2D24" w:rsidP="003E2D24">
      <w:pPr>
        <w:suppressAutoHyphens/>
        <w:rPr>
          <w:rFonts w:asciiTheme="majorHAnsi" w:hAnsiTheme="majorHAnsi" w:cstheme="majorHAnsi"/>
          <w:szCs w:val="22"/>
        </w:rPr>
      </w:pPr>
    </w:p>
    <w:p w14:paraId="06971DBD" w14:textId="0CA3DAD5" w:rsidR="003E2D24" w:rsidRDefault="003E2D24" w:rsidP="003E2D24">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State Management in a Stateless Protocol</w:t>
      </w:r>
    </w:p>
    <w:p w14:paraId="2255AB6B" w14:textId="063085A1" w:rsidR="003E2D24" w:rsidRDefault="003E2D24" w:rsidP="003E2D24">
      <w:pPr>
        <w:pStyle w:val="ListParagraph"/>
        <w:suppressAutoHyphens/>
        <w:rPr>
          <w:rFonts w:asciiTheme="majorHAnsi" w:hAnsiTheme="majorHAnsi" w:cstheme="majorHAnsi"/>
          <w:szCs w:val="22"/>
        </w:rPr>
      </w:pPr>
      <w:r>
        <w:rPr>
          <w:rFonts w:asciiTheme="majorHAnsi" w:hAnsiTheme="majorHAnsi" w:cstheme="majorHAnsi"/>
          <w:szCs w:val="22"/>
        </w:rPr>
        <w:t xml:space="preserve">Web communications typically use HTTP, which is inherently stateless. </w:t>
      </w:r>
    </w:p>
    <w:p w14:paraId="7C46CAE5" w14:textId="4C698CE1" w:rsidR="001924E4" w:rsidRDefault="001924E4" w:rsidP="001924E4">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Implication: Because the game requires continuous session, we must implement a mechanism to trach game, team, and player state across multiple requests. The server must maintain a centralized source of truth, often managed through session tokens or persistent databases. </w:t>
      </w:r>
    </w:p>
    <w:p w14:paraId="44ABEE7B" w14:textId="77777777" w:rsidR="001924E4" w:rsidRDefault="001924E4" w:rsidP="001924E4">
      <w:pPr>
        <w:suppressAutoHyphens/>
        <w:rPr>
          <w:rFonts w:asciiTheme="majorHAnsi" w:hAnsiTheme="majorHAnsi" w:cstheme="majorHAnsi"/>
          <w:szCs w:val="22"/>
        </w:rPr>
      </w:pPr>
    </w:p>
    <w:p w14:paraId="5139BDB8" w14:textId="774325A6" w:rsidR="001924E4" w:rsidRDefault="002F4D05" w:rsidP="001924E4">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Resource and Memory Limitations</w:t>
      </w:r>
    </w:p>
    <w:p w14:paraId="64FB5EB3" w14:textId="58681C20" w:rsidR="002F4D05" w:rsidRDefault="002F4D05" w:rsidP="002F4D05">
      <w:pPr>
        <w:pStyle w:val="ListParagraph"/>
        <w:suppressAutoHyphens/>
        <w:rPr>
          <w:rFonts w:asciiTheme="majorHAnsi" w:hAnsiTheme="majorHAnsi" w:cstheme="majorHAnsi"/>
          <w:szCs w:val="22"/>
        </w:rPr>
      </w:pPr>
      <w:r>
        <w:rPr>
          <w:rFonts w:asciiTheme="majorHAnsi" w:hAnsiTheme="majorHAnsi" w:cstheme="majorHAnsi"/>
          <w:szCs w:val="22"/>
        </w:rPr>
        <w:t xml:space="preserve">Web browsers have strict limitations regarding memory usage and local storage compared to native Android apps. </w:t>
      </w:r>
    </w:p>
    <w:p w14:paraId="3A97A695" w14:textId="342261FA" w:rsidR="002F4D05" w:rsidRDefault="002F4D05" w:rsidP="002F4D05">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Implication: We cannot assume an unlimited footprint for the game. We must optimize the asset library and ensure that the backend, not the browser, handles intensive data processing to keep the user’s experience smooth on lower-end devices. </w:t>
      </w:r>
    </w:p>
    <w:p w14:paraId="22F9C8CD" w14:textId="77777777" w:rsidR="002F4D05" w:rsidRDefault="002F4D05" w:rsidP="002F4D05">
      <w:pPr>
        <w:suppressAutoHyphens/>
        <w:rPr>
          <w:rFonts w:asciiTheme="majorHAnsi" w:hAnsiTheme="majorHAnsi" w:cstheme="majorHAnsi"/>
          <w:szCs w:val="22"/>
        </w:rPr>
      </w:pPr>
    </w:p>
    <w:p w14:paraId="77821C58" w14:textId="0B5E0B91" w:rsidR="002F4D05" w:rsidRDefault="002F4D05" w:rsidP="002F4D05">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lastRenderedPageBreak/>
        <w:t>Concurrent Access and Data Integrity</w:t>
      </w:r>
    </w:p>
    <w:p w14:paraId="219C5154" w14:textId="2A7BDD56" w:rsidR="002F4D05" w:rsidRDefault="002F4D05" w:rsidP="002F4D05">
      <w:pPr>
        <w:pStyle w:val="ListParagraph"/>
        <w:suppressAutoHyphens/>
        <w:rPr>
          <w:rFonts w:asciiTheme="majorHAnsi" w:hAnsiTheme="majorHAnsi" w:cstheme="majorHAnsi"/>
          <w:szCs w:val="22"/>
        </w:rPr>
      </w:pPr>
      <w:r>
        <w:rPr>
          <w:rFonts w:asciiTheme="majorHAnsi" w:hAnsiTheme="majorHAnsi" w:cstheme="majorHAnsi"/>
          <w:szCs w:val="22"/>
        </w:rPr>
        <w:t xml:space="preserve">The requirement that “only one instance of the game can exist in memory” must be strictly enforced in a multi-user, web-distributed environment. </w:t>
      </w:r>
    </w:p>
    <w:p w14:paraId="71DEF378" w14:textId="6140ECC2" w:rsidR="002F4D05" w:rsidRDefault="002F4D05" w:rsidP="002F4D05">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Implication: We must implement concurrency controls to prevent race conditions when multiple players attempt to join or guess a puzzle simultaneously. </w:t>
      </w:r>
    </w:p>
    <w:p w14:paraId="00065794" w14:textId="77777777" w:rsidR="00D9435A" w:rsidRDefault="00D9435A" w:rsidP="00D9435A">
      <w:pPr>
        <w:suppressAutoHyphens/>
        <w:rPr>
          <w:rFonts w:asciiTheme="majorHAnsi" w:hAnsiTheme="majorHAnsi" w:cstheme="majorHAnsi"/>
          <w:szCs w:val="22"/>
        </w:rPr>
      </w:pPr>
    </w:p>
    <w:p w14:paraId="26E7C6FA" w14:textId="6E3E88AD" w:rsidR="00D9435A" w:rsidRDefault="00D9435A" w:rsidP="00D9435A">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Cross-Platform Compatibility </w:t>
      </w:r>
    </w:p>
    <w:p w14:paraId="6FB6B2EB" w14:textId="70650726" w:rsidR="00D9435A" w:rsidRDefault="00D9435A" w:rsidP="00D9435A">
      <w:pPr>
        <w:pStyle w:val="ListParagraph"/>
        <w:suppressAutoHyphens/>
        <w:rPr>
          <w:rFonts w:asciiTheme="majorHAnsi" w:hAnsiTheme="majorHAnsi" w:cstheme="majorHAnsi"/>
          <w:szCs w:val="22"/>
        </w:rPr>
      </w:pPr>
      <w:r>
        <w:rPr>
          <w:rFonts w:asciiTheme="majorHAnsi" w:hAnsiTheme="majorHAnsi" w:cstheme="majorHAnsi"/>
          <w:szCs w:val="22"/>
        </w:rPr>
        <w:t xml:space="preserve">The solution must render correctly on various screen sizes and operating systems. </w:t>
      </w:r>
    </w:p>
    <w:p w14:paraId="43E9DCAF" w14:textId="6ED364F3" w:rsidR="00D9435A" w:rsidRPr="00D9435A" w:rsidRDefault="00D9435A" w:rsidP="00D9435A">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Implication: This necessitates the use of responsive design frameworks and standardized web technologies rather than platform-specific code. This ensures the look and feel remains consistent, whether the user is on a desktop monitor or a mobile tablet.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0FB77308" w14:textId="77777777" w:rsidR="00282B18" w:rsidRDefault="00282B18" w:rsidP="00282B18"/>
    <w:p w14:paraId="47684451" w14:textId="0B2B6B7F" w:rsidR="00A325D0" w:rsidRPr="006B4954" w:rsidRDefault="00A325D0" w:rsidP="00282B18">
      <w:pPr>
        <w:suppressAutoHyphens/>
        <w:contextualSpacing/>
        <w:rPr>
          <w:rFonts w:asciiTheme="majorHAnsi" w:hAnsiTheme="majorHAnsi" w:cstheme="majorHAnsi"/>
          <w:b/>
          <w:szCs w:val="22"/>
          <w:shd w:val="clear" w:color="auto" w:fill="CFE2F3"/>
        </w:rPr>
      </w:pPr>
    </w:p>
    <w:p w14:paraId="514184B3" w14:textId="7E08825B" w:rsidR="00282B18" w:rsidRDefault="00282B18" w:rsidP="00282B1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Class Relationships and Responsibilities</w:t>
      </w:r>
    </w:p>
    <w:p w14:paraId="1B522997" w14:textId="77777777" w:rsidR="00282B18" w:rsidRPr="00282B18" w:rsidRDefault="00282B18" w:rsidP="00282B18">
      <w:pPr>
        <w:pStyle w:val="ListParagraph"/>
        <w:numPr>
          <w:ilvl w:val="1"/>
          <w:numId w:val="11"/>
        </w:numPr>
        <w:suppressAutoHyphens/>
        <w:rPr>
          <w:rFonts w:asciiTheme="majorHAnsi" w:hAnsiTheme="majorHAnsi" w:cstheme="majorHAnsi"/>
          <w:szCs w:val="22"/>
        </w:rPr>
      </w:pPr>
      <w:r w:rsidRPr="00282B18">
        <w:rPr>
          <w:rFonts w:asciiTheme="majorHAnsi" w:hAnsiTheme="majorHAnsi" w:cstheme="majorHAnsi"/>
          <w:szCs w:val="22"/>
        </w:rPr>
        <w:t xml:space="preserve">Entity: This is the base class containing common attributes shared by all other entities. </w:t>
      </w:r>
    </w:p>
    <w:p w14:paraId="3A123DD4" w14:textId="77777777" w:rsidR="00282B18" w:rsidRPr="00282B18" w:rsidRDefault="00282B18" w:rsidP="00282B18">
      <w:pPr>
        <w:pStyle w:val="ListParagraph"/>
        <w:numPr>
          <w:ilvl w:val="1"/>
          <w:numId w:val="11"/>
        </w:numPr>
        <w:suppressAutoHyphens/>
        <w:rPr>
          <w:rFonts w:asciiTheme="majorHAnsi" w:hAnsiTheme="majorHAnsi" w:cstheme="majorHAnsi"/>
          <w:szCs w:val="22"/>
        </w:rPr>
      </w:pPr>
      <w:r w:rsidRPr="00282B18">
        <w:rPr>
          <w:rFonts w:asciiTheme="majorHAnsi" w:hAnsiTheme="majorHAnsi" w:cstheme="majorHAnsi"/>
          <w:szCs w:val="22"/>
        </w:rPr>
        <w:t xml:space="preserve">Game, Team, and Player: These classes inherit from Entity. By utilizing inheritance, we ensure that every game, team, and player automatically receives a unique identifier and name, reducing code duplication and ensuring consistency across the application. </w:t>
      </w:r>
    </w:p>
    <w:p w14:paraId="68DABBCA" w14:textId="77777777" w:rsidR="00282B18" w:rsidRDefault="00282B18" w:rsidP="00282B18">
      <w:pPr>
        <w:pStyle w:val="ListParagraph"/>
        <w:numPr>
          <w:ilvl w:val="1"/>
          <w:numId w:val="11"/>
        </w:numPr>
        <w:suppressAutoHyphens/>
        <w:rPr>
          <w:rFonts w:asciiTheme="majorHAnsi" w:hAnsiTheme="majorHAnsi" w:cstheme="majorHAnsi"/>
          <w:szCs w:val="22"/>
        </w:rPr>
      </w:pPr>
      <w:r w:rsidRPr="00282B18">
        <w:rPr>
          <w:rFonts w:asciiTheme="majorHAnsi" w:hAnsiTheme="majorHAnsi" w:cstheme="majorHAnsi"/>
          <w:szCs w:val="22"/>
        </w:rPr>
        <w:t xml:space="preserve">Aggregation and Composition: The </w:t>
      </w:r>
      <w:proofErr w:type="spellStart"/>
      <w:r w:rsidRPr="00282B18">
        <w:rPr>
          <w:rFonts w:asciiTheme="majorHAnsi" w:hAnsiTheme="majorHAnsi" w:cstheme="majorHAnsi"/>
          <w:szCs w:val="22"/>
        </w:rPr>
        <w:t>GameService</w:t>
      </w:r>
      <w:proofErr w:type="spellEnd"/>
      <w:r w:rsidRPr="00282B18">
        <w:rPr>
          <w:rFonts w:asciiTheme="majorHAnsi" w:hAnsiTheme="majorHAnsi" w:cstheme="majorHAnsi"/>
          <w:szCs w:val="22"/>
        </w:rPr>
        <w:t xml:space="preserve"> acts as a controller that manages collections of games. Each Game aggregates Teams, and each Team aggregates Players. This structure allows for a clear hierarchy where data can be traversed and managed efficiently. </w:t>
      </w:r>
    </w:p>
    <w:p w14:paraId="4943B63C" w14:textId="3002D58D" w:rsidR="00282B18" w:rsidRDefault="00282B18" w:rsidP="00282B18">
      <w:pPr>
        <w:pStyle w:val="ListParagraph"/>
        <w:numPr>
          <w:ilvl w:val="0"/>
          <w:numId w:val="11"/>
        </w:numPr>
        <w:suppressAutoHyphens/>
        <w:rPr>
          <w:rFonts w:asciiTheme="majorHAnsi" w:hAnsiTheme="majorHAnsi" w:cstheme="majorHAnsi"/>
          <w:szCs w:val="22"/>
        </w:rPr>
      </w:pPr>
      <w:r>
        <w:rPr>
          <w:rFonts w:asciiTheme="majorHAnsi" w:hAnsiTheme="majorHAnsi" w:cstheme="majorHAnsi"/>
          <w:szCs w:val="22"/>
        </w:rPr>
        <w:t>Object-Oriented Principles Applied</w:t>
      </w:r>
    </w:p>
    <w:p w14:paraId="6840C0A4" w14:textId="6D1D26F2" w:rsidR="00282B18" w:rsidRPr="00282B18" w:rsidRDefault="00282B18" w:rsidP="00282B18">
      <w:pPr>
        <w:pStyle w:val="ListParagraph"/>
        <w:numPr>
          <w:ilvl w:val="1"/>
          <w:numId w:val="11"/>
        </w:numPr>
        <w:suppressAutoHyphens/>
        <w:rPr>
          <w:rFonts w:asciiTheme="majorHAnsi" w:hAnsiTheme="majorHAnsi" w:cstheme="majorHAnsi"/>
          <w:szCs w:val="22"/>
        </w:rPr>
      </w:pPr>
      <w:r>
        <w:rPr>
          <w:rFonts w:asciiTheme="majorHAnsi" w:hAnsiTheme="majorHAnsi" w:cstheme="majorHAnsi"/>
          <w:szCs w:val="22"/>
        </w:rPr>
        <w:t>Inheritance: By deriving Game, Team, and Player from the base Entity class, we ensure a unified structure. This makes it trivial to implement search or validation logic that applies to any type of entity in the system</w:t>
      </w:r>
      <w:r w:rsidRPr="00282B18">
        <w:rPr>
          <w:rFonts w:asciiTheme="majorHAnsi" w:hAnsiTheme="majorHAnsi" w:cstheme="majorHAnsi"/>
          <w:szCs w:val="22"/>
        </w:rPr>
        <w:t xml:space="preserve">. </w:t>
      </w:r>
    </w:p>
    <w:p w14:paraId="7076FCA6" w14:textId="2B254C82" w:rsidR="00282B18" w:rsidRDefault="00282B18" w:rsidP="00282B18">
      <w:pPr>
        <w:pStyle w:val="ListParagraph"/>
        <w:numPr>
          <w:ilvl w:val="1"/>
          <w:numId w:val="11"/>
        </w:numPr>
        <w:suppressAutoHyphens/>
        <w:rPr>
          <w:rFonts w:asciiTheme="majorHAnsi" w:hAnsiTheme="majorHAnsi" w:cstheme="majorHAnsi"/>
          <w:szCs w:val="22"/>
        </w:rPr>
      </w:pPr>
      <w:r>
        <w:rPr>
          <w:rFonts w:asciiTheme="majorHAnsi" w:hAnsiTheme="majorHAnsi" w:cstheme="majorHAnsi"/>
          <w:szCs w:val="22"/>
        </w:rPr>
        <w:t xml:space="preserve">Encapsulation: The internal state of our classes is protected by keeping data fields private and providing controlled access via methods. This prevents accidental corruption of the game state. </w:t>
      </w:r>
    </w:p>
    <w:p w14:paraId="5E6C7AE2" w14:textId="3EC2E4A3" w:rsidR="00282B18" w:rsidRDefault="00282B18" w:rsidP="00282B18">
      <w:pPr>
        <w:pStyle w:val="ListParagraph"/>
        <w:numPr>
          <w:ilvl w:val="1"/>
          <w:numId w:val="11"/>
        </w:numPr>
        <w:suppressAutoHyphens/>
        <w:rPr>
          <w:rFonts w:asciiTheme="majorHAnsi" w:hAnsiTheme="majorHAnsi" w:cstheme="majorHAnsi"/>
          <w:szCs w:val="22"/>
        </w:rPr>
      </w:pPr>
      <w:r>
        <w:rPr>
          <w:rFonts w:asciiTheme="majorHAnsi" w:hAnsiTheme="majorHAnsi" w:cstheme="majorHAnsi"/>
          <w:szCs w:val="22"/>
        </w:rPr>
        <w:t xml:space="preserve">Singleton Pattern: As demonstrated in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we use a static instance method to ensure that only one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exists in memory at any given time. This fulfills the client’s requirement to maintain a single source of truth for the game state, preventing multiple, conflicting game instances. </w:t>
      </w:r>
    </w:p>
    <w:p w14:paraId="6C0EC71C" w14:textId="530408F8" w:rsidR="00282B18" w:rsidRDefault="00282B18" w:rsidP="00282B18">
      <w:pPr>
        <w:pStyle w:val="ListParagraph"/>
        <w:numPr>
          <w:ilvl w:val="1"/>
          <w:numId w:val="11"/>
        </w:numPr>
        <w:suppressAutoHyphens/>
        <w:rPr>
          <w:rFonts w:asciiTheme="majorHAnsi" w:hAnsiTheme="majorHAnsi" w:cstheme="majorHAnsi"/>
          <w:szCs w:val="22"/>
        </w:rPr>
      </w:pPr>
      <w:r>
        <w:rPr>
          <w:rFonts w:asciiTheme="majorHAnsi" w:hAnsiTheme="majorHAnsi" w:cstheme="majorHAnsi"/>
          <w:szCs w:val="22"/>
        </w:rPr>
        <w:t xml:space="preserve">Iterator Pattern: </w:t>
      </w:r>
      <w:r w:rsidR="00E61282">
        <w:rPr>
          <w:rFonts w:asciiTheme="majorHAnsi" w:hAnsiTheme="majorHAnsi" w:cstheme="majorHAnsi"/>
          <w:szCs w:val="22"/>
        </w:rPr>
        <w:t xml:space="preserve">We utilize the Iterator pattern within </w:t>
      </w:r>
      <w:proofErr w:type="spellStart"/>
      <w:r w:rsidR="00E61282">
        <w:rPr>
          <w:rFonts w:asciiTheme="majorHAnsi" w:hAnsiTheme="majorHAnsi" w:cstheme="majorHAnsi"/>
          <w:szCs w:val="22"/>
        </w:rPr>
        <w:t>addGame</w:t>
      </w:r>
      <w:proofErr w:type="spellEnd"/>
      <w:r w:rsidR="00E61282">
        <w:rPr>
          <w:rFonts w:asciiTheme="majorHAnsi" w:hAnsiTheme="majorHAnsi" w:cstheme="majorHAnsi"/>
          <w:szCs w:val="22"/>
        </w:rPr>
        <w:t xml:space="preserve">() </w:t>
      </w:r>
      <w:proofErr w:type="spellStart"/>
      <w:r w:rsidR="00E61282">
        <w:rPr>
          <w:rFonts w:asciiTheme="majorHAnsi" w:hAnsiTheme="majorHAnsi" w:cstheme="majorHAnsi"/>
          <w:szCs w:val="22"/>
        </w:rPr>
        <w:t>addTeam</w:t>
      </w:r>
      <w:proofErr w:type="spellEnd"/>
      <w:r w:rsidR="00E61282">
        <w:rPr>
          <w:rFonts w:asciiTheme="majorHAnsi" w:hAnsiTheme="majorHAnsi" w:cstheme="majorHAnsi"/>
          <w:szCs w:val="22"/>
        </w:rPr>
        <w:t xml:space="preserve">(), and </w:t>
      </w:r>
      <w:proofErr w:type="spellStart"/>
      <w:r w:rsidR="00E61282">
        <w:rPr>
          <w:rFonts w:asciiTheme="majorHAnsi" w:hAnsiTheme="majorHAnsi" w:cstheme="majorHAnsi"/>
          <w:szCs w:val="22"/>
        </w:rPr>
        <w:t>addPlayer</w:t>
      </w:r>
      <w:proofErr w:type="spellEnd"/>
      <w:r w:rsidR="00E61282">
        <w:rPr>
          <w:rFonts w:asciiTheme="majorHAnsi" w:hAnsiTheme="majorHAnsi" w:cstheme="majorHAnsi"/>
          <w:szCs w:val="22"/>
        </w:rPr>
        <w:t xml:space="preserve">() methods. By iterating through existing collections before adding new objects, we programmatically verify that names are unique, directly satisfying the client’s business requirement for name-checking. </w:t>
      </w:r>
    </w:p>
    <w:p w14:paraId="347FF65E" w14:textId="77777777" w:rsidR="00282B18" w:rsidRPr="00282B18" w:rsidRDefault="00282B18" w:rsidP="00282B18">
      <w:pPr>
        <w:suppressAutoHyphens/>
        <w:ind w:left="360"/>
        <w:rPr>
          <w:rFonts w:asciiTheme="majorHAnsi" w:hAnsiTheme="majorHAnsi" w:cstheme="majorHAnsi"/>
          <w:szCs w:val="22"/>
        </w:rPr>
      </w:pPr>
    </w:p>
    <w:p w14:paraId="20735E20" w14:textId="52BC428E" w:rsidR="00282B18" w:rsidRPr="00282B18" w:rsidRDefault="00282B18" w:rsidP="00282B18">
      <w:pPr>
        <w:pStyle w:val="ListParagraph"/>
        <w:suppressAutoHyphens/>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306E1D1" w:rsidR="00A325D0" w:rsidRPr="006B4954" w:rsidRDefault="00775BBB" w:rsidP="006B4954">
            <w:pPr>
              <w:suppressAutoHyphens/>
              <w:contextualSpacing/>
              <w:rPr>
                <w:rFonts w:asciiTheme="majorHAnsi" w:hAnsiTheme="majorHAnsi" w:cstheme="majorHAnsi"/>
                <w:szCs w:val="22"/>
              </w:rPr>
            </w:pPr>
            <w:r w:rsidRPr="00775BBB">
              <w:rPr>
                <w:rFonts w:asciiTheme="majorHAnsi" w:hAnsiTheme="majorHAnsi" w:cstheme="majorHAnsi"/>
                <w:szCs w:val="22"/>
              </w:rPr>
              <w:t>High performance, user-friendly CLI, expensive hardware/OS licensing.</w:t>
            </w:r>
          </w:p>
        </w:tc>
        <w:tc>
          <w:tcPr>
            <w:tcW w:w="1890" w:type="dxa"/>
            <w:tcMar>
              <w:top w:w="0" w:type="dxa"/>
              <w:left w:w="115" w:type="dxa"/>
              <w:bottom w:w="0" w:type="dxa"/>
              <w:right w:w="115" w:type="dxa"/>
            </w:tcMar>
          </w:tcPr>
          <w:p w14:paraId="26FEAA67" w14:textId="60E3BACD" w:rsidR="00A325D0" w:rsidRPr="006B4954" w:rsidRDefault="00775BBB" w:rsidP="006B4954">
            <w:pPr>
              <w:suppressAutoHyphens/>
              <w:contextualSpacing/>
              <w:rPr>
                <w:rFonts w:asciiTheme="majorHAnsi" w:hAnsiTheme="majorHAnsi" w:cstheme="majorHAnsi"/>
                <w:szCs w:val="22"/>
              </w:rPr>
            </w:pPr>
            <w:r w:rsidRPr="00775BBB">
              <w:rPr>
                <w:rFonts w:asciiTheme="majorHAnsi" w:hAnsiTheme="majorHAnsi" w:cstheme="majorHAnsi"/>
                <w:szCs w:val="22"/>
              </w:rPr>
              <w:t>Industry standard, open-source (low cost), highly scalable, reliable.</w:t>
            </w:r>
          </w:p>
        </w:tc>
        <w:tc>
          <w:tcPr>
            <w:tcW w:w="1890" w:type="dxa"/>
            <w:tcMar>
              <w:top w:w="0" w:type="dxa"/>
              <w:left w:w="115" w:type="dxa"/>
              <w:bottom w:w="0" w:type="dxa"/>
              <w:right w:w="115" w:type="dxa"/>
            </w:tcMar>
          </w:tcPr>
          <w:p w14:paraId="12DBF5D5" w14:textId="510115FE" w:rsidR="00A325D0" w:rsidRPr="006B4954" w:rsidRDefault="00992D6D" w:rsidP="006B4954">
            <w:pPr>
              <w:suppressAutoHyphens/>
              <w:contextualSpacing/>
              <w:rPr>
                <w:rFonts w:asciiTheme="majorHAnsi" w:hAnsiTheme="majorHAnsi" w:cstheme="majorHAnsi"/>
                <w:szCs w:val="22"/>
              </w:rPr>
            </w:pPr>
            <w:r w:rsidRPr="00992D6D">
              <w:rPr>
                <w:rFonts w:asciiTheme="majorHAnsi" w:hAnsiTheme="majorHAnsi" w:cstheme="majorHAnsi"/>
                <w:szCs w:val="22"/>
              </w:rPr>
              <w:t>Enterprise-grade support, familiar GUI, high licensing costs.</w:t>
            </w:r>
          </w:p>
        </w:tc>
        <w:tc>
          <w:tcPr>
            <w:tcW w:w="2080" w:type="dxa"/>
            <w:tcMar>
              <w:top w:w="0" w:type="dxa"/>
              <w:left w:w="115" w:type="dxa"/>
              <w:bottom w:w="0" w:type="dxa"/>
              <w:right w:w="115" w:type="dxa"/>
            </w:tcMar>
          </w:tcPr>
          <w:p w14:paraId="1B7299A3" w14:textId="0189D7ED" w:rsidR="00A325D0" w:rsidRPr="006B4954" w:rsidRDefault="00992D6D" w:rsidP="006B4954">
            <w:pPr>
              <w:suppressAutoHyphens/>
              <w:contextualSpacing/>
              <w:rPr>
                <w:rFonts w:asciiTheme="majorHAnsi" w:hAnsiTheme="majorHAnsi" w:cstheme="majorHAnsi"/>
                <w:szCs w:val="22"/>
              </w:rPr>
            </w:pPr>
            <w:r w:rsidRPr="00992D6D">
              <w:rPr>
                <w:rFonts w:asciiTheme="majorHAnsi" w:hAnsiTheme="majorHAnsi" w:cstheme="majorHAnsi"/>
                <w:szCs w:val="22"/>
              </w:rPr>
              <w:t>Not suitable for production server hosting.</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E9D5111" w:rsidR="00A325D0" w:rsidRPr="006B4954" w:rsidRDefault="00432666" w:rsidP="006B4954">
            <w:pPr>
              <w:suppressAutoHyphens/>
              <w:contextualSpacing/>
              <w:rPr>
                <w:rFonts w:asciiTheme="majorHAnsi" w:hAnsiTheme="majorHAnsi" w:cstheme="majorHAnsi"/>
                <w:szCs w:val="22"/>
              </w:rPr>
            </w:pPr>
            <w:r w:rsidRPr="00432666">
              <w:rPr>
                <w:rFonts w:asciiTheme="majorHAnsi" w:hAnsiTheme="majorHAnsi" w:cstheme="majorHAnsi"/>
                <w:szCs w:val="22"/>
              </w:rPr>
              <w:t>High development parity with web standards; expensive entry cost.</w:t>
            </w:r>
          </w:p>
        </w:tc>
        <w:tc>
          <w:tcPr>
            <w:tcW w:w="1890" w:type="dxa"/>
            <w:tcMar>
              <w:top w:w="0" w:type="dxa"/>
              <w:left w:w="115" w:type="dxa"/>
              <w:bottom w:w="0" w:type="dxa"/>
              <w:right w:w="115" w:type="dxa"/>
            </w:tcMar>
          </w:tcPr>
          <w:p w14:paraId="71F419DD" w14:textId="49E6F6A2" w:rsidR="00A325D0" w:rsidRPr="006B4954" w:rsidRDefault="00432666" w:rsidP="006B4954">
            <w:pPr>
              <w:suppressAutoHyphens/>
              <w:contextualSpacing/>
              <w:rPr>
                <w:rFonts w:asciiTheme="majorHAnsi" w:hAnsiTheme="majorHAnsi" w:cstheme="majorHAnsi"/>
                <w:szCs w:val="22"/>
              </w:rPr>
            </w:pPr>
            <w:r w:rsidRPr="00432666">
              <w:rPr>
                <w:rFonts w:asciiTheme="majorHAnsi" w:hAnsiTheme="majorHAnsi" w:cstheme="majorHAnsi"/>
                <w:szCs w:val="22"/>
              </w:rPr>
              <w:t>Best for developers; requires testing for diverse desktop browser rendering.</w:t>
            </w:r>
          </w:p>
        </w:tc>
        <w:tc>
          <w:tcPr>
            <w:tcW w:w="1890" w:type="dxa"/>
            <w:tcMar>
              <w:top w:w="0" w:type="dxa"/>
              <w:left w:w="115" w:type="dxa"/>
              <w:bottom w:w="0" w:type="dxa"/>
              <w:right w:w="115" w:type="dxa"/>
            </w:tcMar>
          </w:tcPr>
          <w:p w14:paraId="3C911584" w14:textId="6DDB2227" w:rsidR="00A325D0" w:rsidRPr="006B4954" w:rsidRDefault="00432666" w:rsidP="006B4954">
            <w:pPr>
              <w:suppressAutoHyphens/>
              <w:contextualSpacing/>
              <w:rPr>
                <w:rFonts w:asciiTheme="majorHAnsi" w:hAnsiTheme="majorHAnsi" w:cstheme="majorHAnsi"/>
                <w:szCs w:val="22"/>
              </w:rPr>
            </w:pPr>
            <w:r w:rsidRPr="00432666">
              <w:rPr>
                <w:rFonts w:asciiTheme="majorHAnsi" w:hAnsiTheme="majorHAnsi" w:cstheme="majorHAnsi"/>
                <w:szCs w:val="22"/>
              </w:rPr>
              <w:t>High market share; standard web browser testing environment.</w:t>
            </w:r>
          </w:p>
        </w:tc>
        <w:tc>
          <w:tcPr>
            <w:tcW w:w="2080" w:type="dxa"/>
            <w:tcMar>
              <w:top w:w="0" w:type="dxa"/>
              <w:left w:w="115" w:type="dxa"/>
              <w:bottom w:w="0" w:type="dxa"/>
              <w:right w:w="115" w:type="dxa"/>
            </w:tcMar>
          </w:tcPr>
          <w:p w14:paraId="24F347E4" w14:textId="280978EB" w:rsidR="00A325D0" w:rsidRPr="006B4954" w:rsidRDefault="00432666" w:rsidP="006B4954">
            <w:pPr>
              <w:suppressAutoHyphens/>
              <w:contextualSpacing/>
              <w:rPr>
                <w:rFonts w:asciiTheme="majorHAnsi" w:hAnsiTheme="majorHAnsi" w:cstheme="majorHAnsi"/>
                <w:szCs w:val="22"/>
              </w:rPr>
            </w:pPr>
            <w:r w:rsidRPr="00432666">
              <w:rPr>
                <w:rFonts w:asciiTheme="majorHAnsi" w:hAnsiTheme="majorHAnsi" w:cstheme="majorHAnsi"/>
                <w:szCs w:val="22"/>
              </w:rPr>
              <w:t>Critical</w:t>
            </w:r>
            <w:r w:rsidRPr="00432666">
              <w:rPr>
                <w:rFonts w:asciiTheme="majorHAnsi" w:hAnsiTheme="majorHAnsi" w:cstheme="majorHAnsi"/>
                <w:b/>
                <w:bCs/>
                <w:szCs w:val="22"/>
              </w:rPr>
              <w:t>;</w:t>
            </w:r>
            <w:r w:rsidRPr="00432666">
              <w:rPr>
                <w:rFonts w:asciiTheme="majorHAnsi" w:hAnsiTheme="majorHAnsi" w:cstheme="majorHAnsi"/>
                <w:szCs w:val="22"/>
              </w:rPr>
              <w:t xml:space="preserve"> requires responsive design (CSS/Flexbox) and touch-event optimization.</w:t>
            </w:r>
          </w:p>
        </w:tc>
      </w:tr>
      <w:tr w:rsidR="000D71AE" w:rsidRPr="006B4954" w14:paraId="4C2B3BD4" w14:textId="77777777" w:rsidTr="00987146">
        <w:trPr>
          <w:tblHeader/>
        </w:trPr>
        <w:tc>
          <w:tcPr>
            <w:tcW w:w="1520" w:type="dxa"/>
            <w:tcMar>
              <w:top w:w="0" w:type="dxa"/>
              <w:left w:w="115" w:type="dxa"/>
              <w:bottom w:w="0" w:type="dxa"/>
              <w:right w:w="115" w:type="dxa"/>
            </w:tcMar>
          </w:tcPr>
          <w:p w14:paraId="084CFDD4" w14:textId="77777777" w:rsidR="000D71AE" w:rsidRPr="006B4954" w:rsidRDefault="000D71AE" w:rsidP="000D71AE">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400A644" w:rsidR="000D71AE" w:rsidRPr="006B4954" w:rsidRDefault="000D71AE" w:rsidP="000D71AE">
            <w:pPr>
              <w:suppressAutoHyphens/>
              <w:contextualSpacing/>
              <w:rPr>
                <w:rFonts w:asciiTheme="majorHAnsi" w:hAnsiTheme="majorHAnsi" w:cstheme="majorHAnsi"/>
                <w:szCs w:val="22"/>
              </w:rPr>
            </w:pPr>
            <w:r w:rsidRPr="00775BBB">
              <w:rPr>
                <w:rFonts w:asciiTheme="majorHAnsi" w:hAnsiTheme="majorHAnsi" w:cstheme="majorHAnsi"/>
                <w:szCs w:val="22"/>
              </w:rPr>
              <w:t>High performance, user-friendly CLI, expensive hardware/OS licensing.</w:t>
            </w:r>
          </w:p>
        </w:tc>
        <w:tc>
          <w:tcPr>
            <w:tcW w:w="1890" w:type="dxa"/>
            <w:tcMar>
              <w:top w:w="0" w:type="dxa"/>
              <w:left w:w="115" w:type="dxa"/>
              <w:bottom w:w="0" w:type="dxa"/>
              <w:right w:w="115" w:type="dxa"/>
            </w:tcMar>
          </w:tcPr>
          <w:p w14:paraId="3466B885" w14:textId="336EECEB" w:rsidR="000D71AE" w:rsidRPr="006B4954" w:rsidRDefault="000D71AE" w:rsidP="000D71AE">
            <w:pPr>
              <w:suppressAutoHyphens/>
              <w:contextualSpacing/>
              <w:rPr>
                <w:rFonts w:asciiTheme="majorHAnsi" w:hAnsiTheme="majorHAnsi" w:cstheme="majorHAnsi"/>
                <w:szCs w:val="22"/>
              </w:rPr>
            </w:pPr>
            <w:r w:rsidRPr="00775BBB">
              <w:rPr>
                <w:rFonts w:asciiTheme="majorHAnsi" w:hAnsiTheme="majorHAnsi" w:cstheme="majorHAnsi"/>
                <w:szCs w:val="22"/>
              </w:rPr>
              <w:t>Industry standard, open-source (low cost), highly scalable, reliable.</w:t>
            </w:r>
          </w:p>
        </w:tc>
        <w:tc>
          <w:tcPr>
            <w:tcW w:w="1890" w:type="dxa"/>
            <w:tcMar>
              <w:top w:w="0" w:type="dxa"/>
              <w:left w:w="115" w:type="dxa"/>
              <w:bottom w:w="0" w:type="dxa"/>
              <w:right w:w="115" w:type="dxa"/>
            </w:tcMar>
          </w:tcPr>
          <w:p w14:paraId="63C1A493" w14:textId="006BD6FD" w:rsidR="000D71AE" w:rsidRPr="006B4954" w:rsidRDefault="000D71AE" w:rsidP="000D71AE">
            <w:pPr>
              <w:suppressAutoHyphens/>
              <w:contextualSpacing/>
              <w:rPr>
                <w:rFonts w:asciiTheme="majorHAnsi" w:hAnsiTheme="majorHAnsi" w:cstheme="majorHAnsi"/>
                <w:szCs w:val="22"/>
              </w:rPr>
            </w:pPr>
            <w:r w:rsidRPr="00992D6D">
              <w:rPr>
                <w:rFonts w:asciiTheme="majorHAnsi" w:hAnsiTheme="majorHAnsi" w:cstheme="majorHAnsi"/>
                <w:szCs w:val="22"/>
              </w:rPr>
              <w:t>Enterprise-grade support, familiar GUI, high licensing costs.</w:t>
            </w:r>
          </w:p>
        </w:tc>
        <w:tc>
          <w:tcPr>
            <w:tcW w:w="2080" w:type="dxa"/>
            <w:tcMar>
              <w:top w:w="0" w:type="dxa"/>
              <w:left w:w="115" w:type="dxa"/>
              <w:bottom w:w="0" w:type="dxa"/>
              <w:right w:w="115" w:type="dxa"/>
            </w:tcMar>
          </w:tcPr>
          <w:p w14:paraId="16D38893" w14:textId="7E7ACC7A" w:rsidR="000D71AE" w:rsidRPr="006B4954" w:rsidRDefault="000D71AE" w:rsidP="000D71AE">
            <w:pPr>
              <w:suppressAutoHyphens/>
              <w:contextualSpacing/>
              <w:rPr>
                <w:rFonts w:asciiTheme="majorHAnsi" w:hAnsiTheme="majorHAnsi" w:cstheme="majorHAnsi"/>
                <w:szCs w:val="22"/>
              </w:rPr>
            </w:pPr>
            <w:r w:rsidRPr="00992D6D">
              <w:rPr>
                <w:rFonts w:asciiTheme="majorHAnsi" w:hAnsiTheme="majorHAnsi" w:cstheme="majorHAnsi"/>
                <w:szCs w:val="22"/>
              </w:rPr>
              <w:t>Not suitable for production server hosting.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4FE6ECFC" w:rsidR="00A325D0" w:rsidRPr="000D71AE" w:rsidRDefault="00730BFB" w:rsidP="000D71AE">
      <w:pPr>
        <w:rPr>
          <w:rFonts w:asciiTheme="majorHAnsi" w:hAnsiTheme="majorHAnsi" w:cstheme="majorHAnsi"/>
          <w:b/>
          <w:szCs w:val="22"/>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AAC02A6" w:rsidR="00A325D0" w:rsidRDefault="00730BFB" w:rsidP="00FD2C32">
      <w:pPr>
        <w:pStyle w:val="List"/>
      </w:pPr>
      <w:r w:rsidRPr="006B4954">
        <w:rPr>
          <w:b/>
        </w:rPr>
        <w:t>Operating Platform</w:t>
      </w:r>
      <w:r w:rsidRPr="006B4954">
        <w:t xml:space="preserve">: </w:t>
      </w:r>
      <w:r w:rsidR="000D71AE">
        <w:t xml:space="preserve">Linux is the industry standard for several key reasons; scalability, performance, cost-effectiveness, reliability and security. </w:t>
      </w:r>
    </w:p>
    <w:p w14:paraId="4FAF13BF" w14:textId="57ECB744" w:rsidR="00401D54" w:rsidRPr="00401D54" w:rsidRDefault="00401D54" w:rsidP="00401D54">
      <w:pPr>
        <w:pStyle w:val="List"/>
        <w:numPr>
          <w:ilvl w:val="0"/>
          <w:numId w:val="0"/>
        </w:numPr>
        <w:ind w:left="720"/>
        <w:rPr>
          <w:bCs/>
        </w:rPr>
      </w:pPr>
      <w:r>
        <w:rPr>
          <w:bCs/>
        </w:rPr>
        <w:t>Linux provides a lightweight</w:t>
      </w:r>
      <w:r w:rsidRPr="00401D54">
        <w:rPr>
          <w:bCs/>
        </w:rPr>
        <w:t>, modular kernel that minimizes resource overhead compared to Windows, leaving more system memory available for the game application. Its open-source nature allows for native integration with containerization tools like Docker and Kubernetes, which is essential for scaling the "Draw It or Lose It" game across a distributed, multi-server environment.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EE464D1" w:rsidR="00A325D0" w:rsidRDefault="00730BFB" w:rsidP="00666097">
      <w:pPr>
        <w:pStyle w:val="List"/>
      </w:pPr>
      <w:r w:rsidRPr="000D71AE">
        <w:rPr>
          <w:b/>
        </w:rPr>
        <w:t>Operating Systems Architectures</w:t>
      </w:r>
      <w:r w:rsidRPr="006B4954">
        <w:t xml:space="preserve">: </w:t>
      </w:r>
      <w:r w:rsidR="000D71AE" w:rsidRPr="000D71AE">
        <w:t>The recommended Linux platform utilizes a monolithic kernel architecture, which is highly efficient for the high-frequency I/O operations required by a real-time multiplayer game. To support a distributed environment, architecture will follow a microservices pattern deployed via Docker containers. This allows the 'Draw It or Lose It' game logic, user authentication, and data storage to run as independent, portable services that can be scaled across a cluster of servers without being tied to specific hardware configurations.</w:t>
      </w:r>
    </w:p>
    <w:p w14:paraId="1458840C" w14:textId="75CE9F2C" w:rsidR="00BE0591" w:rsidRPr="00BE0591" w:rsidRDefault="00BE0591" w:rsidP="00BE0591">
      <w:pPr>
        <w:pStyle w:val="List"/>
        <w:numPr>
          <w:ilvl w:val="0"/>
          <w:numId w:val="0"/>
        </w:numPr>
        <w:ind w:left="720"/>
        <w:rPr>
          <w:bCs/>
        </w:rPr>
      </w:pPr>
      <w:r>
        <w:rPr>
          <w:bCs/>
        </w:rPr>
        <w:t xml:space="preserve">Moving away from a monolithic application prevents single points of failure. By decompressing the application into independent services, you can scale specific high-traffic components independently. This architecture ensures that if the drawing service becomes overloaded, the entire game doesn’t crash. </w:t>
      </w:r>
    </w:p>
    <w:p w14:paraId="6633410E" w14:textId="77777777" w:rsidR="000D71AE" w:rsidRDefault="000D71AE" w:rsidP="000D71AE">
      <w:pPr>
        <w:pStyle w:val="ListParagraph"/>
      </w:pPr>
    </w:p>
    <w:p w14:paraId="79239C61" w14:textId="77777777" w:rsidR="000D71AE" w:rsidRPr="000D71AE" w:rsidRDefault="000D71AE" w:rsidP="000D71AE">
      <w:pPr>
        <w:pStyle w:val="List"/>
        <w:numPr>
          <w:ilvl w:val="0"/>
          <w:numId w:val="0"/>
        </w:numPr>
        <w:ind w:left="720"/>
      </w:pPr>
    </w:p>
    <w:p w14:paraId="42A6DD6C" w14:textId="325990A4" w:rsidR="00A325D0" w:rsidRDefault="00730BFB" w:rsidP="00FD2C32">
      <w:pPr>
        <w:pStyle w:val="List"/>
      </w:pPr>
      <w:r w:rsidRPr="006B4954">
        <w:rPr>
          <w:b/>
        </w:rPr>
        <w:t>Storage Management</w:t>
      </w:r>
      <w:r w:rsidRPr="006B4954">
        <w:t xml:space="preserve">: </w:t>
      </w:r>
      <w:r w:rsidR="000D71AE" w:rsidRPr="000D71AE">
        <w:t>To handle the needs of a distributed web application, a dual-storage strategy is recommended. MongoDB (NoSQL) will be used for persistent storage of user profiles, game history, and the library of stock drawings, as its flexible schema adapts well to changing game assets. For real-time state management—such as tracking active drawing coordinates and game timers—Redis (In-memory storage) will be used. This ensures sub-millisecond data retrieval, preventing lag during active rounds of play.</w:t>
      </w:r>
    </w:p>
    <w:p w14:paraId="054ED2F7" w14:textId="46E91E4B" w:rsidR="00BE0591" w:rsidRPr="00BE0591" w:rsidRDefault="00BE0591" w:rsidP="00BE0591">
      <w:pPr>
        <w:pStyle w:val="List"/>
        <w:numPr>
          <w:ilvl w:val="0"/>
          <w:numId w:val="0"/>
        </w:numPr>
        <w:ind w:left="720"/>
        <w:rPr>
          <w:rFonts w:ascii="or this" w:hAnsi="or this"/>
          <w:bCs/>
        </w:rPr>
      </w:pPr>
      <w:r>
        <w:rPr>
          <w:bCs/>
        </w:rPr>
        <w:t>The game requires high-speed state management for drawing coordinates. Using MongoDB for this would cause disk I/O latency. By using Redis, you achieve sub-millisecond data retrieval for active game sessions. MongoDB is then reserved for document-based persistence, where it</w:t>
      </w:r>
      <w:r w:rsidR="004C0A13">
        <w:rPr>
          <w:bCs/>
        </w:rPr>
        <w:t xml:space="preserve">s flexible schema allows for evolving player data without complex database migrations.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85196F7" w:rsidR="00A325D0" w:rsidRDefault="00730BFB" w:rsidP="00FD2C32">
      <w:pPr>
        <w:pStyle w:val="List"/>
      </w:pPr>
      <w:r w:rsidRPr="006B4954">
        <w:rPr>
          <w:b/>
        </w:rPr>
        <w:t>Memory Management</w:t>
      </w:r>
      <w:r w:rsidRPr="006B4954">
        <w:t xml:space="preserve">: </w:t>
      </w:r>
      <w:r w:rsidR="000D71AE" w:rsidRPr="000D71AE">
        <w:t>The Linux server manages memory through Virtual Memory and Demand Paging, allowing the system to handle thousands of concurrent player sessions by efficiently swapping data between physical RAM and disk storage. On the client side (the browser), memory management relies on the browser’s automatic Garbage Collection. The application will be designed to minimize memory leaks by explicitly clearing temporary drawing canvases and closing WebSocket connections after each four-round game session ends.</w:t>
      </w:r>
    </w:p>
    <w:p w14:paraId="30FBA012" w14:textId="742A4F04" w:rsidR="004C0A13" w:rsidRPr="004C0A13" w:rsidRDefault="004C0A13" w:rsidP="004C0A13">
      <w:pPr>
        <w:pStyle w:val="List"/>
        <w:numPr>
          <w:ilvl w:val="0"/>
          <w:numId w:val="0"/>
        </w:numPr>
        <w:ind w:left="720"/>
        <w:rPr>
          <w:bCs/>
        </w:rPr>
      </w:pPr>
      <w:r>
        <w:rPr>
          <w:bCs/>
        </w:rPr>
        <w:t xml:space="preserve">To support thousands of concurrent players, the server will utilize Demand Paging to swap inactive process segments to disk, ensuring that the physical RAM remains prioritized for active game-state threads. On the client side, the application will be architected to avoid memory leaks by proactively clearing canvas memory after session termination. Preventing browser crashes on resource-constrained devices. </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7C1E906" w:rsidR="00A325D0" w:rsidRDefault="00730BFB" w:rsidP="00643DEC">
      <w:pPr>
        <w:pStyle w:val="List"/>
      </w:pPr>
      <w:r w:rsidRPr="000D71AE">
        <w:rPr>
          <w:b/>
        </w:rPr>
        <w:t>Distributed Systems and Networks</w:t>
      </w:r>
      <w:r w:rsidRPr="006B4954">
        <w:t xml:space="preserve">: </w:t>
      </w:r>
      <w:r w:rsidR="000D71AE" w:rsidRPr="000D71AE">
        <w:t xml:space="preserve">The system will transition to a Client-Server Distributed Model. Communication between various platforms will be handled via </w:t>
      </w:r>
      <w:proofErr w:type="spellStart"/>
      <w:r w:rsidR="000D71AE" w:rsidRPr="000D71AE">
        <w:t>WebSockets</w:t>
      </w:r>
      <w:proofErr w:type="spellEnd"/>
      <w:r w:rsidR="000D71AE" w:rsidRPr="000D71AE">
        <w:t xml:space="preserve"> (Socket.io) to provide a persistent, full-duplex connection necessary for real-time drawing synchronization. To ensure high availability, a Load Balancer will sit in front of the server instances. This configuration addresses potential network latency and ensures that if one server node experiences an outage, players are seamlessly rerouted to another active node without losing their game progress.</w:t>
      </w:r>
    </w:p>
    <w:p w14:paraId="5723B1AB" w14:textId="58BD4FBE" w:rsidR="004C0A13" w:rsidRPr="004C0A13" w:rsidRDefault="004C0A13" w:rsidP="004C0A13">
      <w:pPr>
        <w:pStyle w:val="List"/>
        <w:numPr>
          <w:ilvl w:val="0"/>
          <w:numId w:val="0"/>
        </w:numPr>
        <w:ind w:left="720"/>
        <w:rPr>
          <w:bCs/>
        </w:rPr>
      </w:pPr>
      <w:r>
        <w:rPr>
          <w:bCs/>
        </w:rPr>
        <w:t xml:space="preserve">Standard HTTP is too slow for the real-time requirements of drawing games due to overhead. </w:t>
      </w:r>
      <w:proofErr w:type="spellStart"/>
      <w:r>
        <w:rPr>
          <w:bCs/>
        </w:rPr>
        <w:t>WebSockets</w:t>
      </w:r>
      <w:proofErr w:type="spellEnd"/>
      <w:r>
        <w:rPr>
          <w:bCs/>
        </w:rPr>
        <w:t xml:space="preserve"> provide a full-duplex, persistent connection that reduces latency to near-instantaneous levels. To handle network dependency, you can implement a Load Balancer that acts as a traffic controller, distributing player connections across multiple server nodes and providing automatic failover if one node becomes unresponsive. </w:t>
      </w:r>
    </w:p>
    <w:p w14:paraId="3F34A369" w14:textId="77777777" w:rsidR="000D71AE" w:rsidRPr="000D71AE" w:rsidRDefault="000D71AE" w:rsidP="00187C3F">
      <w:pPr>
        <w:pStyle w:val="List"/>
        <w:numPr>
          <w:ilvl w:val="0"/>
          <w:numId w:val="0"/>
        </w:numPr>
      </w:pPr>
    </w:p>
    <w:p w14:paraId="2B90FC64" w14:textId="6C8F58C4" w:rsidR="00A325D0" w:rsidRDefault="00730BFB" w:rsidP="00FD2C32">
      <w:pPr>
        <w:pStyle w:val="List"/>
      </w:pPr>
      <w:r w:rsidRPr="006B4954">
        <w:rPr>
          <w:b/>
        </w:rPr>
        <w:t>Security</w:t>
      </w:r>
      <w:r w:rsidRPr="006B4954">
        <w:t xml:space="preserve">: </w:t>
      </w:r>
      <w:r w:rsidR="00187C3F" w:rsidRPr="00187C3F">
        <w:t>Security will be implemented at multiple layers of the distributed system. All data in transit will be protected using TLS/SSL encryption (HTTPS). For user protection, JSON Web Tokens (JWT) will be utilized for stateless authentication, ensuring that player identities are verified across different server nodes without exposing sensitive session data. Furthermore, Input Sanitization and Validation will be enforced on the server-side to prevent Cross-Site Scripting (XSS) attacks, ensuring that malicious code cannot be injected into the shared drawing canvas or game chat.</w:t>
      </w:r>
    </w:p>
    <w:p w14:paraId="494AB48C" w14:textId="40307EEA" w:rsidR="007248FE" w:rsidRPr="007248FE" w:rsidRDefault="007248FE" w:rsidP="007248FE">
      <w:pPr>
        <w:pStyle w:val="List"/>
        <w:numPr>
          <w:ilvl w:val="0"/>
          <w:numId w:val="0"/>
        </w:numPr>
        <w:ind w:left="720"/>
        <w:rPr>
          <w:bCs/>
        </w:rPr>
      </w:pPr>
      <w:r>
        <w:rPr>
          <w:bCs/>
        </w:rPr>
        <w:t xml:space="preserve">To ensure security in a distributed environment, all communications will be encrypted via TLS/SSL, preventing man-in-the-middle attacks. By using JWT for authentication, you can achieve statelessness; the server doesn’t need to hold a session object in memory for every player, which significantly improves scalability. Furthermore, you can implement Input Sanitization on the server-side to prevent cross-site scripting (XSS), ensuring that malicious players cannot inject code into the drawing stream.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90F8" w14:textId="77777777" w:rsidR="007116B8" w:rsidRDefault="007116B8">
      <w:r>
        <w:separator/>
      </w:r>
    </w:p>
  </w:endnote>
  <w:endnote w:type="continuationSeparator" w:id="0">
    <w:p w14:paraId="66D7AF93" w14:textId="77777777" w:rsidR="007116B8" w:rsidRDefault="00711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or thi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56917" w14:textId="77777777" w:rsidR="007116B8" w:rsidRDefault="007116B8">
      <w:r>
        <w:separator/>
      </w:r>
    </w:p>
  </w:footnote>
  <w:footnote w:type="continuationSeparator" w:id="0">
    <w:p w14:paraId="09D3BD3A" w14:textId="77777777" w:rsidR="007116B8" w:rsidRDefault="00711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A1FF0"/>
    <w:multiLevelType w:val="hybridMultilevel"/>
    <w:tmpl w:val="E572E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46716"/>
    <w:multiLevelType w:val="hybridMultilevel"/>
    <w:tmpl w:val="F978F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22812"/>
    <w:multiLevelType w:val="hybridMultilevel"/>
    <w:tmpl w:val="F320D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A4947F1"/>
    <w:multiLevelType w:val="hybridMultilevel"/>
    <w:tmpl w:val="D80CEE0E"/>
    <w:lvl w:ilvl="0" w:tplc="0E787ECC">
      <w:start w:val="1"/>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7707520">
    <w:abstractNumId w:val="9"/>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23798921">
    <w:abstractNumId w:val="7"/>
  </w:num>
  <w:num w:numId="9" w16cid:durableId="405148068">
    <w:abstractNumId w:val="10"/>
  </w:num>
  <w:num w:numId="10" w16cid:durableId="1607426481">
    <w:abstractNumId w:val="6"/>
  </w:num>
  <w:num w:numId="11" w16cid:durableId="210384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D71AE"/>
    <w:rsid w:val="000E368B"/>
    <w:rsid w:val="000F2D66"/>
    <w:rsid w:val="000F5165"/>
    <w:rsid w:val="00112C4A"/>
    <w:rsid w:val="00163A96"/>
    <w:rsid w:val="00187C3F"/>
    <w:rsid w:val="001924E4"/>
    <w:rsid w:val="001B7DDA"/>
    <w:rsid w:val="00282B18"/>
    <w:rsid w:val="002B070A"/>
    <w:rsid w:val="002C25EE"/>
    <w:rsid w:val="002D1B79"/>
    <w:rsid w:val="002F4D05"/>
    <w:rsid w:val="003615A6"/>
    <w:rsid w:val="003723B7"/>
    <w:rsid w:val="003C137E"/>
    <w:rsid w:val="003E2D24"/>
    <w:rsid w:val="00401D54"/>
    <w:rsid w:val="004269FD"/>
    <w:rsid w:val="00432666"/>
    <w:rsid w:val="0043672B"/>
    <w:rsid w:val="004C0A13"/>
    <w:rsid w:val="004C5263"/>
    <w:rsid w:val="004D630E"/>
    <w:rsid w:val="005E3957"/>
    <w:rsid w:val="005F49E3"/>
    <w:rsid w:val="00691EB9"/>
    <w:rsid w:val="006B4954"/>
    <w:rsid w:val="007116B8"/>
    <w:rsid w:val="00717FC1"/>
    <w:rsid w:val="007248FE"/>
    <w:rsid w:val="00730BFB"/>
    <w:rsid w:val="00775BBB"/>
    <w:rsid w:val="007B28D2"/>
    <w:rsid w:val="007F3EC1"/>
    <w:rsid w:val="008A485F"/>
    <w:rsid w:val="00943161"/>
    <w:rsid w:val="009649F5"/>
    <w:rsid w:val="00987146"/>
    <w:rsid w:val="00992D6D"/>
    <w:rsid w:val="009C2374"/>
    <w:rsid w:val="00A325D0"/>
    <w:rsid w:val="00AD45C3"/>
    <w:rsid w:val="00AF26DF"/>
    <w:rsid w:val="00B20A2D"/>
    <w:rsid w:val="00B902AF"/>
    <w:rsid w:val="00BB4494"/>
    <w:rsid w:val="00BE0591"/>
    <w:rsid w:val="00D9435A"/>
    <w:rsid w:val="00D97062"/>
    <w:rsid w:val="00E00904"/>
    <w:rsid w:val="00E0390F"/>
    <w:rsid w:val="00E041A9"/>
    <w:rsid w:val="00E61282"/>
    <w:rsid w:val="00E61BA3"/>
    <w:rsid w:val="00E6447B"/>
    <w:rsid w:val="00F30817"/>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E2D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7</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Ruble, Timothy</cp:lastModifiedBy>
  <cp:revision>4</cp:revision>
  <dcterms:created xsi:type="dcterms:W3CDTF">2026-05-31T19:56:00Z</dcterms:created>
  <dcterms:modified xsi:type="dcterms:W3CDTF">2026-06-22T01:47:00Z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