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E318B" w14:textId="77777777" w:rsidR="00D03B76" w:rsidRPr="00E54877" w:rsidRDefault="00D03B76" w:rsidP="00D03B76">
      <w:pPr>
        <w:spacing w:line="240" w:lineRule="auto"/>
        <w:rPr>
          <w:rFonts w:ascii="Arial" w:eastAsia="Times New Roman" w:hAnsi="Arial" w:cs="Arial"/>
          <w:sz w:val="24"/>
          <w:szCs w:val="24"/>
        </w:rPr>
      </w:pPr>
      <w:r w:rsidRPr="00E54877">
        <w:rPr>
          <w:rFonts w:ascii="Arial" w:eastAsia="Times New Roman" w:hAnsi="Arial" w:cs="Arial"/>
          <w:b/>
          <w:bCs/>
          <w:sz w:val="24"/>
          <w:szCs w:val="24"/>
        </w:rPr>
        <w:t>PHƯƠNG THỨC CUNG CẤP DỊCH VỤ MÔI GIỚI BẤT ĐỘNG SẢN</w:t>
      </w:r>
      <w:r w:rsidRPr="00E54877">
        <w:rPr>
          <w:rFonts w:ascii="Arial" w:eastAsia="Times New Roman" w:hAnsi="Arial" w:cs="Arial"/>
          <w:sz w:val="24"/>
          <w:szCs w:val="24"/>
        </w:rPr>
        <w:br/>
      </w:r>
      <w:r w:rsidRPr="00E54877">
        <w:rPr>
          <w:rFonts w:ascii="Arial" w:eastAsia="Times New Roman" w:hAnsi="Arial" w:cs="Arial"/>
          <w:b/>
          <w:bCs/>
          <w:sz w:val="24"/>
          <w:szCs w:val="24"/>
        </w:rPr>
        <w:t>CÔNG TY TNHH THƯƠNG MẠI DỊCH VỤ MINH DŨNG LAND</w:t>
      </w:r>
    </w:p>
    <w:p w14:paraId="255F8933" w14:textId="77777777" w:rsidR="00D03B76" w:rsidRPr="00E54877" w:rsidRDefault="00D03B76" w:rsidP="00D03B76">
      <w:pPr>
        <w:spacing w:line="240" w:lineRule="auto"/>
        <w:rPr>
          <w:rFonts w:ascii="Arial" w:eastAsia="Times New Roman" w:hAnsi="Arial" w:cs="Arial"/>
          <w:sz w:val="24"/>
          <w:szCs w:val="24"/>
        </w:rPr>
      </w:pPr>
      <w:r w:rsidRPr="00E54877">
        <w:rPr>
          <w:rFonts w:ascii="Arial" w:eastAsia="Times New Roman" w:hAnsi="Arial" w:cs="Arial"/>
          <w:sz w:val="24"/>
          <w:szCs w:val="24"/>
        </w:rPr>
        <w:t>Vì đặc thù hoạt động trong lĩnh vực dịch vụ môi giới và tư vấn bất động sản, quy trình cung cấp dịch vụ của Công ty TNHH Thương mại Dịch vụ Minh Dũng Land được thực hiện theo các bước minh bạch sau:</w:t>
      </w:r>
    </w:p>
    <w:p w14:paraId="5D1F2BFD" w14:textId="77777777" w:rsidR="00D03B76" w:rsidRPr="00E54877" w:rsidRDefault="00D03B76" w:rsidP="00D03B76">
      <w:pPr>
        <w:numPr>
          <w:ilvl w:val="0"/>
          <w:numId w:val="1"/>
        </w:numPr>
        <w:spacing w:after="0" w:line="240" w:lineRule="auto"/>
        <w:rPr>
          <w:rFonts w:ascii="Arial" w:eastAsia="Times New Roman" w:hAnsi="Arial" w:cs="Arial"/>
          <w:sz w:val="24"/>
          <w:szCs w:val="24"/>
        </w:rPr>
      </w:pPr>
      <w:r w:rsidRPr="00E54877">
        <w:rPr>
          <w:rFonts w:ascii="Arial" w:eastAsia="Times New Roman" w:hAnsi="Arial" w:cs="Arial"/>
          <w:b/>
          <w:bCs/>
          <w:sz w:val="24"/>
          <w:szCs w:val="24"/>
        </w:rPr>
        <w:t>Bước 1 (Tiếp nhận nhu cầu):</w:t>
      </w:r>
      <w:r w:rsidRPr="00E54877">
        <w:rPr>
          <w:rFonts w:ascii="Arial" w:eastAsia="Times New Roman" w:hAnsi="Arial" w:cs="Arial"/>
          <w:sz w:val="24"/>
          <w:szCs w:val="24"/>
        </w:rPr>
        <w:t xml:space="preserve"> Khách hàng tìm hiểu thông tin căn hộ trên website và để lại thông tin tại Form "Nhận tư vấn &amp; Báo giá trực tiếp".</w:t>
      </w:r>
    </w:p>
    <w:p w14:paraId="0FE7672C" w14:textId="77777777" w:rsidR="00D03B76" w:rsidRPr="00E54877" w:rsidRDefault="00D03B76" w:rsidP="00D03B76">
      <w:pPr>
        <w:numPr>
          <w:ilvl w:val="0"/>
          <w:numId w:val="1"/>
        </w:numPr>
        <w:spacing w:after="0" w:line="240" w:lineRule="auto"/>
        <w:rPr>
          <w:rFonts w:ascii="Arial" w:eastAsia="Times New Roman" w:hAnsi="Arial" w:cs="Arial"/>
          <w:sz w:val="24"/>
          <w:szCs w:val="24"/>
        </w:rPr>
      </w:pPr>
      <w:r w:rsidRPr="00E54877">
        <w:rPr>
          <w:rFonts w:ascii="Arial" w:eastAsia="Times New Roman" w:hAnsi="Arial" w:cs="Arial"/>
          <w:b/>
          <w:bCs/>
          <w:sz w:val="24"/>
          <w:szCs w:val="24"/>
        </w:rPr>
        <w:t>Bước 2 (Liên hệ tư vấn):</w:t>
      </w:r>
      <w:r w:rsidRPr="00E54877">
        <w:rPr>
          <w:rFonts w:ascii="Arial" w:eastAsia="Times New Roman" w:hAnsi="Arial" w:cs="Arial"/>
          <w:sz w:val="24"/>
          <w:szCs w:val="24"/>
        </w:rPr>
        <w:t xml:space="preserve"> Trong vòng tối đa 2 giờ làm việc kể từ khi hệ thống tiếp nhận dữ liệu, chuyên viên tư vấn của Minh Dũng Land sẽ gọi điện trực tiếp để làm rõ nhu cầu, gửi bảng giá chi tiết và thiết kế mặt bằng qua Zalo/Email cho khách hàng.</w:t>
      </w:r>
    </w:p>
    <w:p w14:paraId="3B6DC9CB" w14:textId="77777777" w:rsidR="00D03B76" w:rsidRPr="00E54877" w:rsidRDefault="00D03B76" w:rsidP="00D03B76">
      <w:pPr>
        <w:numPr>
          <w:ilvl w:val="0"/>
          <w:numId w:val="1"/>
        </w:numPr>
        <w:spacing w:after="0" w:line="240" w:lineRule="auto"/>
        <w:rPr>
          <w:rFonts w:ascii="Arial" w:eastAsia="Times New Roman" w:hAnsi="Arial" w:cs="Arial"/>
          <w:sz w:val="24"/>
          <w:szCs w:val="24"/>
        </w:rPr>
      </w:pPr>
      <w:r w:rsidRPr="00E54877">
        <w:rPr>
          <w:rFonts w:ascii="Arial" w:eastAsia="Times New Roman" w:hAnsi="Arial" w:cs="Arial"/>
          <w:b/>
          <w:bCs/>
          <w:sz w:val="24"/>
          <w:szCs w:val="24"/>
        </w:rPr>
        <w:t>Bước 3 (Khảo sát thực tế):</w:t>
      </w:r>
      <w:r w:rsidRPr="00E54877">
        <w:rPr>
          <w:rFonts w:ascii="Arial" w:eastAsia="Times New Roman" w:hAnsi="Arial" w:cs="Arial"/>
          <w:sz w:val="24"/>
          <w:szCs w:val="24"/>
        </w:rPr>
        <w:t xml:space="preserve"> Công ty sắp xếp nhân sự điều xe hỗ trợ dẫn khách hàng tham quan căn hộ mẫu và thực địa vị trí dự án bất động sản hoàn toàn miễn phí.</w:t>
      </w:r>
    </w:p>
    <w:p w14:paraId="7DE33D2B" w14:textId="77777777" w:rsidR="00D03B76" w:rsidRPr="00E54877" w:rsidRDefault="00D03B76" w:rsidP="00D03B76">
      <w:pPr>
        <w:numPr>
          <w:ilvl w:val="0"/>
          <w:numId w:val="1"/>
        </w:numPr>
        <w:spacing w:after="0" w:line="240" w:lineRule="auto"/>
        <w:rPr>
          <w:rFonts w:ascii="Arial" w:eastAsia="Times New Roman" w:hAnsi="Arial" w:cs="Arial"/>
          <w:sz w:val="24"/>
          <w:szCs w:val="24"/>
        </w:rPr>
      </w:pPr>
      <w:r w:rsidRPr="00E54877">
        <w:rPr>
          <w:rFonts w:ascii="Arial" w:eastAsia="Times New Roman" w:hAnsi="Arial" w:cs="Arial"/>
          <w:b/>
          <w:bCs/>
          <w:sz w:val="24"/>
          <w:szCs w:val="24"/>
        </w:rPr>
        <w:t>Bước 4 (Hỗ trợ giao dịch):</w:t>
      </w:r>
      <w:r w:rsidRPr="00E54877">
        <w:rPr>
          <w:rFonts w:ascii="Arial" w:eastAsia="Times New Roman" w:hAnsi="Arial" w:cs="Arial"/>
          <w:sz w:val="24"/>
          <w:szCs w:val="24"/>
        </w:rPr>
        <w:t xml:space="preserve"> Nếu khách hàng đồng ý giao dịch, Minh Dũng Land sẽ hỗ trợ kiểm tra tính pháp lý của tài sản, hướng dẫn thủ tục làm việc trực tiếp với Chủ đầu tư hoặc Chủ nhà để ký kết hợp đồng đặt cọc/mua bán theo đúng quy định của pháp luật.</w:t>
      </w:r>
    </w:p>
    <w:p w14:paraId="6A2EC171" w14:textId="77777777" w:rsidR="00053A44" w:rsidRDefault="00053A44"/>
    <w:sectPr w:rsidR="00053A44"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44189"/>
    <w:multiLevelType w:val="multilevel"/>
    <w:tmpl w:val="EA7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76"/>
    <w:rsid w:val="00053A44"/>
    <w:rsid w:val="002F6C45"/>
    <w:rsid w:val="00503FBC"/>
    <w:rsid w:val="00CE30B8"/>
    <w:rsid w:val="00D0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D266"/>
  <w15:chartTrackingRefBased/>
  <w15:docId w15:val="{AFB4FAC0-ECA3-4239-AB61-B0A9FE71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B76"/>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2026-08-25T06:55:00Z</dcterms:created>
  <dcterms:modified xsi:type="dcterms:W3CDTF">2026-08-25T06:56:00Z</dcterms:modified>
</cp:coreProperties>
</file>