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D15F8F" w14:textId="77777777" w:rsidR="00B01181" w:rsidRDefault="00000000">
      <w:r>
        <w:rPr>
          <w:b/>
          <w:color w:val="0D3B5C"/>
          <w:sz w:val="44"/>
        </w:rPr>
        <w:t>CoachAI</w:t>
      </w:r>
    </w:p>
    <w:p w14:paraId="394BCB2A" w14:textId="77777777" w:rsidR="00B01181" w:rsidRDefault="00000000">
      <w:r>
        <w:rPr>
          <w:color w:val="999999"/>
          <w:sz w:val="20"/>
        </w:rPr>
        <w:t>Elevator Pitch   |   March 2026</w:t>
      </w:r>
    </w:p>
    <w:p w14:paraId="2BBDD869" w14:textId="77777777" w:rsidR="00B01181" w:rsidRDefault="00000000">
      <w:r>
        <w:rPr>
          <w:b/>
          <w:color w:val="17A589"/>
          <w:sz w:val="16"/>
        </w:rPr>
        <w:t>30-SECOND VERSION</w:t>
      </w:r>
    </w:p>
    <w:p w14:paraId="2D23F8EE" w14:textId="77777777" w:rsidR="00B01181" w:rsidRDefault="00000000">
      <w:r>
        <w:rPr>
          <w:i/>
          <w:color w:val="888888"/>
          <w:sz w:val="18"/>
        </w:rPr>
        <w:t>Use in hallways, introductions, chance encounters</w:t>
      </w:r>
    </w:p>
    <w:p w14:paraId="5811928F" w14:textId="77777777" w:rsidR="00B01181" w:rsidRDefault="00000000">
      <w:r>
        <w:rPr>
          <w:sz w:val="24"/>
        </w:rPr>
        <w:t>Most professionals know what good leadership looks like. Very few actually do it consistently, because real coaching is expensive and scales to almost no one. CoachAI is an AI business coaching platform that gives every professional a private coach, available by voice or text, anytime. Structured skill development, real-time coaching during live challenges, and a four-week reinforcement cycle that builds actual habits. It is live now, built for teams and individuals, and priced so it reaches the people who need it most.</w:t>
      </w:r>
    </w:p>
    <w:p w14:paraId="35305875" w14:textId="77777777" w:rsidR="00B01181" w:rsidRDefault="00000000">
      <w:r>
        <w:rPr>
          <w:b/>
          <w:color w:val="17A589"/>
          <w:sz w:val="16"/>
        </w:rPr>
        <w:t>2-MINUTE VERSION</w:t>
      </w:r>
    </w:p>
    <w:p w14:paraId="1ABE588C" w14:textId="77777777" w:rsidR="00B01181" w:rsidRDefault="00000000">
      <w:r>
        <w:rPr>
          <w:i/>
          <w:color w:val="888888"/>
          <w:sz w:val="18"/>
        </w:rPr>
        <w:t>Use in meetings, demos, investor conversations</w:t>
      </w:r>
    </w:p>
    <w:p w14:paraId="1357B6BF" w14:textId="77777777" w:rsidR="00B01181" w:rsidRDefault="00000000">
      <w:r>
        <w:rPr>
          <w:sz w:val="24"/>
        </w:rPr>
        <w:t>There is a $370 billion corporate learning market built around a fundamental problem: people learn something once and then forget it, because there is no one holding them accountable in the moments that matter. Executive coaches solve this, but they cost $500 to $1,000 an hour and serve a fraction of a percent of the workforce. The rest get slide decks and hope for the best.</w:t>
      </w:r>
    </w:p>
    <w:p w14:paraId="270A8698" w14:textId="77777777" w:rsidR="00B01181" w:rsidRDefault="00000000">
      <w:r>
        <w:rPr>
          <w:sz w:val="24"/>
        </w:rPr>
        <w:t>CoachAI changes that equation. It is an AI-powered business coaching platform that pairs every user with a persistent, context-aware coach available by voice or text, around the clock. Users work through structured skill modules covering leadership, management, communication, strategy, and career development. After each module, the platform schedules four weekly micro-refreshers to reinforce the skill in real-world context, followed by a formal evaluation. Between sessions, users can open a free-form coaching conversation on any topic, any time.</w:t>
      </w:r>
    </w:p>
    <w:p w14:paraId="59DA3A74" w14:textId="77777777" w:rsidR="00B01181" w:rsidRDefault="00000000">
      <w:r>
        <w:rPr>
          <w:sz w:val="24"/>
        </w:rPr>
        <w:t>The AI coach does not lecture. It uses Socratic questioning, reflects back what it hears, detects behavioral patterns like topic avoidance and commitment gaps, and adapts its coaching style to each user. It maintains full context across every interaction so users never have to repeat themselves.</w:t>
      </w:r>
    </w:p>
    <w:p w14:paraId="240147B0" w14:textId="77777777" w:rsidR="00B01181" w:rsidRDefault="00000000">
      <w:r>
        <w:rPr>
          <w:sz w:val="24"/>
        </w:rPr>
        <w:t xml:space="preserve">We are targeting the SMB and mid-market learning and development space, where organizations have real budgets and real accountability problems but cannot afford bespoke coaching programs. Revenue model is subscription-based, with </w:t>
      </w:r>
      <w:r>
        <w:rPr>
          <w:sz w:val="24"/>
        </w:rPr>
        <w:lastRenderedPageBreak/>
        <w:t>four tiers from individual to enterprise. The platform is built, deployed, and taking users now.</w:t>
      </w:r>
    </w:p>
    <w:p w14:paraId="6027F2B8" w14:textId="77777777" w:rsidR="00B01181" w:rsidRDefault="00000000">
      <w:r>
        <w:rPr>
          <w:sz w:val="24"/>
        </w:rPr>
        <w:t>The window to own this category is open. We are looking for strategic partners and early enterprise customers who want to be part of defining what AI-powered professional development looks like.</w:t>
      </w:r>
    </w:p>
    <w:p w14:paraId="77975721" w14:textId="77777777" w:rsidR="00B01181" w:rsidRDefault="00000000">
      <w:r>
        <w:rPr>
          <w:b/>
          <w:color w:val="17A589"/>
          <w:sz w:val="16"/>
        </w:rPr>
        <w:t>WHEN THEY ASK...</w:t>
      </w:r>
    </w:p>
    <w:p w14:paraId="03F68879" w14:textId="77777777" w:rsidR="00B01181" w:rsidRDefault="00000000">
      <w:r>
        <w:rPr>
          <w:b/>
        </w:rPr>
        <w:t xml:space="preserve">Is this just another chatbot?  </w:t>
      </w:r>
      <w:r>
        <w:t>No. The coaching is structured around a validated competency framework with a four-week reinforcement model. It is not a search engine. It holds users accountable across sessions and adapts based on their patterns over time.</w:t>
      </w:r>
    </w:p>
    <w:p w14:paraId="23DE4A9F" w14:textId="77777777" w:rsidR="00B01181" w:rsidRDefault="00000000">
      <w:r>
        <w:rPr>
          <w:b/>
        </w:rPr>
        <w:t xml:space="preserve">How is this different from LinkedIn Learning?  </w:t>
      </w:r>
      <w:r>
        <w:t>LinkedIn Learning delivers content. CoachAI delivers coaching. Watching a video about difficult conversations does not help you in the room. Having a coach who has been with you through three prior conversations on that topic, and who remembers what you said last time, does.</w:t>
      </w:r>
    </w:p>
    <w:p w14:paraId="21E1863D" w14:textId="77777777" w:rsidR="00B01181" w:rsidRDefault="00000000">
      <w:r>
        <w:rPr>
          <w:b/>
        </w:rPr>
        <w:t xml:space="preserve">What does the AI actually sound like?  </w:t>
      </w:r>
      <w:r>
        <w:t>Conversational, warm, and direct. It pushes back when needed. Users who have tested it consistently say it feels more like talking to a smart peer than using a software product.</w:t>
      </w:r>
    </w:p>
    <w:p w14:paraId="63E788C8" w14:textId="77777777" w:rsidR="00B01181" w:rsidRDefault="00000000">
      <w:r>
        <w:rPr>
          <w:color w:val="17A589"/>
          <w:sz w:val="18"/>
        </w:rPr>
        <w:br/>
        <w:t>coachsmb.netlify.app</w:t>
      </w:r>
    </w:p>
    <w:sectPr w:rsidR="00B01181" w:rsidSect="00034616">
      <w:pgSz w:w="12240" w:h="15840"/>
      <w:pgMar w:top="1584" w:right="1872" w:bottom="1584" w:left="187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13339241">
    <w:abstractNumId w:val="8"/>
  </w:num>
  <w:num w:numId="2" w16cid:durableId="817724829">
    <w:abstractNumId w:val="6"/>
  </w:num>
  <w:num w:numId="3" w16cid:durableId="1962303937">
    <w:abstractNumId w:val="5"/>
  </w:num>
  <w:num w:numId="4" w16cid:durableId="1094325122">
    <w:abstractNumId w:val="4"/>
  </w:num>
  <w:num w:numId="5" w16cid:durableId="1484852742">
    <w:abstractNumId w:val="7"/>
  </w:num>
  <w:num w:numId="6" w16cid:durableId="884487179">
    <w:abstractNumId w:val="3"/>
  </w:num>
  <w:num w:numId="7" w16cid:durableId="200437810">
    <w:abstractNumId w:val="2"/>
  </w:num>
  <w:num w:numId="8" w16cid:durableId="1090544900">
    <w:abstractNumId w:val="1"/>
  </w:num>
  <w:num w:numId="9" w16cid:durableId="3985965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02E2"/>
    <w:rsid w:val="00034616"/>
    <w:rsid w:val="0006063C"/>
    <w:rsid w:val="0015074B"/>
    <w:rsid w:val="0029639D"/>
    <w:rsid w:val="00326F90"/>
    <w:rsid w:val="00AA1D8D"/>
    <w:rsid w:val="00B01181"/>
    <w:rsid w:val="00B47730"/>
    <w:rsid w:val="00CB0664"/>
    <w:rsid w:val="00F86FA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B605345"/>
  <w14:defaultImageDpi w14:val="300"/>
  <w15:docId w15:val="{D33499CC-2C05-2B42-A980-56130CFFBD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502</Words>
  <Characters>2772</Characters>
  <Application>Microsoft Office Word</Application>
  <DocSecurity>0</DocSecurity>
  <Lines>50</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Robert Irwin</cp:lastModifiedBy>
  <cp:revision>2</cp:revision>
  <dcterms:created xsi:type="dcterms:W3CDTF">2013-12-23T23:15:00Z</dcterms:created>
  <dcterms:modified xsi:type="dcterms:W3CDTF">2026-03-03T18:09:00Z</dcterms:modified>
  <cp:category/>
</cp:coreProperties>
</file>