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689" w:rsidRPr="00853A5D" w:rsidRDefault="00D91EC5" w:rsidP="00D91EC5">
      <w:pPr>
        <w:pStyle w:val="Tittel"/>
        <w:rPr>
          <w:rFonts w:ascii="Times New Roman" w:hAnsi="Times New Roman" w:cs="Times New Roman"/>
          <w:color w:val="538135" w:themeColor="accent6" w:themeShade="BF"/>
        </w:rPr>
      </w:pPr>
      <w:r w:rsidRPr="00853A5D">
        <w:rPr>
          <w:rFonts w:ascii="Times New Roman" w:hAnsi="Times New Roman" w:cs="Times New Roman"/>
          <w:color w:val="538135" w:themeColor="accent6" w:themeShade="BF"/>
        </w:rPr>
        <w:t>TCGA Project</w:t>
      </w:r>
    </w:p>
    <w:p w:rsidR="00D91EC5" w:rsidRDefault="00D91EC5" w:rsidP="00D91EC5"/>
    <w:p w:rsidR="00D91EC5" w:rsidRPr="00853A5D" w:rsidRDefault="00D91EC5" w:rsidP="00D91EC5">
      <w:pPr>
        <w:pStyle w:val="Overskrift1"/>
        <w:rPr>
          <w:rFonts w:ascii="Times New Roman" w:hAnsi="Times New Roman" w:cs="Times New Roman"/>
          <w:color w:val="385623" w:themeColor="accent6" w:themeShade="80"/>
        </w:rPr>
      </w:pPr>
      <w:proofErr w:type="spellStart"/>
      <w:r w:rsidRPr="00853A5D">
        <w:rPr>
          <w:rFonts w:ascii="Times New Roman" w:hAnsi="Times New Roman" w:cs="Times New Roman"/>
          <w:color w:val="385623" w:themeColor="accent6" w:themeShade="80"/>
        </w:rPr>
        <w:t>Abstract</w:t>
      </w:r>
      <w:proofErr w:type="spellEnd"/>
    </w:p>
    <w:p w:rsidR="008E4B4A" w:rsidRPr="00D34205" w:rsidRDefault="008E4B4A"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t>In this paper an attempt was made to differentiate cancer data using RNA-Seq data from TCGNA. The results showed a good separation between namely ovary, skin and testis cancer types, but it proved</w:t>
      </w:r>
      <w:bookmarkStart w:id="0" w:name="_GoBack"/>
      <w:bookmarkEnd w:id="0"/>
      <w:r w:rsidRPr="00D34205">
        <w:rPr>
          <w:rFonts w:ascii="Times New Roman" w:hAnsi="Times New Roman" w:cs="Times New Roman"/>
          <w:sz w:val="24"/>
          <w:szCs w:val="24"/>
          <w:lang w:val="en-US"/>
        </w:rPr>
        <w:t xml:space="preserve"> difficult to separate colon and rectum data. An attempt to separate the two cancer types using machine learning methods proved difficult with an FPR of x%. Feature selection was then used </w:t>
      </w: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t>Introduction</w:t>
      </w:r>
    </w:p>
    <w:p w:rsidR="00F2435B" w:rsidRPr="00D34205" w:rsidRDefault="00F2435B" w:rsidP="00D91EC5">
      <w:pPr>
        <w:rPr>
          <w:rFonts w:ascii="Times New Roman" w:hAnsi="Times New Roman" w:cs="Times New Roman"/>
          <w:sz w:val="24"/>
          <w:szCs w:val="24"/>
          <w:lang w:val="en-US"/>
        </w:rPr>
      </w:pPr>
      <w:r w:rsidRPr="00D34205">
        <w:rPr>
          <w:rFonts w:ascii="Times New Roman" w:hAnsi="Times New Roman" w:cs="Times New Roman"/>
          <w:sz w:val="24"/>
          <w:szCs w:val="24"/>
          <w:lang w:val="en-US"/>
        </w:rPr>
        <w:t>The cancer genome project is …</w:t>
      </w:r>
    </w:p>
    <w:p w:rsidR="00D91EC5" w:rsidRPr="00D34205" w:rsidRDefault="00D91EC5" w:rsidP="00D91EC5">
      <w:pPr>
        <w:rPr>
          <w:rFonts w:ascii="Times New Roman" w:hAnsi="Times New Roman" w:cs="Times New Roman"/>
          <w:sz w:val="24"/>
          <w:szCs w:val="24"/>
          <w:lang w:val="en-US"/>
        </w:rPr>
      </w:pPr>
      <w:r w:rsidRPr="00D34205">
        <w:rPr>
          <w:rFonts w:ascii="Times New Roman" w:hAnsi="Times New Roman" w:cs="Times New Roman"/>
          <w:sz w:val="24"/>
          <w:szCs w:val="24"/>
          <w:lang w:val="en-US"/>
        </w:rPr>
        <w:t>Wanting to differentiate between rectum, colon, skin and testis/ovarian cancer</w:t>
      </w:r>
    </w:p>
    <w:p w:rsidR="00D91EC5" w:rsidRDefault="00D91EC5" w:rsidP="00D91EC5">
      <w:pPr>
        <w:rPr>
          <w:rFonts w:ascii="Times New Roman" w:hAnsi="Times New Roman" w:cs="Times New Roman"/>
          <w:sz w:val="24"/>
          <w:szCs w:val="24"/>
          <w:lang w:val="en-US"/>
        </w:rPr>
      </w:pPr>
      <w:r w:rsidRPr="00D34205">
        <w:rPr>
          <w:rFonts w:ascii="Times New Roman" w:hAnsi="Times New Roman" w:cs="Times New Roman"/>
          <w:sz w:val="24"/>
          <w:szCs w:val="24"/>
          <w:lang w:val="en-US"/>
        </w:rPr>
        <w:t>Whether it is rectum or colon cancer plays a big difference treatment wise (</w:t>
      </w:r>
      <w:hyperlink r:id="rId4" w:history="1">
        <w:r w:rsidR="00F047CF" w:rsidRPr="00025EBF">
          <w:rPr>
            <w:rStyle w:val="Hyperkobling"/>
            <w:rFonts w:ascii="Times New Roman" w:hAnsi="Times New Roman" w:cs="Times New Roman"/>
            <w:sz w:val="24"/>
            <w:szCs w:val="24"/>
            <w:lang w:val="en-US"/>
          </w:rPr>
          <w:t>https://healthblog.uofmhealth.org/cancer-care/how-colon-and-rectal-cancer-differ</w:t>
        </w:r>
      </w:hyperlink>
      <w:r w:rsidRPr="00D34205">
        <w:rPr>
          <w:rFonts w:ascii="Times New Roman" w:hAnsi="Times New Roman" w:cs="Times New Roman"/>
          <w:sz w:val="24"/>
          <w:szCs w:val="24"/>
          <w:lang w:val="en-US"/>
        </w:rPr>
        <w:t>)</w:t>
      </w:r>
    </w:p>
    <w:p w:rsidR="00F047CF" w:rsidRDefault="00F047CF" w:rsidP="00D91EC5">
      <w:pPr>
        <w:rPr>
          <w:rFonts w:ascii="Times New Roman" w:hAnsi="Times New Roman" w:cs="Times New Roman"/>
          <w:sz w:val="24"/>
          <w:szCs w:val="24"/>
          <w:lang w:val="en-US"/>
        </w:rPr>
      </w:pPr>
    </w:p>
    <w:p w:rsidR="00F047CF" w:rsidRPr="00F047CF" w:rsidRDefault="00F047CF" w:rsidP="00D91EC5">
      <w:pPr>
        <w:rPr>
          <w:rFonts w:ascii="Times New Roman" w:hAnsi="Times New Roman" w:cs="Times New Roman"/>
          <w:sz w:val="24"/>
          <w:szCs w:val="24"/>
          <w:lang w:val="en-US"/>
        </w:rPr>
      </w:pPr>
      <w:r w:rsidRPr="00F047CF">
        <w:rPr>
          <w:rFonts w:ascii="Arial" w:hAnsi="Arial" w:cs="Arial"/>
          <w:color w:val="595858"/>
          <w:sz w:val="23"/>
          <w:szCs w:val="23"/>
          <w:shd w:val="clear" w:color="auto" w:fill="FFFFFF"/>
          <w:lang w:val="en-US"/>
        </w:rPr>
        <w:t>As per the </w:t>
      </w:r>
      <w:r w:rsidRPr="00F047CF">
        <w:rPr>
          <w:rFonts w:ascii="Arial" w:hAnsi="Arial" w:cs="Arial"/>
          <w:b/>
          <w:bCs/>
          <w:i/>
          <w:iCs/>
          <w:color w:val="595858"/>
          <w:sz w:val="23"/>
          <w:szCs w:val="23"/>
          <w:shd w:val="clear" w:color="auto" w:fill="FFFFFF"/>
          <w:lang w:val="en-US"/>
        </w:rPr>
        <w:t>Law of Parsimony</w:t>
      </w:r>
      <w:r w:rsidRPr="00F047CF">
        <w:rPr>
          <w:rFonts w:ascii="Arial" w:hAnsi="Arial" w:cs="Arial"/>
          <w:color w:val="595858"/>
          <w:sz w:val="23"/>
          <w:szCs w:val="23"/>
          <w:shd w:val="clear" w:color="auto" w:fill="FFFFFF"/>
          <w:lang w:val="en-US"/>
        </w:rPr>
        <w:t> of ‘</w:t>
      </w:r>
      <w:r w:rsidRPr="00F047CF">
        <w:rPr>
          <w:rFonts w:ascii="Arial" w:hAnsi="Arial" w:cs="Arial"/>
          <w:i/>
          <w:iCs/>
          <w:color w:val="595858"/>
          <w:sz w:val="23"/>
          <w:szCs w:val="23"/>
          <w:shd w:val="clear" w:color="auto" w:fill="FFFFFF"/>
          <w:lang w:val="en-US"/>
        </w:rPr>
        <w:t>Occam’s Razor’</w:t>
      </w:r>
      <w:r w:rsidRPr="00F047CF">
        <w:rPr>
          <w:rFonts w:ascii="Arial" w:hAnsi="Arial" w:cs="Arial"/>
          <w:color w:val="595858"/>
          <w:sz w:val="23"/>
          <w:szCs w:val="23"/>
          <w:shd w:val="clear" w:color="auto" w:fill="FFFFFF"/>
          <w:lang w:val="en-US"/>
        </w:rPr>
        <w:t>, the best explanation to a problem is that which involves the fewest possible assumptions. Thus, feature selection becomes an indispensable part of building machine learning models.</w:t>
      </w:r>
      <w:r>
        <w:rPr>
          <w:rFonts w:ascii="Arial" w:hAnsi="Arial" w:cs="Arial"/>
          <w:color w:val="595858"/>
          <w:sz w:val="23"/>
          <w:szCs w:val="23"/>
          <w:shd w:val="clear" w:color="auto" w:fill="FFFFFF"/>
          <w:lang w:val="en-US"/>
        </w:rPr>
        <w:t xml:space="preserve"> From </w:t>
      </w:r>
      <w:hyperlink r:id="rId5" w:history="1">
        <w:r w:rsidRPr="00025EBF">
          <w:rPr>
            <w:rStyle w:val="Hyperkobling"/>
            <w:rFonts w:ascii="Arial" w:hAnsi="Arial" w:cs="Arial"/>
            <w:sz w:val="23"/>
            <w:szCs w:val="23"/>
            <w:shd w:val="clear" w:color="auto" w:fill="FFFFFF"/>
            <w:lang w:val="en-US"/>
          </w:rPr>
          <w:t>https://www.analyticsvidhya.com/blog/2020/10/feature-selection-techniques-in-machine-learning/</w:t>
        </w:r>
      </w:hyperlink>
      <w:r>
        <w:rPr>
          <w:rFonts w:ascii="Arial" w:hAnsi="Arial" w:cs="Arial"/>
          <w:color w:val="595858"/>
          <w:sz w:val="23"/>
          <w:szCs w:val="23"/>
          <w:shd w:val="clear" w:color="auto" w:fill="FFFFFF"/>
          <w:lang w:val="en-US"/>
        </w:rPr>
        <w:t xml:space="preserve"> </w:t>
      </w:r>
    </w:p>
    <w:p w:rsidR="00D91EC5" w:rsidRPr="00F047CF" w:rsidRDefault="00D91EC5" w:rsidP="00D91EC5">
      <w:pPr>
        <w:pStyle w:val="Overskrift1"/>
        <w:rPr>
          <w:rFonts w:ascii="Times New Roman" w:hAnsi="Times New Roman" w:cs="Times New Roman"/>
          <w:color w:val="385623" w:themeColor="accent6" w:themeShade="80"/>
          <w:lang w:val="en-US"/>
        </w:rPr>
      </w:pPr>
      <w:r w:rsidRPr="00F047CF">
        <w:rPr>
          <w:rFonts w:ascii="Times New Roman" w:hAnsi="Times New Roman" w:cs="Times New Roman"/>
          <w:color w:val="385623" w:themeColor="accent6" w:themeShade="80"/>
          <w:lang w:val="en-US"/>
        </w:rPr>
        <w:t>Methods</w:t>
      </w:r>
    </w:p>
    <w:p w:rsidR="0047135D" w:rsidRPr="0047135D" w:rsidRDefault="0047135D" w:rsidP="0047135D">
      <w:hyperlink r:id="rId6" w:history="1">
        <w:r w:rsidRPr="00025EBF">
          <w:rPr>
            <w:rStyle w:val="Hyperkobling"/>
          </w:rPr>
          <w:t>https://www.nature.com/articles</w:t>
        </w:r>
        <w:r w:rsidRPr="00025EBF">
          <w:rPr>
            <w:rStyle w:val="Hyperkobling"/>
          </w:rPr>
          <w:t>/</w:t>
        </w:r>
        <w:r w:rsidRPr="00025EBF">
          <w:rPr>
            <w:rStyle w:val="Hyperkobling"/>
          </w:rPr>
          <w:t>s41597-019-0207-2</w:t>
        </w:r>
      </w:hyperlink>
      <w:r>
        <w:t xml:space="preserve"> </w:t>
      </w:r>
    </w:p>
    <w:p w:rsidR="00F2435B" w:rsidRDefault="009D2C02" w:rsidP="00D34205">
      <w:pPr>
        <w:spacing w:line="360" w:lineRule="auto"/>
        <w:rPr>
          <w:rFonts w:ascii="Times New Roman" w:hAnsi="Times New Roman" w:cs="Times New Roman"/>
          <w:sz w:val="24"/>
          <w:szCs w:val="24"/>
          <w:lang w:val="en-US"/>
        </w:rPr>
      </w:pPr>
      <w:r>
        <w:rPr>
          <w:lang w:val="en-US"/>
        </w:rPr>
        <w:t xml:space="preserve">Data was extracted from TCGA using code in Appendix 1. The data contained RNA-Seq data from </w:t>
      </w:r>
      <w:r w:rsidRPr="00D34205">
        <w:rPr>
          <w:rFonts w:ascii="Times New Roman" w:hAnsi="Times New Roman" w:cs="Times New Roman"/>
          <w:sz w:val="24"/>
          <w:szCs w:val="24"/>
          <w:lang w:val="en-US"/>
        </w:rPr>
        <w:t xml:space="preserve">Skin, Ovary, Testis, Colon and Rectum cancer patients. </w:t>
      </w:r>
      <w:r w:rsidR="0047135D">
        <w:rPr>
          <w:rFonts w:ascii="Times New Roman" w:hAnsi="Times New Roman" w:cs="Times New Roman"/>
          <w:sz w:val="24"/>
          <w:szCs w:val="24"/>
          <w:lang w:val="en-US"/>
        </w:rPr>
        <w:t xml:space="preserve">The criteria for the datasets was that the sample had to have at least 20 million reads and genes had to have over 1024 mapped reads in at least 10 samples. From each cancer project, 100 samples </w:t>
      </w:r>
      <w:proofErr w:type="gramStart"/>
      <w:r w:rsidR="0047135D">
        <w:rPr>
          <w:rFonts w:ascii="Times New Roman" w:hAnsi="Times New Roman" w:cs="Times New Roman"/>
          <w:sz w:val="24"/>
          <w:szCs w:val="24"/>
          <w:lang w:val="en-US"/>
        </w:rPr>
        <w:t>was</w:t>
      </w:r>
      <w:proofErr w:type="gramEnd"/>
      <w:r w:rsidR="0047135D">
        <w:rPr>
          <w:rFonts w:ascii="Times New Roman" w:hAnsi="Times New Roman" w:cs="Times New Roman"/>
          <w:sz w:val="24"/>
          <w:szCs w:val="24"/>
          <w:lang w:val="en-US"/>
        </w:rPr>
        <w:t xml:space="preserve"> randomly selected. </w:t>
      </w:r>
    </w:p>
    <w:p w:rsidR="000C311D" w:rsidRDefault="0047135D" w:rsidP="00D34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Principal component analysis (PCA) was performed using </w:t>
      </w:r>
      <w:proofErr w:type="spellStart"/>
      <w:r>
        <w:rPr>
          <w:rFonts w:ascii="Times New Roman" w:hAnsi="Times New Roman" w:cs="Times New Roman"/>
          <w:sz w:val="24"/>
          <w:szCs w:val="24"/>
          <w:lang w:val="en-US"/>
        </w:rPr>
        <w:t>prcomp</w:t>
      </w:r>
      <w:proofErr w:type="spellEnd"/>
      <w:r>
        <w:rPr>
          <w:rFonts w:ascii="Times New Roman" w:hAnsi="Times New Roman" w:cs="Times New Roman"/>
          <w:sz w:val="24"/>
          <w:szCs w:val="24"/>
          <w:lang w:val="en-US"/>
        </w:rPr>
        <w:t xml:space="preserve"> in the stats package. The two principal components </w:t>
      </w:r>
      <w:proofErr w:type="gramStart"/>
      <w:r>
        <w:rPr>
          <w:rFonts w:ascii="Times New Roman" w:hAnsi="Times New Roman" w:cs="Times New Roman"/>
          <w:sz w:val="24"/>
          <w:szCs w:val="24"/>
          <w:lang w:val="en-US"/>
        </w:rPr>
        <w:t>was</w:t>
      </w:r>
      <w:proofErr w:type="gramEnd"/>
      <w:r>
        <w:rPr>
          <w:rFonts w:ascii="Times New Roman" w:hAnsi="Times New Roman" w:cs="Times New Roman"/>
          <w:sz w:val="24"/>
          <w:szCs w:val="24"/>
          <w:lang w:val="en-US"/>
        </w:rPr>
        <w:t xml:space="preserve"> then visualized using the built in plot from base.</w:t>
      </w:r>
    </w:p>
    <w:p w:rsidR="0047135D" w:rsidRPr="00D34205" w:rsidRDefault="0047135D" w:rsidP="00D34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Differential expression (DE) analysis was performed using </w:t>
      </w:r>
      <w:proofErr w:type="spellStart"/>
      <w:r>
        <w:rPr>
          <w:rFonts w:ascii="Times New Roman" w:hAnsi="Times New Roman" w:cs="Times New Roman"/>
          <w:sz w:val="24"/>
          <w:szCs w:val="24"/>
          <w:lang w:val="en-US"/>
        </w:rPr>
        <w:t>LmFit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eBayes</w:t>
      </w:r>
      <w:proofErr w:type="spellEnd"/>
      <w:r>
        <w:rPr>
          <w:rFonts w:ascii="Times New Roman" w:hAnsi="Times New Roman" w:cs="Times New Roman"/>
          <w:sz w:val="24"/>
          <w:szCs w:val="24"/>
          <w:lang w:val="en-US"/>
        </w:rPr>
        <w:t xml:space="preserve"> functions from the </w:t>
      </w:r>
      <w:proofErr w:type="spellStart"/>
      <w:r>
        <w:rPr>
          <w:rFonts w:ascii="Times New Roman" w:hAnsi="Times New Roman" w:cs="Times New Roman"/>
          <w:sz w:val="24"/>
          <w:szCs w:val="24"/>
          <w:lang w:val="en-US"/>
        </w:rPr>
        <w:t>limma</w:t>
      </w:r>
      <w:proofErr w:type="spellEnd"/>
      <w:r>
        <w:rPr>
          <w:rFonts w:ascii="Times New Roman" w:hAnsi="Times New Roman" w:cs="Times New Roman"/>
          <w:sz w:val="24"/>
          <w:szCs w:val="24"/>
          <w:lang w:val="en-US"/>
        </w:rPr>
        <w:t xml:space="preserve"> package (version 3.12). All genes were </w:t>
      </w:r>
    </w:p>
    <w:p w:rsidR="009D2C02" w:rsidRPr="00D34205" w:rsidRDefault="00853A5D"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t>First,</w:t>
      </w:r>
      <w:r w:rsidR="00991AFA" w:rsidRPr="00D34205">
        <w:rPr>
          <w:rFonts w:ascii="Times New Roman" w:hAnsi="Times New Roman" w:cs="Times New Roman"/>
          <w:sz w:val="24"/>
          <w:szCs w:val="24"/>
          <w:lang w:val="en-US"/>
        </w:rPr>
        <w:t xml:space="preserve"> we used PCA to get an initial overview of the data.</w:t>
      </w:r>
    </w:p>
    <w:p w:rsidR="00991AFA" w:rsidRPr="00D34205" w:rsidRDefault="00991AFA"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t xml:space="preserve">Then used a feature selection or DEG analysis to reduce dimensionality of the data. </w:t>
      </w:r>
    </w:p>
    <w:p w:rsidR="00991AFA" w:rsidRDefault="00991AFA" w:rsidP="00D34205">
      <w:pPr>
        <w:spacing w:line="360" w:lineRule="auto"/>
        <w:rPr>
          <w:rFonts w:ascii="Times New Roman" w:hAnsi="Times New Roman" w:cs="Times New Roman"/>
          <w:sz w:val="24"/>
          <w:szCs w:val="24"/>
          <w:lang w:val="en-US"/>
        </w:rPr>
      </w:pPr>
      <w:r w:rsidRPr="00D34205">
        <w:rPr>
          <w:rFonts w:ascii="Times New Roman" w:hAnsi="Times New Roman" w:cs="Times New Roman"/>
          <w:sz w:val="24"/>
          <w:szCs w:val="24"/>
          <w:lang w:val="en-US"/>
        </w:rPr>
        <w:lastRenderedPageBreak/>
        <w:t xml:space="preserve">After that we used two different machine learning methods, namely KNN and SVM with and without cross validation to compare. Afterwards we initialized a differential co-expression network for each condition and used hierarchical clustering to find altered clusters in the different </w:t>
      </w:r>
      <w:proofErr w:type="gramStart"/>
      <w:r w:rsidRPr="00D34205">
        <w:rPr>
          <w:rFonts w:ascii="Times New Roman" w:hAnsi="Times New Roman" w:cs="Times New Roman"/>
          <w:sz w:val="24"/>
          <w:szCs w:val="24"/>
          <w:lang w:val="en-US"/>
        </w:rPr>
        <w:t>conditions</w:t>
      </w:r>
      <w:proofErr w:type="gramEnd"/>
      <w:r w:rsidRPr="00D34205">
        <w:rPr>
          <w:rFonts w:ascii="Times New Roman" w:hAnsi="Times New Roman" w:cs="Times New Roman"/>
          <w:sz w:val="24"/>
          <w:szCs w:val="24"/>
          <w:lang w:val="en-US"/>
        </w:rPr>
        <w:t xml:space="preserve"> differentia matrix. We only compared testis vs ovary and rectum vs colon.  </w:t>
      </w:r>
    </w:p>
    <w:p w:rsidR="00853A5D" w:rsidRDefault="00853A5D" w:rsidP="00D34205">
      <w:pPr>
        <w:spacing w:line="360" w:lineRule="auto"/>
        <w:rPr>
          <w:rFonts w:ascii="Times New Roman" w:hAnsi="Times New Roman" w:cs="Times New Roman"/>
          <w:sz w:val="24"/>
          <w:szCs w:val="24"/>
          <w:lang w:val="en-US"/>
        </w:rPr>
      </w:pPr>
    </w:p>
    <w:p w:rsidR="00853A5D" w:rsidRPr="00D91EC5" w:rsidRDefault="00853A5D" w:rsidP="00853A5D">
      <w:pPr>
        <w:rPr>
          <w:lang w:val="en-US"/>
        </w:rPr>
      </w:pPr>
      <w:r w:rsidRPr="00D91EC5">
        <w:rPr>
          <w:lang w:val="en-US"/>
        </w:rPr>
        <w:t xml:space="preserve">Supervised learning: </w:t>
      </w:r>
    </w:p>
    <w:p w:rsidR="00853A5D" w:rsidRPr="00D91EC5" w:rsidRDefault="00853A5D" w:rsidP="00853A5D">
      <w:pPr>
        <w:rPr>
          <w:lang w:val="en-US"/>
        </w:rPr>
      </w:pPr>
      <w:r w:rsidRPr="00D91EC5">
        <w:rPr>
          <w:lang w:val="en-US"/>
        </w:rPr>
        <w:t xml:space="preserve">(a) PCA/hierarchal clustering/heatmap to get an initial overview of the data, </w:t>
      </w:r>
    </w:p>
    <w:p w:rsidR="00853A5D" w:rsidRPr="00D91EC5" w:rsidRDefault="00853A5D" w:rsidP="00853A5D">
      <w:pPr>
        <w:rPr>
          <w:lang w:val="en-US"/>
        </w:rPr>
      </w:pPr>
      <w:r w:rsidRPr="00D91EC5">
        <w:rPr>
          <w:lang w:val="en-US"/>
        </w:rPr>
        <w:t xml:space="preserve">(b) differential expression analysis to reduce the dimensionality, </w:t>
      </w:r>
    </w:p>
    <w:p w:rsidR="00853A5D" w:rsidRPr="00D91EC5" w:rsidRDefault="00853A5D" w:rsidP="00853A5D">
      <w:pPr>
        <w:rPr>
          <w:lang w:val="en-US"/>
        </w:rPr>
      </w:pPr>
      <w:r w:rsidRPr="00D91EC5">
        <w:rPr>
          <w:lang w:val="en-US"/>
        </w:rPr>
        <w:t xml:space="preserve">(c) machine learning to predict outcome, </w:t>
      </w:r>
    </w:p>
    <w:p w:rsidR="00853A5D" w:rsidRPr="00D91EC5" w:rsidRDefault="00853A5D" w:rsidP="00853A5D">
      <w:pPr>
        <w:rPr>
          <w:lang w:val="en-US"/>
        </w:rPr>
      </w:pPr>
      <w:r w:rsidRPr="00D91EC5">
        <w:rPr>
          <w:lang w:val="en-US"/>
        </w:rPr>
        <w:t>(d) extract some biological insight from the machine learning model</w:t>
      </w:r>
    </w:p>
    <w:p w:rsidR="00853A5D" w:rsidRPr="00D91EC5" w:rsidRDefault="00853A5D" w:rsidP="00853A5D">
      <w:pPr>
        <w:rPr>
          <w:lang w:val="en-US"/>
        </w:rPr>
      </w:pPr>
      <w:r w:rsidRPr="00D91EC5">
        <w:rPr>
          <w:lang w:val="en-US"/>
        </w:rPr>
        <w:t>Implement at least two different machine learning methods and use feature selection (differential expression) and cross validation to evaluate them.</w:t>
      </w:r>
      <w:r>
        <w:rPr>
          <w:lang w:val="en-US"/>
        </w:rPr>
        <w:t xml:space="preserve"> </w:t>
      </w:r>
      <w:proofErr w:type="spellStart"/>
      <w:r w:rsidRPr="004729B4">
        <w:rPr>
          <w:highlight w:val="yellow"/>
          <w:lang w:val="en-US"/>
        </w:rPr>
        <w:t>Søk</w:t>
      </w:r>
      <w:proofErr w:type="spellEnd"/>
      <w:r w:rsidRPr="004729B4">
        <w:rPr>
          <w:highlight w:val="yellow"/>
          <w:lang w:val="en-US"/>
        </w:rPr>
        <w:t xml:space="preserve"> </w:t>
      </w:r>
      <w:proofErr w:type="spellStart"/>
      <w:r w:rsidRPr="004729B4">
        <w:rPr>
          <w:highlight w:val="yellow"/>
          <w:lang w:val="en-US"/>
        </w:rPr>
        <w:t>etter</w:t>
      </w:r>
      <w:proofErr w:type="spellEnd"/>
    </w:p>
    <w:p w:rsidR="00853A5D" w:rsidRPr="00D34205" w:rsidRDefault="00853A5D" w:rsidP="00D34205">
      <w:pPr>
        <w:spacing w:line="360" w:lineRule="auto"/>
        <w:rPr>
          <w:rFonts w:ascii="Times New Roman" w:hAnsi="Times New Roman" w:cs="Times New Roman"/>
          <w:sz w:val="24"/>
          <w:szCs w:val="24"/>
          <w:lang w:val="en-US"/>
        </w:rPr>
      </w:pP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t>Results</w:t>
      </w:r>
    </w:p>
    <w:p w:rsidR="002B03FD" w:rsidRDefault="002B03FD" w:rsidP="002B03FD">
      <w:pPr>
        <w:keepNext/>
      </w:pPr>
      <w:r w:rsidRPr="00D91EC5">
        <w:rPr>
          <w:lang w:val="en-US"/>
        </w:rPr>
        <w:drawing>
          <wp:inline distT="0" distB="0" distL="0" distR="0" wp14:anchorId="7A19423B" wp14:editId="360EC02E">
            <wp:extent cx="5619750" cy="3457212"/>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6138" cy="3467294"/>
                    </a:xfrm>
                    <a:prstGeom prst="rect">
                      <a:avLst/>
                    </a:prstGeom>
                  </pic:spPr>
                </pic:pic>
              </a:graphicData>
            </a:graphic>
          </wp:inline>
        </w:drawing>
      </w:r>
    </w:p>
    <w:p w:rsidR="002B03FD" w:rsidRDefault="002B03FD" w:rsidP="002B03FD">
      <w:pPr>
        <w:pStyle w:val="Bildetekst"/>
        <w:rPr>
          <w:lang w:val="en-US"/>
        </w:rPr>
      </w:pPr>
      <w:r w:rsidRPr="00D91EC5">
        <w:rPr>
          <w:lang w:val="en-US"/>
        </w:rPr>
        <w:t xml:space="preserve">Figure </w:t>
      </w:r>
      <w:r>
        <w:fldChar w:fldCharType="begin"/>
      </w:r>
      <w:r w:rsidRPr="00D91EC5">
        <w:rPr>
          <w:lang w:val="en-US"/>
        </w:rPr>
        <w:instrText xml:space="preserve"> SEQ Figure \* ARABIC </w:instrText>
      </w:r>
      <w:r>
        <w:fldChar w:fldCharType="separate"/>
      </w:r>
      <w:r w:rsidR="0054578B">
        <w:rPr>
          <w:noProof/>
          <w:lang w:val="en-US"/>
        </w:rPr>
        <w:t>1</w:t>
      </w:r>
      <w:r>
        <w:fldChar w:fldCharType="end"/>
      </w:r>
      <w:r w:rsidRPr="00D91EC5">
        <w:rPr>
          <w:lang w:val="en-US"/>
        </w:rPr>
        <w:t xml:space="preserve"> PCA of cancer data. Principal components only account for x% of the deviation</w:t>
      </w:r>
    </w:p>
    <w:p w:rsidR="002B03FD" w:rsidRDefault="002B03FD" w:rsidP="002B03FD">
      <w:pPr>
        <w:rPr>
          <w:lang w:val="en-US"/>
        </w:rPr>
      </w:pPr>
      <w:r>
        <w:rPr>
          <w:lang w:val="en-US"/>
        </w:rPr>
        <w:t xml:space="preserve">The PCA plot in figure 1 shows a good separation on Ovarian, testicular and skin cancer data, but struggles to separate rectum and colon as expected. </w:t>
      </w:r>
    </w:p>
    <w:p w:rsidR="002B03FD" w:rsidRDefault="002B03FD" w:rsidP="002B03FD">
      <w:pPr>
        <w:rPr>
          <w:lang w:val="en-US"/>
        </w:rPr>
      </w:pPr>
    </w:p>
    <w:p w:rsidR="002B03FD" w:rsidRDefault="002B03FD" w:rsidP="002B03FD">
      <w:pPr>
        <w:keepNext/>
      </w:pPr>
      <w:r w:rsidRPr="00BD6C5E">
        <w:rPr>
          <w:lang w:val="en-US"/>
        </w:rPr>
        <w:lastRenderedPageBreak/>
        <w:drawing>
          <wp:inline distT="0" distB="0" distL="0" distR="0" wp14:anchorId="02C5468D" wp14:editId="65304B8A">
            <wp:extent cx="3505689" cy="1324160"/>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1324160"/>
                    </a:xfrm>
                    <a:prstGeom prst="rect">
                      <a:avLst/>
                    </a:prstGeom>
                  </pic:spPr>
                </pic:pic>
              </a:graphicData>
            </a:graphic>
          </wp:inline>
        </w:drawing>
      </w:r>
    </w:p>
    <w:p w:rsidR="002B03FD" w:rsidRDefault="002B03FD" w:rsidP="002B03FD">
      <w:pPr>
        <w:pStyle w:val="Bildetekst"/>
        <w:rPr>
          <w:lang w:val="en-US"/>
        </w:rPr>
      </w:pPr>
      <w:r w:rsidRPr="00BD6C5E">
        <w:rPr>
          <w:lang w:val="en-US"/>
        </w:rPr>
        <w:t xml:space="preserve">Figure </w:t>
      </w:r>
      <w:r>
        <w:fldChar w:fldCharType="begin"/>
      </w:r>
      <w:r w:rsidRPr="00BD6C5E">
        <w:rPr>
          <w:lang w:val="en-US"/>
        </w:rPr>
        <w:instrText xml:space="preserve"> SEQ Figure \* ARABIC </w:instrText>
      </w:r>
      <w:r>
        <w:fldChar w:fldCharType="separate"/>
      </w:r>
      <w:r w:rsidR="0054578B">
        <w:rPr>
          <w:noProof/>
          <w:lang w:val="en-US"/>
        </w:rPr>
        <w:t>2</w:t>
      </w:r>
      <w:r>
        <w:fldChar w:fldCharType="end"/>
      </w:r>
      <w:r w:rsidRPr="00BD6C5E">
        <w:rPr>
          <w:lang w:val="en-US"/>
        </w:rPr>
        <w:t xml:space="preserve"> KNN table without cross validation</w:t>
      </w:r>
    </w:p>
    <w:p w:rsidR="002B03FD" w:rsidRPr="002B03FD" w:rsidRDefault="002B03FD" w:rsidP="002B03FD">
      <w:pPr>
        <w:rPr>
          <w:lang w:val="en-US"/>
        </w:rPr>
      </w:pPr>
      <w:r>
        <w:rPr>
          <w:lang w:val="en-US"/>
        </w:rPr>
        <w:t>After running KNN without cross validation the initial observation from PCA plot is again observed. It appears to be difficult to separate rectum and colon data, whereas the other data is easier to separate.</w:t>
      </w:r>
      <w:r w:rsidR="00764A36">
        <w:rPr>
          <w:lang w:val="en-US"/>
        </w:rPr>
        <w:t xml:space="preserve"> Without cross validation the accuracy was calculated to be 0.824, whereas with it was at </w:t>
      </w:r>
      <w:r w:rsidR="00D01D96">
        <w:rPr>
          <w:lang w:val="en-US"/>
        </w:rPr>
        <w:t>0.8</w:t>
      </w:r>
      <w:r w:rsidR="00CB727F">
        <w:rPr>
          <w:lang w:val="en-US"/>
        </w:rPr>
        <w:t>22</w:t>
      </w:r>
      <w:r w:rsidR="00D01D96">
        <w:rPr>
          <w:lang w:val="en-US"/>
        </w:rPr>
        <w:t>.</w:t>
      </w:r>
    </w:p>
    <w:p w:rsidR="002B03FD" w:rsidRDefault="002B03FD" w:rsidP="002B03FD">
      <w:pPr>
        <w:keepNext/>
      </w:pPr>
      <w:r w:rsidRPr="00BD6C5E">
        <w:rPr>
          <w:lang w:val="en-US"/>
        </w:rPr>
        <w:drawing>
          <wp:inline distT="0" distB="0" distL="0" distR="0" wp14:anchorId="08CECF72" wp14:editId="00F8F886">
            <wp:extent cx="3153215" cy="1038370"/>
            <wp:effectExtent l="0" t="0" r="9525"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038370"/>
                    </a:xfrm>
                    <a:prstGeom prst="rect">
                      <a:avLst/>
                    </a:prstGeom>
                  </pic:spPr>
                </pic:pic>
              </a:graphicData>
            </a:graphic>
          </wp:inline>
        </w:drawing>
      </w:r>
    </w:p>
    <w:p w:rsidR="002B03FD" w:rsidRDefault="002B03FD" w:rsidP="002B03FD">
      <w:pPr>
        <w:pStyle w:val="Bildetekst"/>
        <w:rPr>
          <w:lang w:val="en-US"/>
        </w:rPr>
      </w:pPr>
      <w:r w:rsidRPr="00D91EC5">
        <w:rPr>
          <w:lang w:val="en-US"/>
        </w:rPr>
        <w:t xml:space="preserve">Figure </w:t>
      </w:r>
      <w:r>
        <w:fldChar w:fldCharType="begin"/>
      </w:r>
      <w:r w:rsidRPr="00D91EC5">
        <w:rPr>
          <w:lang w:val="en-US"/>
        </w:rPr>
        <w:instrText xml:space="preserve"> SEQ Figure \* ARABIC </w:instrText>
      </w:r>
      <w:r>
        <w:fldChar w:fldCharType="separate"/>
      </w:r>
      <w:r w:rsidR="0054578B">
        <w:rPr>
          <w:noProof/>
          <w:lang w:val="en-US"/>
        </w:rPr>
        <w:t>3</w:t>
      </w:r>
      <w:r>
        <w:fldChar w:fldCharType="end"/>
      </w:r>
      <w:r w:rsidRPr="00D91EC5">
        <w:rPr>
          <w:lang w:val="en-US"/>
        </w:rPr>
        <w:t xml:space="preserve"> KNN table with cross validation showing predicted vs real</w:t>
      </w:r>
    </w:p>
    <w:p w:rsidR="002B03FD" w:rsidRPr="00D91EC5" w:rsidRDefault="002B03FD" w:rsidP="002B03FD">
      <w:pPr>
        <w:rPr>
          <w:lang w:val="en-US"/>
        </w:rPr>
      </w:pPr>
      <w:r w:rsidRPr="00D91EC5">
        <w:rPr>
          <w:lang w:val="en-US"/>
        </w:rPr>
        <w:t xml:space="preserve">Continuing with rectum vs colon cancer in </w:t>
      </w:r>
      <w:proofErr w:type="spellStart"/>
      <w:r w:rsidRPr="00D91EC5">
        <w:rPr>
          <w:lang w:val="en-US"/>
        </w:rPr>
        <w:t>comparisment</w:t>
      </w:r>
      <w:proofErr w:type="spellEnd"/>
      <w:r w:rsidRPr="00D91EC5">
        <w:rPr>
          <w:lang w:val="en-US"/>
        </w:rPr>
        <w:t xml:space="preserve">, </w:t>
      </w:r>
      <w:r>
        <w:rPr>
          <w:lang w:val="en-US"/>
        </w:rPr>
        <w:t xml:space="preserve">after cross validation the accuracy has </w:t>
      </w:r>
      <w:r w:rsidR="00CB727F">
        <w:rPr>
          <w:lang w:val="en-US"/>
        </w:rPr>
        <w:t>decreased somewhat</w:t>
      </w:r>
      <w:r>
        <w:rPr>
          <w:lang w:val="en-US"/>
        </w:rPr>
        <w:t xml:space="preserve"> (, but it is still difficult to separate rectum and colon.</w:t>
      </w:r>
    </w:p>
    <w:p w:rsidR="002B03FD" w:rsidRDefault="002B03FD" w:rsidP="002B03FD">
      <w:pPr>
        <w:keepNext/>
      </w:pPr>
      <w:r w:rsidRPr="004729B4">
        <w:rPr>
          <w:lang w:val="en-US"/>
        </w:rPr>
        <w:drawing>
          <wp:inline distT="0" distB="0" distL="0" distR="0" wp14:anchorId="6A62D151" wp14:editId="6C0509CF">
            <wp:extent cx="3134162" cy="1200318"/>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1200318"/>
                    </a:xfrm>
                    <a:prstGeom prst="rect">
                      <a:avLst/>
                    </a:prstGeom>
                  </pic:spPr>
                </pic:pic>
              </a:graphicData>
            </a:graphic>
          </wp:inline>
        </w:drawing>
      </w:r>
    </w:p>
    <w:p w:rsidR="002B03FD" w:rsidRDefault="002B03FD" w:rsidP="002B03FD">
      <w:pPr>
        <w:pStyle w:val="Bildetekst"/>
        <w:rPr>
          <w:lang w:val="en-US"/>
        </w:rPr>
      </w:pPr>
      <w:r w:rsidRPr="004729B4">
        <w:rPr>
          <w:lang w:val="en-US"/>
        </w:rPr>
        <w:t xml:space="preserve">Figure </w:t>
      </w:r>
      <w:r>
        <w:fldChar w:fldCharType="begin"/>
      </w:r>
      <w:r w:rsidRPr="004729B4">
        <w:rPr>
          <w:lang w:val="en-US"/>
        </w:rPr>
        <w:instrText xml:space="preserve"> SEQ Figure \* ARABIC </w:instrText>
      </w:r>
      <w:r>
        <w:fldChar w:fldCharType="separate"/>
      </w:r>
      <w:r w:rsidR="0054578B">
        <w:rPr>
          <w:noProof/>
          <w:lang w:val="en-US"/>
        </w:rPr>
        <w:t>4</w:t>
      </w:r>
      <w:r>
        <w:fldChar w:fldCharType="end"/>
      </w:r>
      <w:r w:rsidRPr="004729B4">
        <w:rPr>
          <w:lang w:val="en-US"/>
        </w:rPr>
        <w:t xml:space="preserve"> SVM without cross validation</w:t>
      </w:r>
    </w:p>
    <w:p w:rsidR="002B03FD" w:rsidRDefault="002B03FD" w:rsidP="002B03FD">
      <w:pPr>
        <w:rPr>
          <w:lang w:val="en-US"/>
        </w:rPr>
      </w:pPr>
      <w:r>
        <w:rPr>
          <w:lang w:val="en-US"/>
        </w:rPr>
        <w:t xml:space="preserve">SVM without cross validation shows and accuracy of 0.82 where the error lies mostly in the rectum and colon data.  After running a cross validation with 10 indices the error rate was calculated to be </w:t>
      </w:r>
      <w:r w:rsidR="00764A36">
        <w:rPr>
          <w:lang w:val="en-US"/>
        </w:rPr>
        <w:t xml:space="preserve">0.838 (see appendix x). </w:t>
      </w:r>
    </w:p>
    <w:p w:rsidR="0054578B" w:rsidRDefault="0054578B" w:rsidP="0054578B">
      <w:pPr>
        <w:keepNext/>
      </w:pPr>
      <w:r>
        <w:rPr>
          <w:noProof/>
          <w:lang w:val="en-US"/>
        </w:rPr>
        <w:lastRenderedPageBreak/>
        <w:drawing>
          <wp:inline distT="0" distB="0" distL="0" distR="0">
            <wp:extent cx="5381625" cy="4241148"/>
            <wp:effectExtent l="0" t="0" r="0" b="762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612" cy="4252171"/>
                    </a:xfrm>
                    <a:prstGeom prst="rect">
                      <a:avLst/>
                    </a:prstGeom>
                    <a:noFill/>
                    <a:ln>
                      <a:noFill/>
                    </a:ln>
                  </pic:spPr>
                </pic:pic>
              </a:graphicData>
            </a:graphic>
          </wp:inline>
        </w:drawing>
      </w:r>
    </w:p>
    <w:p w:rsidR="0054578B" w:rsidRPr="00D5484F" w:rsidRDefault="0054578B" w:rsidP="0054578B">
      <w:pPr>
        <w:pStyle w:val="Bildetekst"/>
        <w:rPr>
          <w:lang w:val="en-US"/>
        </w:rPr>
      </w:pPr>
      <w:r w:rsidRPr="00D5484F">
        <w:rPr>
          <w:lang w:val="en-US"/>
        </w:rPr>
        <w:t xml:space="preserve">Figure </w:t>
      </w:r>
      <w:r>
        <w:fldChar w:fldCharType="begin"/>
      </w:r>
      <w:r w:rsidRPr="00D5484F">
        <w:rPr>
          <w:lang w:val="en-US"/>
        </w:rPr>
        <w:instrText xml:space="preserve"> SEQ Figure \* ARABIC </w:instrText>
      </w:r>
      <w:r>
        <w:fldChar w:fldCharType="separate"/>
      </w:r>
      <w:r w:rsidRPr="00D5484F">
        <w:rPr>
          <w:noProof/>
          <w:lang w:val="en-US"/>
        </w:rPr>
        <w:t>5</w:t>
      </w:r>
      <w:r>
        <w:fldChar w:fldCharType="end"/>
      </w:r>
      <w:r w:rsidRPr="00D5484F">
        <w:rPr>
          <w:lang w:val="en-US"/>
        </w:rPr>
        <w:t xml:space="preserve"> Heatmap with correlation for colon and rectum </w:t>
      </w:r>
      <w:proofErr w:type="spellStart"/>
      <w:r w:rsidRPr="00D5484F">
        <w:rPr>
          <w:lang w:val="en-US"/>
        </w:rPr>
        <w:t>comparisement</w:t>
      </w:r>
      <w:proofErr w:type="spellEnd"/>
      <w:r w:rsidRPr="00D5484F">
        <w:rPr>
          <w:lang w:val="en-US"/>
        </w:rPr>
        <w:t xml:space="preserve">. Shows a high </w:t>
      </w:r>
      <w:proofErr w:type="spellStart"/>
      <w:r w:rsidRPr="00D5484F">
        <w:rPr>
          <w:lang w:val="en-US"/>
        </w:rPr>
        <w:t>occurence</w:t>
      </w:r>
      <w:proofErr w:type="spellEnd"/>
      <w:r w:rsidRPr="00D5484F">
        <w:rPr>
          <w:lang w:val="en-US"/>
        </w:rPr>
        <w:t xml:space="preserve"> of no </w:t>
      </w:r>
      <w:r w:rsidR="0047135D">
        <w:rPr>
          <w:lang w:val="en-US"/>
        </w:rPr>
        <w:t>correlation</w:t>
      </w:r>
      <w:r w:rsidRPr="00D5484F">
        <w:rPr>
          <w:lang w:val="en-US"/>
        </w:rPr>
        <w:t>, meaning same expression in most cases.</w:t>
      </w:r>
    </w:p>
    <w:p w:rsidR="00D5484F" w:rsidRPr="00D5484F" w:rsidRDefault="00D5484F" w:rsidP="00D5484F">
      <w:pPr>
        <w:rPr>
          <w:lang w:val="en-US"/>
        </w:rPr>
      </w:pPr>
      <w:r w:rsidRPr="00D5484F">
        <w:rPr>
          <w:lang w:val="en-US"/>
        </w:rPr>
        <w:drawing>
          <wp:inline distT="0" distB="0" distL="0" distR="0" wp14:anchorId="00849BE1" wp14:editId="5FE82E62">
            <wp:extent cx="5760720" cy="310515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05150"/>
                    </a:xfrm>
                    <a:prstGeom prst="rect">
                      <a:avLst/>
                    </a:prstGeom>
                  </pic:spPr>
                </pic:pic>
              </a:graphicData>
            </a:graphic>
          </wp:inline>
        </w:drawing>
      </w:r>
    </w:p>
    <w:p w:rsidR="002B03FD" w:rsidRPr="002B03FD" w:rsidRDefault="002B03FD" w:rsidP="002B03FD">
      <w:pPr>
        <w:rPr>
          <w:lang w:val="en-US"/>
        </w:rPr>
      </w:pP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t>Discussion</w:t>
      </w:r>
    </w:p>
    <w:p w:rsidR="009D2C02" w:rsidRPr="009D2C02" w:rsidRDefault="009D2C02" w:rsidP="009D2C02">
      <w:pPr>
        <w:rPr>
          <w:lang w:val="en-US"/>
        </w:rPr>
      </w:pPr>
      <w:r>
        <w:rPr>
          <w:lang w:val="en-US"/>
        </w:rPr>
        <w:t xml:space="preserve">The two machine learning methods has a similar accuracy at around 0.82. </w:t>
      </w:r>
    </w:p>
    <w:p w:rsidR="00D91EC5" w:rsidRPr="00853A5D" w:rsidRDefault="00D91EC5" w:rsidP="00D91EC5">
      <w:pPr>
        <w:pStyle w:val="Overskrift1"/>
        <w:rPr>
          <w:rFonts w:ascii="Times New Roman" w:hAnsi="Times New Roman" w:cs="Times New Roman"/>
          <w:color w:val="385623" w:themeColor="accent6" w:themeShade="80"/>
          <w:lang w:val="en-US"/>
        </w:rPr>
      </w:pPr>
      <w:r w:rsidRPr="00853A5D">
        <w:rPr>
          <w:rFonts w:ascii="Times New Roman" w:hAnsi="Times New Roman" w:cs="Times New Roman"/>
          <w:color w:val="385623" w:themeColor="accent6" w:themeShade="80"/>
          <w:lang w:val="en-US"/>
        </w:rPr>
        <w:lastRenderedPageBreak/>
        <w:t>References</w:t>
      </w:r>
    </w:p>
    <w:p w:rsidR="00D91EC5" w:rsidRPr="002B03FD" w:rsidRDefault="00D91EC5" w:rsidP="00D91EC5">
      <w:pPr>
        <w:rPr>
          <w:lang w:val="en-US"/>
        </w:rPr>
      </w:pPr>
    </w:p>
    <w:sectPr w:rsidR="00D91EC5" w:rsidRPr="002B0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5"/>
    <w:rsid w:val="000C311D"/>
    <w:rsid w:val="002B03FD"/>
    <w:rsid w:val="00333689"/>
    <w:rsid w:val="00443887"/>
    <w:rsid w:val="0047135D"/>
    <w:rsid w:val="004729B4"/>
    <w:rsid w:val="0054578B"/>
    <w:rsid w:val="00764A36"/>
    <w:rsid w:val="00853A5D"/>
    <w:rsid w:val="008E4B4A"/>
    <w:rsid w:val="00991AFA"/>
    <w:rsid w:val="009D2C02"/>
    <w:rsid w:val="00BD6C5E"/>
    <w:rsid w:val="00CB727F"/>
    <w:rsid w:val="00D01D96"/>
    <w:rsid w:val="00D34205"/>
    <w:rsid w:val="00D5484F"/>
    <w:rsid w:val="00D91EC5"/>
    <w:rsid w:val="00F047CF"/>
    <w:rsid w:val="00F243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E3D5"/>
  <w15:chartTrackingRefBased/>
  <w15:docId w15:val="{A8585A92-4349-4039-9126-0A4D7641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91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91EC5"/>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D91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91EC5"/>
    <w:rPr>
      <w:rFonts w:asciiTheme="majorHAnsi" w:eastAsiaTheme="majorEastAsia" w:hAnsiTheme="majorHAnsi" w:cstheme="majorBidi"/>
      <w:spacing w:val="-10"/>
      <w:kern w:val="28"/>
      <w:sz w:val="56"/>
      <w:szCs w:val="56"/>
    </w:rPr>
  </w:style>
  <w:style w:type="paragraph" w:styleId="Bildetekst">
    <w:name w:val="caption"/>
    <w:basedOn w:val="Normal"/>
    <w:next w:val="Normal"/>
    <w:uiPriority w:val="35"/>
    <w:unhideWhenUsed/>
    <w:qFormat/>
    <w:rsid w:val="00D91EC5"/>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47135D"/>
    <w:rPr>
      <w:color w:val="0563C1" w:themeColor="hyperlink"/>
      <w:u w:val="single"/>
    </w:rPr>
  </w:style>
  <w:style w:type="character" w:styleId="Ulstomtale">
    <w:name w:val="Unresolved Mention"/>
    <w:basedOn w:val="Standardskriftforavsnitt"/>
    <w:uiPriority w:val="99"/>
    <w:semiHidden/>
    <w:unhideWhenUsed/>
    <w:rsid w:val="0047135D"/>
    <w:rPr>
      <w:color w:val="605E5C"/>
      <w:shd w:val="clear" w:color="auto" w:fill="E1DFDD"/>
    </w:rPr>
  </w:style>
  <w:style w:type="character" w:styleId="Fulgthyperkobling">
    <w:name w:val="FollowedHyperlink"/>
    <w:basedOn w:val="Standardskriftforavsnitt"/>
    <w:uiPriority w:val="99"/>
    <w:semiHidden/>
    <w:unhideWhenUsed/>
    <w:rsid w:val="000C3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97-019-0207-2" TargetMode="External"/><Relationship Id="rId11" Type="http://schemas.openxmlformats.org/officeDocument/2006/relationships/image" Target="media/image5.png"/><Relationship Id="rId5" Type="http://schemas.openxmlformats.org/officeDocument/2006/relationships/hyperlink" Target="https://www.analyticsvidhya.com/blog/2020/10/feature-selection-techniques-in-machine-learning/" TargetMode="External"/><Relationship Id="rId10" Type="http://schemas.openxmlformats.org/officeDocument/2006/relationships/image" Target="media/image4.png"/><Relationship Id="rId4" Type="http://schemas.openxmlformats.org/officeDocument/2006/relationships/hyperlink" Target="https://healthblog.uofmhealth.org/cancer-care/how-colon-and-rectal-cancer-differ"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5</Pages>
  <Words>708</Words>
  <Characters>3756</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 Almestrand</dc:creator>
  <cp:keywords/>
  <dc:description/>
  <cp:lastModifiedBy>Trude Almestrand</cp:lastModifiedBy>
  <cp:revision>8</cp:revision>
  <dcterms:created xsi:type="dcterms:W3CDTF">2020-11-10T08:37:00Z</dcterms:created>
  <dcterms:modified xsi:type="dcterms:W3CDTF">2020-11-10T20:41:00Z</dcterms:modified>
</cp:coreProperties>
</file>