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234" w:rsidRDefault="00BA7234" w:rsidP="00BA7234">
      <w:pPr>
        <w:pStyle w:val="PlainText"/>
        <w:rPr>
          <w:rFonts w:ascii="Arial" w:eastAsia="宋体" w:hAnsi="Arial" w:cs="Arial"/>
          <w:lang w:eastAsia="zh-CN"/>
        </w:rPr>
      </w:pPr>
      <w:r>
        <w:rPr>
          <w:rFonts w:ascii="Arial" w:eastAsia="宋体" w:hAnsi="Arial" w:cs="Arial"/>
          <w:lang w:eastAsia="zh-CN"/>
        </w:rPr>
        <w:t>Dear Editor,</w:t>
      </w:r>
    </w:p>
    <w:p w:rsidR="00BA7234" w:rsidRDefault="00BA7234" w:rsidP="00BA7234">
      <w:pPr>
        <w:pStyle w:val="PlainText"/>
        <w:rPr>
          <w:rFonts w:ascii="Arial" w:eastAsia="宋体" w:hAnsi="Arial" w:cs="Arial"/>
          <w:lang w:eastAsia="zh-CN"/>
        </w:rPr>
      </w:pPr>
    </w:p>
    <w:p w:rsidR="00BA7234" w:rsidRDefault="00BA7234" w:rsidP="00BA7234">
      <w:pPr>
        <w:pStyle w:val="PlainText"/>
        <w:rPr>
          <w:rFonts w:ascii="Arial" w:eastAsia="宋体" w:hAnsi="Arial" w:cs="Arial"/>
          <w:lang w:eastAsia="zh-CN"/>
        </w:rPr>
      </w:pPr>
      <w:r>
        <w:rPr>
          <w:rFonts w:ascii="Arial" w:eastAsia="宋体" w:hAnsi="Arial" w:cs="Arial"/>
          <w:lang w:eastAsia="zh-CN"/>
        </w:rPr>
        <w:tab/>
        <w:t>We would like to express our gratitude for the great effort</w:t>
      </w:r>
      <w:r>
        <w:rPr>
          <w:rFonts w:ascii="Arial" w:eastAsia="宋体" w:hAnsi="Arial" w:cs="Arial" w:hint="eastAsia"/>
          <w:lang w:eastAsia="zh-CN"/>
        </w:rPr>
        <w:t xml:space="preserve"> </w:t>
      </w:r>
      <w:r>
        <w:rPr>
          <w:rFonts w:ascii="Arial" w:eastAsia="宋体" w:hAnsi="Arial" w:cs="Arial"/>
          <w:lang w:eastAsia="zh-CN"/>
        </w:rPr>
        <w:t xml:space="preserve">you </w:t>
      </w:r>
      <w:r>
        <w:rPr>
          <w:rFonts w:ascii="Arial" w:eastAsia="宋体" w:hAnsi="Arial" w:cs="Arial" w:hint="eastAsia"/>
          <w:lang w:eastAsia="zh-CN"/>
        </w:rPr>
        <w:t xml:space="preserve">have </w:t>
      </w:r>
      <w:r>
        <w:rPr>
          <w:rFonts w:ascii="Arial" w:eastAsia="宋体" w:hAnsi="Arial" w:cs="Arial"/>
          <w:lang w:eastAsia="zh-CN"/>
        </w:rPr>
        <w:t xml:space="preserve">put in. </w:t>
      </w:r>
      <w:r w:rsidR="006C65B2">
        <w:rPr>
          <w:rFonts w:ascii="Arial" w:eastAsia="宋体" w:hAnsi="Arial" w:cs="Arial"/>
          <w:lang w:eastAsia="zh-CN"/>
        </w:rPr>
        <w:t xml:space="preserve">We hope our revision meets </w:t>
      </w:r>
      <w:bookmarkStart w:id="0" w:name="_GoBack"/>
      <w:bookmarkEnd w:id="0"/>
      <w:r>
        <w:rPr>
          <w:rFonts w:ascii="Arial" w:eastAsia="宋体" w:hAnsi="Arial" w:cs="Arial"/>
          <w:lang w:eastAsia="zh-CN"/>
        </w:rPr>
        <w:t>your satisfaction, and we look forward to your favorable response.</w:t>
      </w:r>
    </w:p>
    <w:p w:rsidR="00BA7234" w:rsidRPr="000B0357" w:rsidRDefault="00BA7234" w:rsidP="00BA7234">
      <w:pPr>
        <w:pStyle w:val="PlainText"/>
        <w:rPr>
          <w:rFonts w:ascii="Arial" w:eastAsia="宋体" w:hAnsi="Arial" w:cs="Arial"/>
          <w:lang w:eastAsia="zh-CN"/>
        </w:rPr>
      </w:pPr>
    </w:p>
    <w:p w:rsidR="00BA7234" w:rsidRDefault="00BA7234" w:rsidP="00BA7234">
      <w:pPr>
        <w:pStyle w:val="PlainText"/>
        <w:rPr>
          <w:rFonts w:ascii="Arial" w:eastAsia="宋体" w:hAnsi="Arial" w:cs="Arial"/>
          <w:lang w:eastAsia="zh-CN"/>
        </w:rPr>
      </w:pPr>
      <w:r>
        <w:rPr>
          <w:rFonts w:ascii="Arial" w:eastAsia="宋体" w:hAnsi="Arial" w:cs="Arial"/>
          <w:lang w:eastAsia="zh-CN"/>
        </w:rPr>
        <w:t>Regards,</w:t>
      </w:r>
    </w:p>
    <w:p w:rsidR="00BA7234" w:rsidRDefault="00BA7234" w:rsidP="00BA7234">
      <w:pPr>
        <w:pStyle w:val="PlainText"/>
        <w:rPr>
          <w:rFonts w:ascii="Arial" w:eastAsia="宋体" w:hAnsi="Arial" w:cs="Arial"/>
          <w:lang w:eastAsia="zh-CN"/>
        </w:rPr>
      </w:pPr>
      <w:r>
        <w:rPr>
          <w:rFonts w:ascii="Arial" w:eastAsia="宋体" w:hAnsi="Arial" w:cs="Arial"/>
          <w:lang w:eastAsia="zh-CN"/>
        </w:rPr>
        <w:t>Ning Wang</w:t>
      </w:r>
    </w:p>
    <w:p w:rsidR="00BA7234" w:rsidRDefault="000B0357" w:rsidP="00BA7234">
      <w:pPr>
        <w:pStyle w:val="PlainText"/>
        <w:rPr>
          <w:rFonts w:ascii="Arial" w:eastAsia="宋体" w:hAnsi="Arial" w:cs="Arial"/>
          <w:lang w:eastAsia="zh-CN"/>
        </w:rPr>
      </w:pPr>
      <w:r>
        <w:rPr>
          <w:rFonts w:ascii="Arial" w:eastAsia="宋体" w:hAnsi="Arial" w:cs="Arial" w:hint="eastAsia"/>
          <w:lang w:eastAsia="zh-CN"/>
        </w:rPr>
        <w:t>Bo Jin</w:t>
      </w:r>
    </w:p>
    <w:p w:rsidR="00BA7234" w:rsidRDefault="00BA7234" w:rsidP="00BA7234">
      <w:pPr>
        <w:pStyle w:val="PlainText"/>
        <w:rPr>
          <w:rFonts w:ascii="Arial" w:eastAsia="宋体" w:hAnsi="Arial" w:cs="Arial"/>
          <w:lang w:eastAsia="zh-CN"/>
        </w:rPr>
      </w:pPr>
      <w:r>
        <w:rPr>
          <w:rFonts w:ascii="Arial" w:eastAsia="宋体" w:hAnsi="Arial" w:cs="Arial"/>
          <w:lang w:eastAsia="zh-CN"/>
        </w:rPr>
        <w:t>Andrew Lim</w:t>
      </w:r>
    </w:p>
    <w:p w:rsidR="00BA7234" w:rsidRDefault="00BA7234">
      <w:pPr>
        <w:widowControl/>
        <w:jc w:val="left"/>
      </w:pPr>
      <w:r>
        <w:br w:type="page"/>
      </w:r>
    </w:p>
    <w:p w:rsidR="003304FA" w:rsidRDefault="003304FA" w:rsidP="00A23F46">
      <w:pPr>
        <w:pStyle w:val="PlainText"/>
        <w:rPr>
          <w:rFonts w:ascii="Arial" w:eastAsia="宋体" w:hAnsi="Arial" w:cs="Arial"/>
          <w:lang w:eastAsia="zh-CN"/>
        </w:rPr>
      </w:pPr>
      <w:r>
        <w:rPr>
          <w:rFonts w:ascii="Arial" w:eastAsia="宋体" w:hAnsi="Arial" w:cs="Arial" w:hint="eastAsia"/>
          <w:lang w:eastAsia="zh-CN"/>
        </w:rPr>
        <w:lastRenderedPageBreak/>
        <w:t>Editor</w:t>
      </w:r>
      <w:r>
        <w:rPr>
          <w:rFonts w:ascii="Arial" w:eastAsia="宋体" w:hAnsi="Arial" w:cs="Arial"/>
          <w:lang w:eastAsia="zh-CN"/>
        </w:rPr>
        <w:t>’</w:t>
      </w:r>
      <w:r>
        <w:rPr>
          <w:rFonts w:ascii="Arial" w:eastAsia="宋体" w:hAnsi="Arial" w:cs="Arial" w:hint="eastAsia"/>
          <w:lang w:eastAsia="zh-CN"/>
        </w:rPr>
        <w:t>s comments</w:t>
      </w:r>
    </w:p>
    <w:p w:rsidR="00A14F12" w:rsidRDefault="0023567E" w:rsidP="00A23F46">
      <w:pPr>
        <w:pStyle w:val="PlainText"/>
        <w:rPr>
          <w:rFonts w:ascii="Arial" w:eastAsia="宋体" w:hAnsi="Arial" w:cs="Arial"/>
          <w:lang w:eastAsia="zh-CN"/>
        </w:rPr>
      </w:pPr>
      <w:r w:rsidRPr="0023567E">
        <w:rPr>
          <w:rFonts w:ascii="Arial" w:eastAsia="宋体" w:hAnsi="Arial" w:cs="Arial"/>
          <w:lang w:eastAsia="zh-CN"/>
        </w:rPr>
        <w:t>If you visit OMEGA website you will notice that during the last couple of years we published extensively on this topic. Please ensure that you have included recent and relevant papers from OMEGA and other OR journals.</w:t>
      </w:r>
    </w:p>
    <w:p w:rsidR="00A14F12" w:rsidRPr="008A219F" w:rsidRDefault="000C4C87" w:rsidP="00A23F46">
      <w:pPr>
        <w:pStyle w:val="PlainText"/>
        <w:rPr>
          <w:rFonts w:ascii="Arial" w:eastAsia="宋体" w:hAnsi="Arial" w:cs="Arial"/>
          <w:color w:val="FF0000"/>
          <w:lang w:eastAsia="zh-CN"/>
        </w:rPr>
      </w:pPr>
      <w:r w:rsidRPr="008A219F">
        <w:rPr>
          <w:rFonts w:ascii="Arial" w:eastAsia="宋体" w:hAnsi="Arial" w:cs="Arial" w:hint="eastAsia"/>
          <w:color w:val="FF0000"/>
          <w:lang w:eastAsia="zh-CN"/>
        </w:rPr>
        <w:t xml:space="preserve">Answer: we have added more reference </w:t>
      </w:r>
      <w:r w:rsidR="002A3E2C" w:rsidRPr="008A219F">
        <w:rPr>
          <w:rFonts w:ascii="Arial" w:eastAsia="宋体" w:hAnsi="Arial" w:cs="Arial" w:hint="eastAsia"/>
          <w:color w:val="FF0000"/>
          <w:lang w:eastAsia="zh-CN"/>
        </w:rPr>
        <w:t xml:space="preserve">(five from Omega, and one from transportation science) </w:t>
      </w:r>
      <w:r w:rsidRPr="008A219F">
        <w:rPr>
          <w:rFonts w:ascii="Arial" w:eastAsia="宋体" w:hAnsi="Arial" w:cs="Arial" w:hint="eastAsia"/>
          <w:color w:val="FF0000"/>
          <w:lang w:eastAsia="zh-CN"/>
        </w:rPr>
        <w:t>to make</w:t>
      </w:r>
      <w:r w:rsidR="002A3E2C" w:rsidRPr="008A219F">
        <w:rPr>
          <w:rFonts w:ascii="Arial" w:eastAsia="宋体" w:hAnsi="Arial" w:cs="Arial" w:hint="eastAsia"/>
          <w:color w:val="FF0000"/>
          <w:lang w:eastAsia="zh-CN"/>
        </w:rPr>
        <w:t xml:space="preserve"> our statement</w:t>
      </w:r>
      <w:r w:rsidR="00D677D7" w:rsidRPr="008A219F">
        <w:rPr>
          <w:rFonts w:ascii="Arial" w:eastAsia="宋体" w:hAnsi="Arial" w:cs="Arial" w:hint="eastAsia"/>
          <w:color w:val="FF0000"/>
          <w:lang w:eastAsia="zh-CN"/>
        </w:rPr>
        <w:t>s</w:t>
      </w:r>
      <w:r w:rsidR="002A3E2C" w:rsidRPr="008A219F">
        <w:rPr>
          <w:rFonts w:ascii="Arial" w:eastAsia="宋体" w:hAnsi="Arial" w:cs="Arial" w:hint="eastAsia"/>
          <w:color w:val="FF0000"/>
          <w:lang w:eastAsia="zh-CN"/>
        </w:rPr>
        <w:t xml:space="preserve"> more</w:t>
      </w:r>
      <w:r w:rsidR="00D677D7" w:rsidRPr="008A219F">
        <w:rPr>
          <w:rFonts w:ascii="Arial" w:eastAsia="宋体" w:hAnsi="Arial" w:cs="Arial" w:hint="eastAsia"/>
          <w:color w:val="FF0000"/>
          <w:lang w:eastAsia="zh-CN"/>
        </w:rPr>
        <w:t xml:space="preserve"> convincing.</w:t>
      </w:r>
    </w:p>
    <w:p w:rsidR="003304FA" w:rsidRDefault="003304FA">
      <w:pPr>
        <w:widowControl/>
        <w:jc w:val="left"/>
        <w:rPr>
          <w:rFonts w:ascii="Arial" w:eastAsia="宋体" w:hAnsi="Arial" w:cs="Arial"/>
          <w:sz w:val="24"/>
          <w:szCs w:val="24"/>
        </w:rPr>
      </w:pPr>
      <w:r>
        <w:rPr>
          <w:rFonts w:ascii="Arial" w:eastAsia="宋体" w:hAnsi="Arial" w:cs="Arial"/>
        </w:rPr>
        <w:br w:type="page"/>
      </w:r>
    </w:p>
    <w:p w:rsidR="005A2D6D" w:rsidRDefault="005A2D6D" w:rsidP="00A23F46">
      <w:pPr>
        <w:pStyle w:val="PlainText"/>
        <w:rPr>
          <w:rFonts w:ascii="Arial" w:eastAsia="宋体" w:hAnsi="Arial" w:cs="Arial"/>
          <w:lang w:eastAsia="zh-CN"/>
        </w:rPr>
      </w:pPr>
      <w:r>
        <w:rPr>
          <w:rFonts w:ascii="Arial" w:eastAsia="宋体" w:hAnsi="Arial" w:cs="Arial" w:hint="eastAsia"/>
          <w:lang w:eastAsia="zh-CN"/>
        </w:rPr>
        <w:lastRenderedPageBreak/>
        <w:t>Reviewer 1</w:t>
      </w:r>
    </w:p>
    <w:p w:rsidR="00D74C60" w:rsidRDefault="00D74C60" w:rsidP="000B2372">
      <w:pPr>
        <w:autoSpaceDE w:val="0"/>
        <w:autoSpaceDN w:val="0"/>
        <w:adjustRightInd w:val="0"/>
        <w:jc w:val="left"/>
        <w:rPr>
          <w:rFonts w:ascii="F16" w:hAnsi="F16" w:cs="F16"/>
          <w:kern w:val="0"/>
          <w:sz w:val="24"/>
          <w:szCs w:val="24"/>
        </w:rPr>
      </w:pPr>
    </w:p>
    <w:p w:rsidR="00D74C60" w:rsidRDefault="00D74C60" w:rsidP="000B2372">
      <w:pPr>
        <w:autoSpaceDE w:val="0"/>
        <w:autoSpaceDN w:val="0"/>
        <w:adjustRightInd w:val="0"/>
        <w:jc w:val="left"/>
        <w:rPr>
          <w:rFonts w:ascii="F16" w:hAnsi="F16" w:cs="F16"/>
          <w:kern w:val="0"/>
          <w:sz w:val="24"/>
          <w:szCs w:val="24"/>
        </w:rPr>
      </w:pPr>
      <w:r>
        <w:rPr>
          <w:rFonts w:ascii="F16" w:hAnsi="F16" w:cs="F16" w:hint="eastAsia"/>
          <w:kern w:val="0"/>
          <w:sz w:val="24"/>
          <w:szCs w:val="24"/>
        </w:rPr>
        <w:t>Minor issues</w:t>
      </w: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1. Page 3: "Transfer lanes are called dummy stacks"</w:t>
      </w:r>
      <w:r w:rsidR="0090687C">
        <w:rPr>
          <w:rFonts w:ascii="F16" w:hAnsi="F16" w:cs="F16"/>
          <w:kern w:val="0"/>
          <w:sz w:val="24"/>
          <w:szCs w:val="24"/>
        </w:rPr>
        <w:t>: The temporary stacks that are</w:t>
      </w:r>
      <w:r w:rsidR="0090687C">
        <w:rPr>
          <w:rFonts w:ascii="F16" w:hAnsi="F16" w:cs="F16" w:hint="eastAsia"/>
          <w:kern w:val="0"/>
          <w:sz w:val="24"/>
          <w:szCs w:val="24"/>
        </w:rPr>
        <w:t xml:space="preserve"> </w:t>
      </w:r>
      <w:r>
        <w:rPr>
          <w:rFonts w:ascii="F16" w:hAnsi="F16" w:cs="F16"/>
          <w:kern w:val="0"/>
          <w:sz w:val="24"/>
          <w:szCs w:val="24"/>
        </w:rPr>
        <w:t>located at the transfer lanes are called dummy stacks.</w:t>
      </w:r>
    </w:p>
    <w:p w:rsidR="000317AC" w:rsidRPr="005A5969" w:rsidRDefault="005A5969" w:rsidP="00B22BAC">
      <w:pPr>
        <w:autoSpaceDE w:val="0"/>
        <w:autoSpaceDN w:val="0"/>
        <w:adjustRightInd w:val="0"/>
        <w:jc w:val="left"/>
        <w:rPr>
          <w:rFonts w:ascii="F16" w:hAnsi="F16" w:cs="F16"/>
          <w:color w:val="FF0000"/>
          <w:kern w:val="0"/>
          <w:sz w:val="24"/>
          <w:szCs w:val="24"/>
        </w:rPr>
      </w:pPr>
      <w:r>
        <w:rPr>
          <w:rFonts w:ascii="F16" w:hAnsi="F16" w:cs="F16" w:hint="eastAsia"/>
          <w:color w:val="FF0000"/>
          <w:kern w:val="0"/>
          <w:sz w:val="24"/>
          <w:szCs w:val="24"/>
        </w:rPr>
        <w:t>Answer: we have revised the sentence accordingly.</w:t>
      </w:r>
    </w:p>
    <w:p w:rsidR="000317AC" w:rsidRPr="005A5969" w:rsidRDefault="000317AC" w:rsidP="00B22BAC">
      <w:pPr>
        <w:autoSpaceDE w:val="0"/>
        <w:autoSpaceDN w:val="0"/>
        <w:adjustRightInd w:val="0"/>
        <w:jc w:val="left"/>
        <w:rPr>
          <w:rFonts w:ascii="F16" w:hAnsi="F16" w:cs="F16"/>
          <w:kern w:val="0"/>
          <w:sz w:val="24"/>
          <w:szCs w:val="24"/>
        </w:rPr>
      </w:pPr>
    </w:p>
    <w:p w:rsidR="000317AC" w:rsidRDefault="000317AC" w:rsidP="00B22BAC">
      <w:pPr>
        <w:autoSpaceDE w:val="0"/>
        <w:autoSpaceDN w:val="0"/>
        <w:adjustRightInd w:val="0"/>
        <w:jc w:val="left"/>
        <w:rPr>
          <w:rFonts w:ascii="F16" w:hAnsi="F16" w:cs="F16"/>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2. Page 3: Figure 2: There are two trucks in 2(a). Thes</w:t>
      </w:r>
      <w:r w:rsidR="008F0254">
        <w:rPr>
          <w:rFonts w:ascii="F16" w:hAnsi="F16" w:cs="F16"/>
          <w:kern w:val="0"/>
          <w:sz w:val="24"/>
          <w:szCs w:val="24"/>
        </w:rPr>
        <w:t>e trucks are on di</w:t>
      </w:r>
      <w:r w:rsidR="008F0254">
        <w:rPr>
          <w:rFonts w:ascii="F16" w:hAnsi="F16" w:cs="F16" w:hint="eastAsia"/>
          <w:kern w:val="0"/>
          <w:sz w:val="24"/>
          <w:szCs w:val="24"/>
        </w:rPr>
        <w:t>ff</w:t>
      </w:r>
      <w:r w:rsidR="000317AC">
        <w:rPr>
          <w:rFonts w:ascii="F16" w:hAnsi="F16" w:cs="F16"/>
          <w:kern w:val="0"/>
          <w:sz w:val="24"/>
          <w:szCs w:val="24"/>
        </w:rPr>
        <w:t>erent lanes.</w:t>
      </w:r>
      <w:r w:rsidR="000317AC">
        <w:rPr>
          <w:rFonts w:ascii="F16" w:hAnsi="F16" w:cs="F16" w:hint="eastAsia"/>
          <w:kern w:val="0"/>
          <w:sz w:val="24"/>
          <w:szCs w:val="24"/>
        </w:rPr>
        <w:t xml:space="preserve"> </w:t>
      </w:r>
      <w:r>
        <w:rPr>
          <w:rFonts w:ascii="F16" w:hAnsi="F16" w:cs="F16"/>
          <w:kern w:val="0"/>
          <w:sz w:val="24"/>
          <w:szCs w:val="24"/>
        </w:rPr>
        <w:t>As far as I know, there are parking and driving l</w:t>
      </w:r>
      <w:r w:rsidR="00E82A18">
        <w:rPr>
          <w:rFonts w:ascii="F16" w:hAnsi="F16" w:cs="F16"/>
          <w:kern w:val="0"/>
          <w:sz w:val="24"/>
          <w:szCs w:val="24"/>
        </w:rPr>
        <w:t>anes. Maybe, the authors should</w:t>
      </w:r>
      <w:r w:rsidR="00E82A18">
        <w:rPr>
          <w:rFonts w:ascii="F16" w:hAnsi="F16" w:cs="F16" w:hint="eastAsia"/>
          <w:kern w:val="0"/>
          <w:sz w:val="24"/>
          <w:szCs w:val="24"/>
        </w:rPr>
        <w:t xml:space="preserve"> </w:t>
      </w:r>
      <w:r>
        <w:rPr>
          <w:rFonts w:ascii="F16" w:hAnsi="F16" w:cs="F16"/>
          <w:kern w:val="0"/>
          <w:sz w:val="24"/>
          <w:szCs w:val="24"/>
        </w:rPr>
        <w:t>mark the lane, they are calling transfer lane. Are both lanes transfer lanes?</w:t>
      </w:r>
    </w:p>
    <w:p w:rsidR="00C24450" w:rsidRPr="009173E9" w:rsidRDefault="00680A65" w:rsidP="00B22BAC">
      <w:pPr>
        <w:autoSpaceDE w:val="0"/>
        <w:autoSpaceDN w:val="0"/>
        <w:adjustRightInd w:val="0"/>
        <w:jc w:val="left"/>
        <w:rPr>
          <w:rFonts w:ascii="F16" w:hAnsi="F16" w:cs="F16"/>
          <w:color w:val="FF0000"/>
          <w:kern w:val="0"/>
          <w:sz w:val="24"/>
          <w:szCs w:val="24"/>
        </w:rPr>
      </w:pPr>
      <w:r w:rsidRPr="009173E9">
        <w:rPr>
          <w:rFonts w:ascii="F16" w:hAnsi="F16" w:cs="F16" w:hint="eastAsia"/>
          <w:color w:val="FF0000"/>
          <w:kern w:val="0"/>
          <w:sz w:val="24"/>
          <w:szCs w:val="24"/>
        </w:rPr>
        <w:t xml:space="preserve">Answer: </w:t>
      </w:r>
      <w:r w:rsidR="009173E9">
        <w:rPr>
          <w:rFonts w:ascii="F16" w:hAnsi="F16" w:cs="F16" w:hint="eastAsia"/>
          <w:color w:val="FF0000"/>
          <w:kern w:val="0"/>
          <w:sz w:val="24"/>
          <w:szCs w:val="24"/>
        </w:rPr>
        <w:t xml:space="preserve">we have revised the captions of </w:t>
      </w:r>
      <w:r w:rsidR="00504D19">
        <w:rPr>
          <w:rFonts w:ascii="F16" w:hAnsi="F16" w:cs="F16" w:hint="eastAsia"/>
          <w:color w:val="FF0000"/>
          <w:kern w:val="0"/>
          <w:sz w:val="24"/>
          <w:szCs w:val="24"/>
        </w:rPr>
        <w:t>Figure 2</w:t>
      </w:r>
      <w:r w:rsidR="009173E9">
        <w:rPr>
          <w:rFonts w:ascii="F16" w:hAnsi="F16" w:cs="F16" w:hint="eastAsia"/>
          <w:color w:val="FF0000"/>
          <w:kern w:val="0"/>
          <w:sz w:val="24"/>
          <w:szCs w:val="24"/>
        </w:rPr>
        <w:t xml:space="preserve">, indicating that </w:t>
      </w:r>
      <w:r w:rsidR="002D00EB">
        <w:rPr>
          <w:rFonts w:ascii="F16" w:hAnsi="F16" w:cs="F16" w:hint="eastAsia"/>
          <w:color w:val="FF0000"/>
          <w:kern w:val="0"/>
          <w:sz w:val="24"/>
          <w:szCs w:val="24"/>
        </w:rPr>
        <w:t xml:space="preserve">I/O points can have two forms: </w:t>
      </w:r>
      <w:r w:rsidR="00677FCD">
        <w:rPr>
          <w:rFonts w:ascii="F16" w:hAnsi="F16" w:cs="F16"/>
          <w:color w:val="FF0000"/>
          <w:kern w:val="0"/>
          <w:sz w:val="24"/>
          <w:szCs w:val="24"/>
        </w:rPr>
        <w:t>transfer</w:t>
      </w:r>
      <w:r w:rsidR="00677FCD">
        <w:rPr>
          <w:rFonts w:ascii="F16" w:hAnsi="F16" w:cs="F16" w:hint="eastAsia"/>
          <w:color w:val="FF0000"/>
          <w:kern w:val="0"/>
          <w:sz w:val="24"/>
          <w:szCs w:val="24"/>
        </w:rPr>
        <w:t xml:space="preserve"> lanes (Figure 2(a)) and </w:t>
      </w:r>
      <w:r w:rsidR="00677FCD">
        <w:rPr>
          <w:rFonts w:ascii="F16" w:hAnsi="F16" w:cs="F16"/>
          <w:color w:val="FF0000"/>
          <w:kern w:val="0"/>
          <w:sz w:val="24"/>
          <w:szCs w:val="24"/>
        </w:rPr>
        <w:t>transfer</w:t>
      </w:r>
      <w:r w:rsidR="00677FCD">
        <w:rPr>
          <w:rFonts w:ascii="F16" w:hAnsi="F16" w:cs="F16" w:hint="eastAsia"/>
          <w:color w:val="FF0000"/>
          <w:kern w:val="0"/>
          <w:sz w:val="24"/>
          <w:szCs w:val="24"/>
        </w:rPr>
        <w:t xml:space="preserve"> bays (Figure 2(b)</w:t>
      </w:r>
      <w:r w:rsidR="002D00EB">
        <w:rPr>
          <w:rFonts w:ascii="F16" w:hAnsi="F16" w:cs="F16" w:hint="eastAsia"/>
          <w:color w:val="FF0000"/>
          <w:kern w:val="0"/>
          <w:sz w:val="24"/>
          <w:szCs w:val="24"/>
        </w:rPr>
        <w:t>).</w:t>
      </w:r>
      <w:r w:rsidR="00504D19">
        <w:rPr>
          <w:rFonts w:ascii="F16" w:hAnsi="F16" w:cs="F16" w:hint="eastAsia"/>
          <w:color w:val="FF0000"/>
          <w:kern w:val="0"/>
          <w:sz w:val="24"/>
          <w:szCs w:val="24"/>
        </w:rPr>
        <w:t xml:space="preserve"> </w:t>
      </w:r>
      <w:r w:rsidR="00AE2686">
        <w:rPr>
          <w:rFonts w:ascii="F16" w:hAnsi="F16" w:cs="F16" w:hint="eastAsia"/>
          <w:color w:val="FF0000"/>
          <w:kern w:val="0"/>
          <w:sz w:val="24"/>
          <w:szCs w:val="24"/>
        </w:rPr>
        <w:t>To keep consistent with Figure 2(b), more detailed</w:t>
      </w:r>
      <w:r w:rsidR="00504D19">
        <w:rPr>
          <w:rFonts w:ascii="F16" w:hAnsi="F16" w:cs="F16" w:hint="eastAsia"/>
          <w:color w:val="FF0000"/>
          <w:kern w:val="0"/>
          <w:sz w:val="24"/>
          <w:szCs w:val="24"/>
        </w:rPr>
        <w:t xml:space="preserve"> </w:t>
      </w:r>
      <w:r w:rsidR="00AE2686">
        <w:rPr>
          <w:rFonts w:ascii="F16" w:hAnsi="F16" w:cs="F16" w:hint="eastAsia"/>
          <w:color w:val="FF0000"/>
          <w:kern w:val="0"/>
          <w:sz w:val="24"/>
          <w:szCs w:val="24"/>
        </w:rPr>
        <w:t>information</w:t>
      </w:r>
      <w:r w:rsidR="00504D19">
        <w:rPr>
          <w:rFonts w:ascii="F16" w:hAnsi="F16" w:cs="F16" w:hint="eastAsia"/>
          <w:color w:val="FF0000"/>
          <w:kern w:val="0"/>
          <w:sz w:val="24"/>
          <w:szCs w:val="24"/>
        </w:rPr>
        <w:t xml:space="preserve"> </w:t>
      </w:r>
      <w:r w:rsidR="00AE2686">
        <w:rPr>
          <w:rFonts w:ascii="F16" w:hAnsi="F16" w:cs="F16" w:hint="eastAsia"/>
          <w:color w:val="FF0000"/>
          <w:kern w:val="0"/>
          <w:sz w:val="24"/>
          <w:szCs w:val="24"/>
        </w:rPr>
        <w:t>of</w:t>
      </w:r>
      <w:r w:rsidR="00504D19">
        <w:rPr>
          <w:rFonts w:ascii="F16" w:hAnsi="F16" w:cs="F16" w:hint="eastAsia"/>
          <w:color w:val="FF0000"/>
          <w:kern w:val="0"/>
          <w:sz w:val="24"/>
          <w:szCs w:val="24"/>
        </w:rPr>
        <w:t xml:space="preserve"> </w:t>
      </w:r>
      <w:r w:rsidR="00AE2686">
        <w:rPr>
          <w:rFonts w:ascii="F16" w:hAnsi="F16" w:cs="F16" w:hint="eastAsia"/>
          <w:color w:val="FF0000"/>
          <w:kern w:val="0"/>
          <w:sz w:val="24"/>
          <w:szCs w:val="24"/>
        </w:rPr>
        <w:t>transfer</w:t>
      </w:r>
      <w:r w:rsidR="00504D19">
        <w:rPr>
          <w:rFonts w:ascii="F16" w:hAnsi="F16" w:cs="F16" w:hint="eastAsia"/>
          <w:color w:val="FF0000"/>
          <w:kern w:val="0"/>
          <w:sz w:val="24"/>
          <w:szCs w:val="24"/>
        </w:rPr>
        <w:t xml:space="preserve"> lanes</w:t>
      </w:r>
      <w:r w:rsidR="00772C51">
        <w:rPr>
          <w:rFonts w:ascii="F16" w:hAnsi="F16" w:cs="F16" w:hint="eastAsia"/>
          <w:color w:val="FF0000"/>
          <w:kern w:val="0"/>
          <w:sz w:val="24"/>
          <w:szCs w:val="24"/>
        </w:rPr>
        <w:t>, such as the concrete names of the two lanes,</w:t>
      </w:r>
      <w:r w:rsidR="00AE2686">
        <w:rPr>
          <w:rFonts w:ascii="F16" w:hAnsi="F16" w:cs="F16" w:hint="eastAsia"/>
          <w:color w:val="FF0000"/>
          <w:kern w:val="0"/>
          <w:sz w:val="24"/>
          <w:szCs w:val="24"/>
        </w:rPr>
        <w:t xml:space="preserve"> </w:t>
      </w:r>
      <w:r w:rsidR="00772C51">
        <w:rPr>
          <w:rFonts w:ascii="F16" w:hAnsi="F16" w:cs="F16" w:hint="eastAsia"/>
          <w:color w:val="FF0000"/>
          <w:kern w:val="0"/>
          <w:sz w:val="24"/>
          <w:szCs w:val="24"/>
        </w:rPr>
        <w:t>are</w:t>
      </w:r>
      <w:r w:rsidR="00504D19">
        <w:rPr>
          <w:rFonts w:ascii="F16" w:hAnsi="F16" w:cs="F16" w:hint="eastAsia"/>
          <w:color w:val="FF0000"/>
          <w:kern w:val="0"/>
          <w:sz w:val="24"/>
          <w:szCs w:val="24"/>
        </w:rPr>
        <w:t xml:space="preserve"> </w:t>
      </w:r>
      <w:r w:rsidR="00AE2686">
        <w:rPr>
          <w:rFonts w:ascii="F16" w:hAnsi="F16" w:cs="F16" w:hint="eastAsia"/>
          <w:color w:val="FF0000"/>
          <w:kern w:val="0"/>
          <w:sz w:val="24"/>
          <w:szCs w:val="24"/>
        </w:rPr>
        <w:t>omitted</w:t>
      </w:r>
      <w:r w:rsidR="002E36E4">
        <w:rPr>
          <w:rFonts w:ascii="F16" w:hAnsi="F16" w:cs="F16" w:hint="eastAsia"/>
          <w:color w:val="FF0000"/>
          <w:kern w:val="0"/>
          <w:sz w:val="24"/>
          <w:szCs w:val="24"/>
        </w:rPr>
        <w:t>, as the intention of Figure 2</w:t>
      </w:r>
      <w:r w:rsidR="00504D19">
        <w:rPr>
          <w:rFonts w:ascii="F16" w:hAnsi="F16" w:cs="F16" w:hint="eastAsia"/>
          <w:color w:val="FF0000"/>
          <w:kern w:val="0"/>
          <w:sz w:val="24"/>
          <w:szCs w:val="24"/>
        </w:rPr>
        <w:t xml:space="preserve"> </w:t>
      </w:r>
      <w:r w:rsidR="002E36E4">
        <w:rPr>
          <w:rFonts w:ascii="F16" w:hAnsi="F16" w:cs="F16" w:hint="eastAsia"/>
          <w:color w:val="FF0000"/>
          <w:kern w:val="0"/>
          <w:sz w:val="24"/>
          <w:szCs w:val="24"/>
        </w:rPr>
        <w:t>i</w:t>
      </w:r>
      <w:r w:rsidR="004D5942">
        <w:rPr>
          <w:rFonts w:ascii="F16" w:hAnsi="F16" w:cs="F16" w:hint="eastAsia"/>
          <w:color w:val="FF0000"/>
          <w:kern w:val="0"/>
          <w:sz w:val="24"/>
          <w:szCs w:val="24"/>
        </w:rPr>
        <w:t xml:space="preserve">s to </w:t>
      </w:r>
      <w:r w:rsidR="002E36E4">
        <w:rPr>
          <w:rFonts w:ascii="F16" w:hAnsi="F16" w:cs="F16" w:hint="eastAsia"/>
          <w:color w:val="FF0000"/>
          <w:kern w:val="0"/>
          <w:sz w:val="24"/>
          <w:szCs w:val="24"/>
        </w:rPr>
        <w:t xml:space="preserve">show </w:t>
      </w:r>
      <w:r w:rsidR="004D5942">
        <w:rPr>
          <w:rFonts w:ascii="F16" w:hAnsi="F16" w:cs="F16" w:hint="eastAsia"/>
          <w:color w:val="FF0000"/>
          <w:kern w:val="0"/>
          <w:sz w:val="24"/>
          <w:szCs w:val="24"/>
        </w:rPr>
        <w:t>scenario</w:t>
      </w:r>
      <w:r w:rsidR="002E36E4">
        <w:rPr>
          <w:rFonts w:ascii="F16" w:hAnsi="F16" w:cs="F16" w:hint="eastAsia"/>
          <w:color w:val="FF0000"/>
          <w:kern w:val="0"/>
          <w:sz w:val="24"/>
          <w:szCs w:val="24"/>
        </w:rPr>
        <w:t>s</w:t>
      </w:r>
      <w:r w:rsidR="004D5942">
        <w:rPr>
          <w:rFonts w:ascii="F16" w:hAnsi="F16" w:cs="F16" w:hint="eastAsia"/>
          <w:color w:val="FF0000"/>
          <w:kern w:val="0"/>
          <w:sz w:val="24"/>
          <w:szCs w:val="24"/>
        </w:rPr>
        <w:t xml:space="preserve"> </w:t>
      </w:r>
      <w:r w:rsidR="00326DFA">
        <w:rPr>
          <w:rFonts w:ascii="F16" w:hAnsi="F16" w:cs="F16" w:hint="eastAsia"/>
          <w:color w:val="FF0000"/>
          <w:kern w:val="0"/>
          <w:sz w:val="24"/>
          <w:szCs w:val="24"/>
        </w:rPr>
        <w:t>where</w:t>
      </w:r>
      <w:r w:rsidR="004D5942">
        <w:rPr>
          <w:rFonts w:ascii="F16" w:hAnsi="F16" w:cs="F16" w:hint="eastAsia"/>
          <w:color w:val="FF0000"/>
          <w:kern w:val="0"/>
          <w:sz w:val="24"/>
          <w:szCs w:val="24"/>
        </w:rPr>
        <w:t xml:space="preserve"> </w:t>
      </w:r>
      <w:r w:rsidR="00326DFA">
        <w:rPr>
          <w:rFonts w:ascii="F16" w:hAnsi="F16" w:cs="F16" w:hint="eastAsia"/>
          <w:color w:val="FF0000"/>
          <w:kern w:val="0"/>
          <w:sz w:val="24"/>
          <w:szCs w:val="24"/>
        </w:rPr>
        <w:t xml:space="preserve">the </w:t>
      </w:r>
      <w:r w:rsidR="004D5942">
        <w:rPr>
          <w:rFonts w:ascii="F16" w:hAnsi="F16" w:cs="F16" w:hint="eastAsia"/>
          <w:color w:val="FF0000"/>
          <w:kern w:val="0"/>
          <w:sz w:val="24"/>
          <w:szCs w:val="24"/>
        </w:rPr>
        <w:t>CPMP</w:t>
      </w:r>
      <w:r w:rsidR="005A2745">
        <w:rPr>
          <w:rFonts w:ascii="F16" w:hAnsi="F16" w:cs="F16" w:hint="eastAsia"/>
          <w:color w:val="FF0000"/>
          <w:kern w:val="0"/>
          <w:sz w:val="24"/>
          <w:szCs w:val="24"/>
        </w:rPr>
        <w:t>DS</w:t>
      </w:r>
      <w:r w:rsidR="004D5942">
        <w:rPr>
          <w:rFonts w:ascii="F16" w:hAnsi="F16" w:cs="F16" w:hint="eastAsia"/>
          <w:color w:val="FF0000"/>
          <w:kern w:val="0"/>
          <w:sz w:val="24"/>
          <w:szCs w:val="24"/>
        </w:rPr>
        <w:t xml:space="preserve"> is used.</w:t>
      </w:r>
      <w:r w:rsidR="005F1BAE">
        <w:rPr>
          <w:rFonts w:ascii="F16" w:hAnsi="F16" w:cs="F16" w:hint="eastAsia"/>
          <w:color w:val="FF0000"/>
          <w:kern w:val="0"/>
          <w:sz w:val="24"/>
          <w:szCs w:val="24"/>
        </w:rPr>
        <w:t xml:space="preserve"> </w:t>
      </w:r>
    </w:p>
    <w:p w:rsidR="00C24450" w:rsidRDefault="00C24450" w:rsidP="00B22BAC">
      <w:pPr>
        <w:autoSpaceDE w:val="0"/>
        <w:autoSpaceDN w:val="0"/>
        <w:adjustRightInd w:val="0"/>
        <w:jc w:val="left"/>
        <w:rPr>
          <w:rFonts w:ascii="F16" w:hAnsi="F16" w:cs="F16"/>
          <w:kern w:val="0"/>
          <w:sz w:val="24"/>
          <w:szCs w:val="24"/>
        </w:rPr>
      </w:pPr>
    </w:p>
    <w:p w:rsidR="00C24450" w:rsidRDefault="00C24450" w:rsidP="00B22BAC">
      <w:pPr>
        <w:autoSpaceDE w:val="0"/>
        <w:autoSpaceDN w:val="0"/>
        <w:adjustRightInd w:val="0"/>
        <w:jc w:val="left"/>
        <w:rPr>
          <w:rFonts w:ascii="F16" w:hAnsi="F16" w:cs="F16"/>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3. Page 3: "hence, they cannot be implemented direct</w:t>
      </w:r>
      <w:r w:rsidR="004F20F4">
        <w:rPr>
          <w:rFonts w:ascii="F16" w:hAnsi="F16" w:cs="F16"/>
          <w:kern w:val="0"/>
          <w:sz w:val="24"/>
          <w:szCs w:val="24"/>
        </w:rPr>
        <w:t>ly at terminal layouts as shown</w:t>
      </w:r>
      <w:r w:rsidR="004F20F4">
        <w:rPr>
          <w:rFonts w:ascii="F16" w:hAnsi="F16" w:cs="F16" w:hint="eastAsia"/>
          <w:kern w:val="0"/>
          <w:sz w:val="24"/>
          <w:szCs w:val="24"/>
        </w:rPr>
        <w:t xml:space="preserve"> </w:t>
      </w:r>
      <w:r>
        <w:rPr>
          <w:rFonts w:ascii="F16" w:hAnsi="F16" w:cs="F16"/>
          <w:kern w:val="0"/>
          <w:sz w:val="24"/>
          <w:szCs w:val="24"/>
        </w:rPr>
        <w:t>in Figure 2(a)": Algorithms for CPMP can be impl</w:t>
      </w:r>
      <w:r w:rsidR="00C7121F">
        <w:rPr>
          <w:rFonts w:ascii="F16" w:hAnsi="F16" w:cs="F16"/>
          <w:kern w:val="0"/>
          <w:sz w:val="24"/>
          <w:szCs w:val="24"/>
        </w:rPr>
        <w:t>emented for these layouts. They</w:t>
      </w:r>
      <w:r w:rsidR="00C7121F">
        <w:rPr>
          <w:rFonts w:ascii="F16" w:hAnsi="F16" w:cs="F16" w:hint="eastAsia"/>
          <w:kern w:val="0"/>
          <w:sz w:val="24"/>
          <w:szCs w:val="24"/>
        </w:rPr>
        <w:t xml:space="preserve"> </w:t>
      </w:r>
      <w:r>
        <w:rPr>
          <w:rFonts w:ascii="F16" w:hAnsi="F16" w:cs="F16"/>
          <w:kern w:val="0"/>
          <w:sz w:val="24"/>
          <w:szCs w:val="24"/>
        </w:rPr>
        <w:t>do not use any dummy stack, but these algorithms are</w:t>
      </w:r>
      <w:r w:rsidR="001A4C0B">
        <w:rPr>
          <w:rFonts w:ascii="F16" w:hAnsi="F16" w:cs="F16"/>
          <w:kern w:val="0"/>
          <w:sz w:val="24"/>
          <w:szCs w:val="24"/>
        </w:rPr>
        <w:t xml:space="preserve"> able to </w:t>
      </w:r>
      <w:r w:rsidR="001A4C0B">
        <w:rPr>
          <w:rFonts w:ascii="F16" w:hAnsi="F16" w:cs="F16" w:hint="eastAsia"/>
          <w:kern w:val="0"/>
          <w:sz w:val="24"/>
          <w:szCs w:val="24"/>
        </w:rPr>
        <w:t>fi</w:t>
      </w:r>
      <w:r w:rsidR="00CE70CA">
        <w:rPr>
          <w:rFonts w:ascii="F16" w:hAnsi="F16" w:cs="F16"/>
          <w:kern w:val="0"/>
          <w:sz w:val="24"/>
          <w:szCs w:val="24"/>
        </w:rPr>
        <w:t>nd feasible solutions</w:t>
      </w:r>
      <w:r w:rsidR="00CE70CA">
        <w:rPr>
          <w:rFonts w:ascii="F16" w:hAnsi="F16" w:cs="F16" w:hint="eastAsia"/>
          <w:kern w:val="0"/>
          <w:sz w:val="24"/>
          <w:szCs w:val="24"/>
        </w:rPr>
        <w:t xml:space="preserve"> </w:t>
      </w:r>
      <w:r>
        <w:rPr>
          <w:rFonts w:ascii="F16" w:hAnsi="F16" w:cs="F16"/>
          <w:kern w:val="0"/>
          <w:sz w:val="24"/>
          <w:szCs w:val="24"/>
        </w:rPr>
        <w:t>for CPMP.</w:t>
      </w:r>
    </w:p>
    <w:p w:rsidR="009D0F7C" w:rsidRPr="009A265B" w:rsidRDefault="0041258E" w:rsidP="00B22BAC">
      <w:pPr>
        <w:autoSpaceDE w:val="0"/>
        <w:autoSpaceDN w:val="0"/>
        <w:adjustRightInd w:val="0"/>
        <w:jc w:val="left"/>
        <w:rPr>
          <w:rFonts w:ascii="F16" w:hAnsi="F16" w:cs="F16"/>
          <w:color w:val="FF0000"/>
          <w:kern w:val="0"/>
          <w:sz w:val="24"/>
          <w:szCs w:val="24"/>
        </w:rPr>
      </w:pPr>
      <w:r w:rsidRPr="009A265B">
        <w:rPr>
          <w:rFonts w:ascii="F16" w:hAnsi="F16" w:cs="F16" w:hint="eastAsia"/>
          <w:color w:val="FF0000"/>
          <w:kern w:val="0"/>
          <w:sz w:val="24"/>
          <w:szCs w:val="24"/>
        </w:rPr>
        <w:t>Answer: we have revised the sentence to better represent the disadvantage of applying CPMP algorithms to the CPMPDS.</w:t>
      </w:r>
    </w:p>
    <w:p w:rsidR="009D0F7C" w:rsidRPr="009A265B" w:rsidRDefault="009D0F7C" w:rsidP="00B22BAC">
      <w:pPr>
        <w:autoSpaceDE w:val="0"/>
        <w:autoSpaceDN w:val="0"/>
        <w:adjustRightInd w:val="0"/>
        <w:jc w:val="left"/>
        <w:rPr>
          <w:rFonts w:ascii="F16" w:hAnsi="F16" w:cs="F16"/>
          <w:color w:val="FF0000"/>
          <w:kern w:val="0"/>
          <w:sz w:val="24"/>
          <w:szCs w:val="24"/>
        </w:rPr>
      </w:pPr>
    </w:p>
    <w:p w:rsidR="009D0F7C" w:rsidRDefault="009D0F7C" w:rsidP="00B22BAC">
      <w:pPr>
        <w:autoSpaceDE w:val="0"/>
        <w:autoSpaceDN w:val="0"/>
        <w:adjustRightInd w:val="0"/>
        <w:jc w:val="left"/>
        <w:rPr>
          <w:rFonts w:ascii="F16" w:hAnsi="F16" w:cs="F16"/>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4. Page 5 (and other): "</w:t>
      </w:r>
      <w:r>
        <w:rPr>
          <w:rFonts w:ascii="CMMI12" w:hAnsi="CMMI12" w:cs="CMMI12"/>
          <w:kern w:val="0"/>
          <w:sz w:val="24"/>
          <w:szCs w:val="24"/>
        </w:rPr>
        <w:t xml:space="preserve">S </w:t>
      </w:r>
      <w:r>
        <w:rPr>
          <w:rFonts w:ascii="CMSY10" w:hAnsi="CMSY10" w:cs="CMSY10"/>
          <w:kern w:val="0"/>
          <w:sz w:val="24"/>
          <w:szCs w:val="24"/>
        </w:rPr>
        <w:t>_</w:t>
      </w:r>
      <w:r>
        <w:rPr>
          <w:rFonts w:ascii="CMMI12" w:hAnsi="CMMI12" w:cs="CMMI12"/>
          <w:kern w:val="0"/>
          <w:sz w:val="24"/>
          <w:szCs w:val="24"/>
        </w:rPr>
        <w:t>H</w:t>
      </w:r>
      <w:r>
        <w:rPr>
          <w:rFonts w:ascii="F16" w:hAnsi="F16" w:cs="F16"/>
          <w:kern w:val="0"/>
          <w:sz w:val="24"/>
          <w:szCs w:val="24"/>
        </w:rPr>
        <w:t xml:space="preserve">": In my opinion, the </w:t>
      </w:r>
      <w:bookmarkStart w:id="1" w:name="OLE_LINK1"/>
      <w:bookmarkStart w:id="2" w:name="OLE_LINK2"/>
      <w:r w:rsidR="00EF62D8">
        <w:rPr>
          <w:rFonts w:ascii="Courier New" w:hAnsi="Courier New" w:cs="Courier New"/>
          <w:kern w:val="0"/>
          <w:sz w:val="24"/>
          <w:szCs w:val="24"/>
        </w:rPr>
        <w:t>×</w:t>
      </w:r>
      <w:bookmarkEnd w:id="1"/>
      <w:bookmarkEnd w:id="2"/>
      <w:r w:rsidR="00100E1F">
        <w:rPr>
          <w:rFonts w:ascii="F16" w:hAnsi="F16" w:cs="F16"/>
          <w:kern w:val="0"/>
          <w:sz w:val="24"/>
          <w:szCs w:val="24"/>
        </w:rPr>
        <w:t>-symbol is misleading. I always</w:t>
      </w:r>
      <w:r w:rsidR="00100E1F">
        <w:rPr>
          <w:rFonts w:ascii="F16" w:hAnsi="F16" w:cs="F16" w:hint="eastAsia"/>
          <w:kern w:val="0"/>
          <w:sz w:val="24"/>
          <w:szCs w:val="24"/>
        </w:rPr>
        <w:t xml:space="preserve"> </w:t>
      </w:r>
      <w:r>
        <w:rPr>
          <w:rFonts w:ascii="F16" w:hAnsi="F16" w:cs="F16"/>
          <w:kern w:val="0"/>
          <w:sz w:val="24"/>
          <w:szCs w:val="24"/>
        </w:rPr>
        <w:t>read it as the Cartesian product. Better is "</w:t>
      </w:r>
      <w:r>
        <w:rPr>
          <w:rFonts w:ascii="CMMI12" w:hAnsi="CMMI12" w:cs="CMMI12"/>
          <w:kern w:val="0"/>
          <w:sz w:val="24"/>
          <w:szCs w:val="24"/>
        </w:rPr>
        <w:t xml:space="preserve">S </w:t>
      </w:r>
      <w:r w:rsidR="00942A9B">
        <w:rPr>
          <w:rFonts w:ascii="Times New Roman" w:hAnsi="Times New Roman" w:cs="Times New Roman"/>
          <w:kern w:val="0"/>
          <w:sz w:val="24"/>
          <w:szCs w:val="24"/>
        </w:rPr>
        <w:t>·</w:t>
      </w:r>
      <w:r>
        <w:rPr>
          <w:rFonts w:ascii="CMSY10" w:hAnsi="CMSY10" w:cs="CMSY10"/>
          <w:kern w:val="0"/>
          <w:sz w:val="24"/>
          <w:szCs w:val="24"/>
        </w:rPr>
        <w:t xml:space="preserve"> </w:t>
      </w:r>
      <w:r>
        <w:rPr>
          <w:rFonts w:ascii="CMMI12" w:hAnsi="CMMI12" w:cs="CMMI12"/>
          <w:kern w:val="0"/>
          <w:sz w:val="24"/>
          <w:szCs w:val="24"/>
        </w:rPr>
        <w:t>H</w:t>
      </w:r>
      <w:r>
        <w:rPr>
          <w:rFonts w:ascii="F16" w:hAnsi="F16" w:cs="F16"/>
          <w:kern w:val="0"/>
          <w:sz w:val="24"/>
          <w:szCs w:val="24"/>
        </w:rPr>
        <w:t>".</w:t>
      </w:r>
    </w:p>
    <w:p w:rsidR="004D3162" w:rsidRPr="0011473D" w:rsidRDefault="00942A9B" w:rsidP="00B22BAC">
      <w:pPr>
        <w:autoSpaceDE w:val="0"/>
        <w:autoSpaceDN w:val="0"/>
        <w:adjustRightInd w:val="0"/>
        <w:jc w:val="left"/>
        <w:rPr>
          <w:rFonts w:ascii="F16" w:hAnsi="F16" w:cs="F16"/>
          <w:color w:val="FF0000"/>
          <w:kern w:val="0"/>
          <w:sz w:val="24"/>
          <w:szCs w:val="24"/>
        </w:rPr>
      </w:pPr>
      <w:r w:rsidRPr="0011473D">
        <w:rPr>
          <w:rFonts w:ascii="F16" w:hAnsi="F16" w:cs="F16" w:hint="eastAsia"/>
          <w:color w:val="FF0000"/>
          <w:kern w:val="0"/>
          <w:sz w:val="24"/>
          <w:szCs w:val="24"/>
        </w:rPr>
        <w:t xml:space="preserve">Answer: we have revised all the </w:t>
      </w:r>
      <w:r w:rsidR="00FA32BB" w:rsidRPr="0011473D">
        <w:rPr>
          <w:rFonts w:ascii="F16" w:hAnsi="F16" w:cs="F16" w:hint="eastAsia"/>
          <w:color w:val="FF0000"/>
          <w:kern w:val="0"/>
          <w:sz w:val="24"/>
          <w:szCs w:val="24"/>
        </w:rPr>
        <w:t>m</w:t>
      </w:r>
      <w:r w:rsidR="00FA32BB" w:rsidRPr="0011473D">
        <w:rPr>
          <w:rFonts w:ascii="F16" w:hAnsi="F16" w:cs="F16"/>
          <w:color w:val="FF0000"/>
          <w:kern w:val="0"/>
          <w:sz w:val="24"/>
          <w:szCs w:val="24"/>
        </w:rPr>
        <w:t>ultiplication</w:t>
      </w:r>
      <w:r w:rsidR="00FA32BB" w:rsidRPr="0011473D">
        <w:rPr>
          <w:rFonts w:ascii="F16" w:hAnsi="F16" w:cs="F16" w:hint="eastAsia"/>
          <w:color w:val="FF0000"/>
          <w:kern w:val="0"/>
          <w:sz w:val="24"/>
          <w:szCs w:val="24"/>
        </w:rPr>
        <w:t>s</w:t>
      </w:r>
      <w:r w:rsidRPr="0011473D">
        <w:rPr>
          <w:rFonts w:ascii="F16" w:hAnsi="F16" w:cs="F16" w:hint="eastAsia"/>
          <w:color w:val="FF0000"/>
          <w:kern w:val="0"/>
          <w:sz w:val="24"/>
          <w:szCs w:val="24"/>
        </w:rPr>
        <w:t xml:space="preserve"> to </w:t>
      </w:r>
      <w:r w:rsidRPr="0011473D">
        <w:rPr>
          <w:rFonts w:ascii="Times New Roman" w:hAnsi="Times New Roman" w:cs="Times New Roman"/>
          <w:color w:val="FF0000"/>
          <w:kern w:val="0"/>
          <w:sz w:val="24"/>
          <w:szCs w:val="24"/>
        </w:rPr>
        <w:t>·</w:t>
      </w:r>
      <w:r w:rsidRPr="0011473D">
        <w:rPr>
          <w:rFonts w:ascii="F16" w:hAnsi="F16" w:cs="F16" w:hint="eastAsia"/>
          <w:color w:val="FF0000"/>
          <w:kern w:val="0"/>
          <w:sz w:val="24"/>
          <w:szCs w:val="24"/>
        </w:rPr>
        <w:t>.</w:t>
      </w:r>
    </w:p>
    <w:p w:rsidR="004D3162" w:rsidRDefault="004D3162" w:rsidP="00B22BAC">
      <w:pPr>
        <w:autoSpaceDE w:val="0"/>
        <w:autoSpaceDN w:val="0"/>
        <w:adjustRightInd w:val="0"/>
        <w:jc w:val="left"/>
        <w:rPr>
          <w:rFonts w:ascii="F16" w:hAnsi="F16" w:cs="F16"/>
          <w:kern w:val="0"/>
          <w:sz w:val="24"/>
          <w:szCs w:val="24"/>
        </w:rPr>
      </w:pPr>
    </w:p>
    <w:p w:rsidR="004D3162" w:rsidRDefault="004D3162" w:rsidP="00B22BAC">
      <w:pPr>
        <w:autoSpaceDE w:val="0"/>
        <w:autoSpaceDN w:val="0"/>
        <w:adjustRightInd w:val="0"/>
        <w:jc w:val="left"/>
        <w:rPr>
          <w:rFonts w:ascii="F16" w:hAnsi="F16" w:cs="F16"/>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 xml:space="preserve">5. Page 15: ". . . </w:t>
      </w:r>
      <w:bookmarkStart w:id="3" w:name="OLE_LINK3"/>
      <w:bookmarkStart w:id="4" w:name="OLE_LINK4"/>
      <w:r>
        <w:rPr>
          <w:rFonts w:ascii="F16" w:hAnsi="F16" w:cs="F16"/>
          <w:kern w:val="0"/>
          <w:sz w:val="24"/>
          <w:szCs w:val="24"/>
        </w:rPr>
        <w:t>guarantees a solution for any feasible</w:t>
      </w:r>
      <w:r w:rsidR="00E86831">
        <w:rPr>
          <w:rFonts w:ascii="F16" w:hAnsi="F16" w:cs="F16"/>
          <w:kern w:val="0"/>
          <w:sz w:val="24"/>
          <w:szCs w:val="24"/>
        </w:rPr>
        <w:t xml:space="preserve"> instance</w:t>
      </w:r>
      <w:bookmarkEnd w:id="3"/>
      <w:bookmarkEnd w:id="4"/>
      <w:r w:rsidR="00E86831">
        <w:rPr>
          <w:rFonts w:ascii="F16" w:hAnsi="F16" w:cs="F16"/>
          <w:kern w:val="0"/>
          <w:sz w:val="24"/>
          <w:szCs w:val="24"/>
        </w:rPr>
        <w:t>.": What is a feasible</w:t>
      </w:r>
      <w:r w:rsidR="00E86831">
        <w:rPr>
          <w:rFonts w:ascii="F16" w:hAnsi="F16" w:cs="F16" w:hint="eastAsia"/>
          <w:kern w:val="0"/>
          <w:sz w:val="24"/>
          <w:szCs w:val="24"/>
        </w:rPr>
        <w:t xml:space="preserve"> </w:t>
      </w:r>
      <w:r>
        <w:rPr>
          <w:rFonts w:ascii="F16" w:hAnsi="F16" w:cs="F16"/>
          <w:kern w:val="0"/>
          <w:sz w:val="24"/>
          <w:szCs w:val="24"/>
        </w:rPr>
        <w:t>instance and how is it de</w:t>
      </w:r>
      <w:r w:rsidR="00E7763D">
        <w:rPr>
          <w:rFonts w:ascii="F16" w:hAnsi="F16" w:cs="F16" w:hint="eastAsia"/>
          <w:kern w:val="0"/>
          <w:sz w:val="24"/>
          <w:szCs w:val="24"/>
        </w:rPr>
        <w:t>fi</w:t>
      </w:r>
      <w:r>
        <w:rPr>
          <w:rFonts w:ascii="F16" w:hAnsi="F16" w:cs="F16"/>
          <w:kern w:val="0"/>
          <w:sz w:val="24"/>
          <w:szCs w:val="24"/>
        </w:rPr>
        <w:t>ned? Do the authors mean "'. . . guarantees a feasible</w:t>
      </w:r>
      <w:r w:rsidR="007F7526">
        <w:rPr>
          <w:rFonts w:ascii="F16" w:hAnsi="F16" w:cs="F16" w:hint="eastAsia"/>
          <w:kern w:val="0"/>
          <w:sz w:val="24"/>
          <w:szCs w:val="24"/>
        </w:rPr>
        <w:t xml:space="preserve"> </w:t>
      </w:r>
      <w:r>
        <w:rPr>
          <w:rFonts w:ascii="F16" w:hAnsi="F16" w:cs="F16"/>
          <w:kern w:val="0"/>
          <w:sz w:val="24"/>
          <w:szCs w:val="24"/>
        </w:rPr>
        <w:t>solution for any instance."?</w:t>
      </w:r>
    </w:p>
    <w:p w:rsidR="00D94D95" w:rsidRDefault="00032331" w:rsidP="00B22BAC">
      <w:pPr>
        <w:autoSpaceDE w:val="0"/>
        <w:autoSpaceDN w:val="0"/>
        <w:adjustRightInd w:val="0"/>
        <w:jc w:val="left"/>
        <w:rPr>
          <w:rFonts w:ascii="F16" w:hAnsi="F16" w:cs="F16"/>
          <w:color w:val="FF0000"/>
          <w:kern w:val="0"/>
          <w:sz w:val="24"/>
          <w:szCs w:val="24"/>
        </w:rPr>
      </w:pPr>
      <w:r w:rsidRPr="00032331">
        <w:rPr>
          <w:rFonts w:ascii="F16" w:hAnsi="F16" w:cs="F16" w:hint="eastAsia"/>
          <w:color w:val="FF0000"/>
          <w:kern w:val="0"/>
          <w:sz w:val="24"/>
          <w:szCs w:val="24"/>
        </w:rPr>
        <w:t xml:space="preserve">Answer: </w:t>
      </w:r>
      <w:r>
        <w:rPr>
          <w:rFonts w:ascii="F16" w:hAnsi="F16" w:cs="F16" w:hint="eastAsia"/>
          <w:color w:val="FF0000"/>
          <w:kern w:val="0"/>
          <w:sz w:val="24"/>
          <w:szCs w:val="24"/>
        </w:rPr>
        <w:t xml:space="preserve">we meant </w:t>
      </w:r>
      <w:r>
        <w:rPr>
          <w:rFonts w:ascii="F16" w:hAnsi="F16" w:cs="F16"/>
          <w:color w:val="FF0000"/>
          <w:kern w:val="0"/>
          <w:sz w:val="24"/>
          <w:szCs w:val="24"/>
        </w:rPr>
        <w:t>“</w:t>
      </w:r>
      <w:r>
        <w:rPr>
          <w:rFonts w:ascii="F16" w:hAnsi="F16" w:cs="F16" w:hint="eastAsia"/>
          <w:color w:val="FF0000"/>
          <w:kern w:val="0"/>
          <w:sz w:val="24"/>
          <w:szCs w:val="24"/>
        </w:rPr>
        <w:t>guarantees a feasible solution for any instance</w:t>
      </w:r>
      <w:r>
        <w:rPr>
          <w:rFonts w:ascii="F16" w:hAnsi="F16" w:cs="F16"/>
          <w:color w:val="FF0000"/>
          <w:kern w:val="0"/>
          <w:sz w:val="24"/>
          <w:szCs w:val="24"/>
        </w:rPr>
        <w:t>”</w:t>
      </w:r>
      <w:r>
        <w:rPr>
          <w:rFonts w:ascii="F16" w:hAnsi="F16" w:cs="F16" w:hint="eastAsia"/>
          <w:color w:val="FF0000"/>
          <w:kern w:val="0"/>
          <w:sz w:val="24"/>
          <w:szCs w:val="24"/>
        </w:rPr>
        <w:t>.</w:t>
      </w:r>
      <w:r w:rsidR="00D367BD">
        <w:rPr>
          <w:rFonts w:ascii="F16" w:hAnsi="F16" w:cs="F16" w:hint="eastAsia"/>
          <w:color w:val="FF0000"/>
          <w:kern w:val="0"/>
          <w:sz w:val="24"/>
          <w:szCs w:val="24"/>
        </w:rPr>
        <w:t xml:space="preserve"> We have revised accordingly.</w:t>
      </w:r>
      <w:r w:rsidR="000E0877">
        <w:rPr>
          <w:rFonts w:ascii="F16" w:hAnsi="F16" w:cs="F16" w:hint="eastAsia"/>
          <w:color w:val="FF0000"/>
          <w:kern w:val="0"/>
          <w:sz w:val="24"/>
          <w:szCs w:val="24"/>
        </w:rPr>
        <w:t xml:space="preserve"> </w:t>
      </w:r>
    </w:p>
    <w:p w:rsidR="006E234C" w:rsidRPr="00032331" w:rsidRDefault="000E0877" w:rsidP="00B22BAC">
      <w:pPr>
        <w:autoSpaceDE w:val="0"/>
        <w:autoSpaceDN w:val="0"/>
        <w:adjustRightInd w:val="0"/>
        <w:jc w:val="left"/>
        <w:rPr>
          <w:rFonts w:ascii="F16" w:hAnsi="F16" w:cs="F16"/>
          <w:color w:val="FF0000"/>
          <w:kern w:val="0"/>
          <w:sz w:val="24"/>
          <w:szCs w:val="24"/>
        </w:rPr>
      </w:pPr>
      <w:r>
        <w:rPr>
          <w:rFonts w:ascii="F16" w:hAnsi="F16" w:cs="F16" w:hint="eastAsia"/>
          <w:color w:val="FF0000"/>
          <w:kern w:val="0"/>
          <w:sz w:val="24"/>
          <w:szCs w:val="24"/>
        </w:rPr>
        <w:t xml:space="preserve">Actually, </w:t>
      </w:r>
      <w:r w:rsidR="00D94D95">
        <w:rPr>
          <w:rFonts w:ascii="F16" w:hAnsi="F16" w:cs="F16" w:hint="eastAsia"/>
          <w:color w:val="FF0000"/>
          <w:kern w:val="0"/>
          <w:sz w:val="24"/>
          <w:szCs w:val="24"/>
        </w:rPr>
        <w:t>not all the</w:t>
      </w:r>
      <w:r>
        <w:rPr>
          <w:rFonts w:ascii="F16" w:hAnsi="F16" w:cs="F16" w:hint="eastAsia"/>
          <w:color w:val="FF0000"/>
          <w:kern w:val="0"/>
          <w:sz w:val="24"/>
          <w:szCs w:val="24"/>
        </w:rPr>
        <w:t xml:space="preserve"> layout</w:t>
      </w:r>
      <w:r w:rsidR="00D94D95">
        <w:rPr>
          <w:rFonts w:ascii="F16" w:hAnsi="F16" w:cs="F16" w:hint="eastAsia"/>
          <w:color w:val="FF0000"/>
          <w:kern w:val="0"/>
          <w:sz w:val="24"/>
          <w:szCs w:val="24"/>
        </w:rPr>
        <w:t>s</w:t>
      </w:r>
      <w:r>
        <w:rPr>
          <w:rFonts w:ascii="F16" w:hAnsi="F16" w:cs="F16" w:hint="eastAsia"/>
          <w:color w:val="FF0000"/>
          <w:kern w:val="0"/>
          <w:sz w:val="24"/>
          <w:szCs w:val="24"/>
        </w:rPr>
        <w:t xml:space="preserve"> can be </w:t>
      </w:r>
      <w:r w:rsidR="00EA19BE">
        <w:rPr>
          <w:rFonts w:ascii="F16" w:hAnsi="F16" w:cs="F16" w:hint="eastAsia"/>
          <w:color w:val="FF0000"/>
          <w:kern w:val="0"/>
          <w:sz w:val="24"/>
          <w:szCs w:val="24"/>
        </w:rPr>
        <w:t>re</w:t>
      </w:r>
      <w:r>
        <w:rPr>
          <w:rFonts w:ascii="F16" w:hAnsi="F16" w:cs="F16" w:hint="eastAsia"/>
          <w:color w:val="FF0000"/>
          <w:kern w:val="0"/>
          <w:sz w:val="24"/>
          <w:szCs w:val="24"/>
        </w:rPr>
        <w:t>arranged to clean layouts</w:t>
      </w:r>
      <w:r w:rsidR="00EA19BE">
        <w:rPr>
          <w:rFonts w:ascii="F16" w:hAnsi="F16" w:cs="F16" w:hint="eastAsia"/>
          <w:color w:val="FF0000"/>
          <w:kern w:val="0"/>
          <w:sz w:val="24"/>
          <w:szCs w:val="24"/>
        </w:rPr>
        <w:t>;</w:t>
      </w:r>
      <w:r>
        <w:rPr>
          <w:rFonts w:ascii="F16" w:hAnsi="F16" w:cs="F16" w:hint="eastAsia"/>
          <w:color w:val="FF0000"/>
          <w:kern w:val="0"/>
          <w:sz w:val="24"/>
          <w:szCs w:val="24"/>
        </w:rPr>
        <w:t xml:space="preserve"> </w:t>
      </w:r>
      <w:r w:rsidR="00EA19BE">
        <w:rPr>
          <w:rFonts w:ascii="F16" w:hAnsi="F16" w:cs="F16" w:hint="eastAsia"/>
          <w:color w:val="FF0000"/>
          <w:kern w:val="0"/>
          <w:sz w:val="24"/>
          <w:szCs w:val="24"/>
        </w:rPr>
        <w:t>s</w:t>
      </w:r>
      <w:r w:rsidR="009E2ECA">
        <w:rPr>
          <w:rFonts w:ascii="F16" w:hAnsi="F16" w:cs="F16" w:hint="eastAsia"/>
          <w:color w:val="FF0000"/>
          <w:kern w:val="0"/>
          <w:sz w:val="24"/>
          <w:szCs w:val="24"/>
        </w:rPr>
        <w:t>ome layouts can never be rearranged to clean layouts. Thus, only t</w:t>
      </w:r>
      <w:r>
        <w:rPr>
          <w:rFonts w:ascii="F16" w:hAnsi="F16" w:cs="F16" w:hint="eastAsia"/>
          <w:color w:val="FF0000"/>
          <w:kern w:val="0"/>
          <w:sz w:val="24"/>
          <w:szCs w:val="24"/>
        </w:rPr>
        <w:t xml:space="preserve">hose initial layouts that can be arranged </w:t>
      </w:r>
      <w:r w:rsidR="003F0A24">
        <w:rPr>
          <w:rFonts w:ascii="F16" w:hAnsi="F16" w:cs="F16" w:hint="eastAsia"/>
          <w:color w:val="FF0000"/>
          <w:kern w:val="0"/>
          <w:sz w:val="24"/>
          <w:szCs w:val="24"/>
        </w:rPr>
        <w:t xml:space="preserve">to clean </w:t>
      </w:r>
      <w:r w:rsidR="00EA19BE">
        <w:rPr>
          <w:rFonts w:ascii="F16" w:hAnsi="F16" w:cs="F16" w:hint="eastAsia"/>
          <w:color w:val="FF0000"/>
          <w:kern w:val="0"/>
          <w:sz w:val="24"/>
          <w:szCs w:val="24"/>
        </w:rPr>
        <w:t xml:space="preserve">layouts </w:t>
      </w:r>
      <w:r>
        <w:rPr>
          <w:rFonts w:ascii="F16" w:hAnsi="F16" w:cs="F16" w:hint="eastAsia"/>
          <w:color w:val="FF0000"/>
          <w:kern w:val="0"/>
          <w:sz w:val="24"/>
          <w:szCs w:val="24"/>
        </w:rPr>
        <w:t xml:space="preserve">are </w:t>
      </w:r>
      <w:r w:rsidR="003F0A24">
        <w:rPr>
          <w:rFonts w:ascii="F16" w:hAnsi="F16" w:cs="F16" w:hint="eastAsia"/>
          <w:color w:val="FF0000"/>
          <w:kern w:val="0"/>
          <w:sz w:val="24"/>
          <w:szCs w:val="24"/>
        </w:rPr>
        <w:t xml:space="preserve">called </w:t>
      </w:r>
      <w:r w:rsidR="003F0A24">
        <w:rPr>
          <w:rFonts w:ascii="F16" w:hAnsi="F16" w:cs="F16"/>
          <w:color w:val="FF0000"/>
          <w:kern w:val="0"/>
          <w:sz w:val="24"/>
          <w:szCs w:val="24"/>
        </w:rPr>
        <w:t>“</w:t>
      </w:r>
      <w:r>
        <w:rPr>
          <w:rFonts w:ascii="F16" w:hAnsi="F16" w:cs="F16" w:hint="eastAsia"/>
          <w:color w:val="FF0000"/>
          <w:kern w:val="0"/>
          <w:sz w:val="24"/>
          <w:szCs w:val="24"/>
        </w:rPr>
        <w:t>feasible instances</w:t>
      </w:r>
      <w:r w:rsidR="003F0A24">
        <w:rPr>
          <w:rFonts w:ascii="F16" w:hAnsi="F16" w:cs="F16"/>
          <w:color w:val="FF0000"/>
          <w:kern w:val="0"/>
          <w:sz w:val="24"/>
          <w:szCs w:val="24"/>
        </w:rPr>
        <w:t>”</w:t>
      </w:r>
      <w:r>
        <w:rPr>
          <w:rFonts w:ascii="F16" w:hAnsi="F16" w:cs="F16" w:hint="eastAsia"/>
          <w:color w:val="FF0000"/>
          <w:kern w:val="0"/>
          <w:sz w:val="24"/>
          <w:szCs w:val="24"/>
        </w:rPr>
        <w:t xml:space="preserve"> in our sense. We will discuss </w:t>
      </w:r>
      <w:r w:rsidR="00904ED9">
        <w:rPr>
          <w:rFonts w:ascii="F16" w:hAnsi="F16" w:cs="F16" w:hint="eastAsia"/>
          <w:color w:val="FF0000"/>
          <w:kern w:val="0"/>
          <w:sz w:val="24"/>
          <w:szCs w:val="24"/>
        </w:rPr>
        <w:t xml:space="preserve">how </w:t>
      </w:r>
      <w:r w:rsidR="009E2ECA">
        <w:rPr>
          <w:rFonts w:ascii="F16" w:hAnsi="F16" w:cs="F16" w:hint="eastAsia"/>
          <w:color w:val="FF0000"/>
          <w:kern w:val="0"/>
          <w:sz w:val="24"/>
          <w:szCs w:val="24"/>
        </w:rPr>
        <w:t>to</w:t>
      </w:r>
      <w:r w:rsidR="00904ED9">
        <w:rPr>
          <w:rFonts w:ascii="F16" w:hAnsi="F16" w:cs="F16" w:hint="eastAsia"/>
          <w:color w:val="FF0000"/>
          <w:kern w:val="0"/>
          <w:sz w:val="24"/>
          <w:szCs w:val="24"/>
        </w:rPr>
        <w:t xml:space="preserve"> check feasibl</w:t>
      </w:r>
      <w:r w:rsidR="009E2ECA">
        <w:rPr>
          <w:rFonts w:ascii="F16" w:hAnsi="F16" w:cs="F16" w:hint="eastAsia"/>
          <w:color w:val="FF0000"/>
          <w:kern w:val="0"/>
          <w:sz w:val="24"/>
          <w:szCs w:val="24"/>
        </w:rPr>
        <w:t>e and infeasible instances in</w:t>
      </w:r>
      <w:r w:rsidR="00904ED9">
        <w:rPr>
          <w:rFonts w:ascii="F16" w:hAnsi="F16" w:cs="F16" w:hint="eastAsia"/>
          <w:color w:val="FF0000"/>
          <w:kern w:val="0"/>
          <w:sz w:val="24"/>
          <w:szCs w:val="24"/>
        </w:rPr>
        <w:t xml:space="preserve"> another paper. In this paper, </w:t>
      </w:r>
      <w:r w:rsidR="00EA19BE">
        <w:rPr>
          <w:rFonts w:ascii="F16" w:hAnsi="F16" w:cs="F16"/>
          <w:color w:val="FF0000"/>
          <w:kern w:val="0"/>
          <w:sz w:val="24"/>
          <w:szCs w:val="24"/>
        </w:rPr>
        <w:t>“</w:t>
      </w:r>
      <w:r w:rsidR="00904ED9">
        <w:rPr>
          <w:rFonts w:ascii="F16" w:hAnsi="F16" w:cs="F16" w:hint="eastAsia"/>
          <w:color w:val="FF0000"/>
          <w:kern w:val="0"/>
          <w:sz w:val="24"/>
          <w:szCs w:val="24"/>
        </w:rPr>
        <w:t>instances</w:t>
      </w:r>
      <w:r w:rsidR="00EA19BE">
        <w:rPr>
          <w:rFonts w:ascii="F16" w:hAnsi="F16" w:cs="F16"/>
          <w:color w:val="FF0000"/>
          <w:kern w:val="0"/>
          <w:sz w:val="24"/>
          <w:szCs w:val="24"/>
        </w:rPr>
        <w:t>”</w:t>
      </w:r>
      <w:r w:rsidR="00904ED9">
        <w:rPr>
          <w:rFonts w:ascii="F16" w:hAnsi="F16" w:cs="F16" w:hint="eastAsia"/>
          <w:color w:val="FF0000"/>
          <w:kern w:val="0"/>
          <w:sz w:val="24"/>
          <w:szCs w:val="24"/>
        </w:rPr>
        <w:t xml:space="preserve"> refer </w:t>
      </w:r>
      <w:r w:rsidR="00EA19BE">
        <w:rPr>
          <w:rFonts w:ascii="F16" w:hAnsi="F16" w:cs="F16" w:hint="eastAsia"/>
          <w:color w:val="FF0000"/>
          <w:kern w:val="0"/>
          <w:sz w:val="24"/>
          <w:szCs w:val="24"/>
        </w:rPr>
        <w:t xml:space="preserve">to </w:t>
      </w:r>
      <w:r w:rsidR="00904ED9">
        <w:rPr>
          <w:rFonts w:ascii="F16" w:hAnsi="F16" w:cs="F16" w:hint="eastAsia"/>
          <w:color w:val="FF0000"/>
          <w:kern w:val="0"/>
          <w:sz w:val="24"/>
          <w:szCs w:val="24"/>
        </w:rPr>
        <w:t xml:space="preserve">feasible </w:t>
      </w:r>
      <w:r w:rsidR="00EA19BE">
        <w:rPr>
          <w:rFonts w:ascii="F16" w:hAnsi="F16" w:cs="F16" w:hint="eastAsia"/>
          <w:color w:val="FF0000"/>
          <w:kern w:val="0"/>
          <w:sz w:val="24"/>
          <w:szCs w:val="24"/>
        </w:rPr>
        <w:t>instances</w:t>
      </w:r>
      <w:r w:rsidR="00904ED9">
        <w:rPr>
          <w:rFonts w:ascii="F16" w:hAnsi="F16" w:cs="F16" w:hint="eastAsia"/>
          <w:color w:val="FF0000"/>
          <w:kern w:val="0"/>
          <w:sz w:val="24"/>
          <w:szCs w:val="24"/>
        </w:rPr>
        <w:t>.</w:t>
      </w:r>
    </w:p>
    <w:p w:rsidR="006E234C" w:rsidRDefault="006E234C" w:rsidP="00B22BAC">
      <w:pPr>
        <w:autoSpaceDE w:val="0"/>
        <w:autoSpaceDN w:val="0"/>
        <w:adjustRightInd w:val="0"/>
        <w:jc w:val="left"/>
        <w:rPr>
          <w:rFonts w:ascii="F16" w:hAnsi="F16" w:cs="F16"/>
          <w:kern w:val="0"/>
          <w:sz w:val="24"/>
          <w:szCs w:val="24"/>
        </w:rPr>
      </w:pPr>
    </w:p>
    <w:p w:rsidR="006E234C" w:rsidRDefault="006E234C" w:rsidP="00B22BAC">
      <w:pPr>
        <w:autoSpaceDE w:val="0"/>
        <w:autoSpaceDN w:val="0"/>
        <w:adjustRightInd w:val="0"/>
        <w:jc w:val="left"/>
        <w:rPr>
          <w:rFonts w:ascii="F16" w:hAnsi="F16" w:cs="F16"/>
          <w:kern w:val="0"/>
          <w:sz w:val="24"/>
          <w:szCs w:val="24"/>
        </w:rPr>
      </w:pPr>
    </w:p>
    <w:p w:rsidR="00D74C60"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lastRenderedPageBreak/>
        <w:t>6. Page 18: "</w:t>
      </w:r>
      <w:bookmarkStart w:id="5" w:name="OLE_LINK7"/>
      <w:bookmarkStart w:id="6" w:name="OLE_LINK8"/>
      <w:bookmarkStart w:id="7" w:name="OLE_LINK5"/>
      <w:bookmarkStart w:id="8" w:name="OLE_LINK6"/>
      <w:r>
        <w:rPr>
          <w:rFonts w:ascii="F16" w:hAnsi="F16" w:cs="F16"/>
          <w:kern w:val="0"/>
          <w:sz w:val="24"/>
          <w:szCs w:val="24"/>
        </w:rPr>
        <w:t>The second evaluation</w:t>
      </w:r>
      <w:bookmarkEnd w:id="5"/>
      <w:bookmarkEnd w:id="6"/>
      <w:r>
        <w:rPr>
          <w:rFonts w:ascii="F16" w:hAnsi="F16" w:cs="F16"/>
          <w:kern w:val="0"/>
          <w:sz w:val="24"/>
          <w:szCs w:val="24"/>
        </w:rPr>
        <w:t xml:space="preserve"> scheme prefers</w:t>
      </w:r>
      <w:bookmarkEnd w:id="7"/>
      <w:bookmarkEnd w:id="8"/>
      <w:r>
        <w:rPr>
          <w:rFonts w:ascii="F16" w:hAnsi="F16" w:cs="F16"/>
          <w:kern w:val="0"/>
          <w:sz w:val="24"/>
          <w:szCs w:val="24"/>
        </w:rPr>
        <w:t xml:space="preserve"> small two-tuple (</w:t>
      </w:r>
      <w:r>
        <w:rPr>
          <w:rFonts w:ascii="CMMI12" w:hAnsi="CMMI12" w:cs="CMMI12"/>
          <w:kern w:val="0"/>
          <w:sz w:val="24"/>
          <w:szCs w:val="24"/>
        </w:rPr>
        <w:t>f</w:t>
      </w:r>
      <w:r>
        <w:rPr>
          <w:rFonts w:ascii="CMR12" w:hAnsi="CMR12" w:cs="CMR12"/>
          <w:kern w:val="0"/>
          <w:sz w:val="24"/>
          <w:szCs w:val="24"/>
        </w:rPr>
        <w:t>(</w:t>
      </w:r>
      <w:r>
        <w:rPr>
          <w:rFonts w:ascii="CMMI12" w:hAnsi="CMMI12" w:cs="CMMI12"/>
          <w:kern w:val="0"/>
          <w:sz w:val="24"/>
          <w:szCs w:val="24"/>
        </w:rPr>
        <w:t>c; s</w:t>
      </w:r>
      <w:r>
        <w:rPr>
          <w:rFonts w:ascii="CMR12" w:hAnsi="CMR12" w:cs="CMR12"/>
          <w:kern w:val="0"/>
          <w:sz w:val="24"/>
          <w:szCs w:val="24"/>
        </w:rPr>
        <w:t>)</w:t>
      </w:r>
      <w:r>
        <w:rPr>
          <w:rFonts w:ascii="CMMI12" w:hAnsi="CMMI12" w:cs="CMMI12"/>
          <w:kern w:val="0"/>
          <w:sz w:val="24"/>
          <w:szCs w:val="24"/>
        </w:rPr>
        <w:t>; h</w:t>
      </w:r>
      <w:r>
        <w:rPr>
          <w:rFonts w:ascii="CMR12" w:hAnsi="CMR12" w:cs="CMR12"/>
          <w:kern w:val="0"/>
          <w:sz w:val="24"/>
          <w:szCs w:val="24"/>
        </w:rPr>
        <w:t>(</w:t>
      </w:r>
      <w:r>
        <w:rPr>
          <w:rFonts w:ascii="CMMI12" w:hAnsi="CMMI12" w:cs="CMMI12"/>
          <w:kern w:val="0"/>
          <w:sz w:val="24"/>
          <w:szCs w:val="24"/>
        </w:rPr>
        <w:t>s</w:t>
      </w:r>
      <w:r>
        <w:rPr>
          <w:rFonts w:ascii="CMR12" w:hAnsi="CMR12" w:cs="CMR12"/>
          <w:kern w:val="0"/>
          <w:sz w:val="24"/>
          <w:szCs w:val="24"/>
        </w:rPr>
        <w:t xml:space="preserve">) </w:t>
      </w:r>
      <w:r>
        <w:rPr>
          <w:rFonts w:ascii="CMMI12" w:hAnsi="CMMI12" w:cs="CMMI12"/>
          <w:kern w:val="0"/>
          <w:sz w:val="24"/>
          <w:szCs w:val="24"/>
        </w:rPr>
        <w:t>uf</w:t>
      </w:r>
      <w:r>
        <w:rPr>
          <w:rFonts w:ascii="CMR12" w:hAnsi="CMR12" w:cs="CMR12"/>
          <w:kern w:val="0"/>
          <w:sz w:val="24"/>
          <w:szCs w:val="24"/>
        </w:rPr>
        <w:t>(</w:t>
      </w:r>
      <w:r>
        <w:rPr>
          <w:rFonts w:ascii="CMMI12" w:hAnsi="CMMI12" w:cs="CMMI12"/>
          <w:kern w:val="0"/>
          <w:sz w:val="24"/>
          <w:szCs w:val="24"/>
        </w:rPr>
        <w:t>s</w:t>
      </w:r>
      <w:r>
        <w:rPr>
          <w:rFonts w:ascii="CMR12" w:hAnsi="CMR12" w:cs="CMR12"/>
          <w:kern w:val="0"/>
          <w:sz w:val="24"/>
          <w:szCs w:val="24"/>
        </w:rPr>
        <w:t>)</w:t>
      </w:r>
      <w:r>
        <w:rPr>
          <w:rFonts w:ascii="F16" w:hAnsi="F16" w:cs="F16"/>
          <w:kern w:val="0"/>
          <w:sz w:val="24"/>
          <w:szCs w:val="24"/>
        </w:rPr>
        <w:t>). . . ": How do the authors compare two-tuple</w:t>
      </w:r>
      <w:r w:rsidR="0006220E">
        <w:rPr>
          <w:rFonts w:ascii="F16" w:hAnsi="F16" w:cs="F16"/>
          <w:kern w:val="0"/>
          <w:sz w:val="24"/>
          <w:szCs w:val="24"/>
        </w:rPr>
        <w:t>s? They have to de</w:t>
      </w:r>
      <w:r w:rsidR="00C85420">
        <w:rPr>
          <w:rFonts w:ascii="F16" w:hAnsi="F16" w:cs="F16" w:hint="eastAsia"/>
          <w:kern w:val="0"/>
          <w:sz w:val="24"/>
          <w:szCs w:val="24"/>
        </w:rPr>
        <w:t>fi</w:t>
      </w:r>
      <w:r w:rsidR="0006220E">
        <w:rPr>
          <w:rFonts w:ascii="F16" w:hAnsi="F16" w:cs="F16"/>
          <w:kern w:val="0"/>
          <w:sz w:val="24"/>
          <w:szCs w:val="24"/>
        </w:rPr>
        <w:t>ne something</w:t>
      </w:r>
      <w:r w:rsidR="0006220E">
        <w:rPr>
          <w:rFonts w:ascii="F16" w:hAnsi="F16" w:cs="F16" w:hint="eastAsia"/>
          <w:kern w:val="0"/>
          <w:sz w:val="24"/>
          <w:szCs w:val="24"/>
        </w:rPr>
        <w:t xml:space="preserve"> </w:t>
      </w:r>
      <w:r>
        <w:rPr>
          <w:rFonts w:ascii="F16" w:hAnsi="F16" w:cs="F16"/>
          <w:kern w:val="0"/>
          <w:sz w:val="24"/>
          <w:szCs w:val="24"/>
        </w:rPr>
        <w:t>like "</w:t>
      </w:r>
      <w:r w:rsidRPr="00C85420">
        <w:rPr>
          <w:rFonts w:ascii="F16" w:hAnsi="F16" w:cs="F16"/>
          <w:kern w:val="0"/>
          <w:sz w:val="24"/>
          <w:szCs w:val="24"/>
        </w:rPr>
        <w:t xml:space="preserve">(a; b) &lt; (c; d); </w:t>
      </w:r>
      <w:r>
        <w:rPr>
          <w:rFonts w:ascii="F16" w:hAnsi="F16" w:cs="F16"/>
          <w:kern w:val="0"/>
          <w:sz w:val="24"/>
          <w:szCs w:val="24"/>
        </w:rPr>
        <w:t>i</w:t>
      </w:r>
      <w:r w:rsidR="00C85420">
        <w:rPr>
          <w:rFonts w:ascii="F16" w:hAnsi="F16" w:cs="F16" w:hint="eastAsia"/>
          <w:kern w:val="0"/>
          <w:sz w:val="24"/>
          <w:szCs w:val="24"/>
        </w:rPr>
        <w:t>ff</w:t>
      </w:r>
      <w:r>
        <w:rPr>
          <w:rFonts w:ascii="F16" w:hAnsi="F16" w:cs="F16"/>
          <w:kern w:val="0"/>
          <w:sz w:val="24"/>
          <w:szCs w:val="24"/>
        </w:rPr>
        <w:t xml:space="preserve"> </w:t>
      </w:r>
      <w:r w:rsidRPr="00C85420">
        <w:rPr>
          <w:rFonts w:ascii="F16" w:hAnsi="F16" w:cs="F16"/>
          <w:kern w:val="0"/>
          <w:sz w:val="24"/>
          <w:szCs w:val="24"/>
        </w:rPr>
        <w:t xml:space="preserve">a &lt; c </w:t>
      </w:r>
      <w:r w:rsidR="00C85420">
        <w:rPr>
          <w:rFonts w:ascii="Arial" w:hAnsi="Arial" w:cs="Arial"/>
          <w:kern w:val="0"/>
          <w:sz w:val="24"/>
          <w:szCs w:val="24"/>
        </w:rPr>
        <w:t>V</w:t>
      </w:r>
      <w:r w:rsidRPr="00C85420">
        <w:rPr>
          <w:rFonts w:ascii="F16" w:hAnsi="F16" w:cs="F16"/>
          <w:kern w:val="0"/>
          <w:sz w:val="24"/>
          <w:szCs w:val="24"/>
        </w:rPr>
        <w:t xml:space="preserve"> a = c</w:t>
      </w:r>
      <w:r>
        <w:rPr>
          <w:rFonts w:ascii="CMMI12" w:hAnsi="CMMI12" w:cs="CMMI12"/>
          <w:kern w:val="0"/>
          <w:sz w:val="24"/>
          <w:szCs w:val="24"/>
        </w:rPr>
        <w:t>; b &lt; d</w:t>
      </w:r>
      <w:r>
        <w:rPr>
          <w:rFonts w:ascii="F16" w:hAnsi="F16" w:cs="F16"/>
          <w:kern w:val="0"/>
          <w:sz w:val="24"/>
          <w:szCs w:val="24"/>
        </w:rPr>
        <w:t>"</w:t>
      </w:r>
      <w:r w:rsidR="00C85420">
        <w:rPr>
          <w:rFonts w:ascii="F16" w:hAnsi="F16" w:cs="F16" w:hint="eastAsia"/>
          <w:kern w:val="0"/>
          <w:sz w:val="24"/>
          <w:szCs w:val="24"/>
        </w:rPr>
        <w:t>.</w:t>
      </w:r>
    </w:p>
    <w:p w:rsidR="00C85420" w:rsidRPr="00B30EFB" w:rsidRDefault="00C85420" w:rsidP="00B22BAC">
      <w:pPr>
        <w:autoSpaceDE w:val="0"/>
        <w:autoSpaceDN w:val="0"/>
        <w:adjustRightInd w:val="0"/>
        <w:jc w:val="left"/>
        <w:rPr>
          <w:rFonts w:ascii="F16" w:hAnsi="F16" w:cs="F16"/>
          <w:color w:val="FF0000"/>
          <w:kern w:val="0"/>
          <w:sz w:val="24"/>
          <w:szCs w:val="24"/>
        </w:rPr>
      </w:pPr>
      <w:r w:rsidRPr="00B30EFB">
        <w:rPr>
          <w:rFonts w:ascii="F16" w:hAnsi="F16" w:cs="F16" w:hint="eastAsia"/>
          <w:color w:val="FF0000"/>
          <w:kern w:val="0"/>
          <w:sz w:val="24"/>
          <w:szCs w:val="24"/>
        </w:rPr>
        <w:t>Answer: we have revised the description of the first and the second evaluation schemes on Page 18.</w:t>
      </w:r>
    </w:p>
    <w:p w:rsidR="00D90B81" w:rsidRPr="005A2D6D" w:rsidRDefault="005A2D6D" w:rsidP="005A2D6D">
      <w:pPr>
        <w:widowControl/>
        <w:jc w:val="left"/>
        <w:rPr>
          <w:rFonts w:ascii="Arial" w:eastAsia="宋体" w:hAnsi="Arial" w:cs="Arial"/>
          <w:sz w:val="24"/>
          <w:szCs w:val="24"/>
        </w:rPr>
      </w:pPr>
      <w:r>
        <w:rPr>
          <w:rFonts w:ascii="Arial" w:eastAsia="宋体" w:hAnsi="Arial" w:cs="Arial"/>
        </w:rPr>
        <w:br w:type="page"/>
      </w:r>
      <w:r w:rsidR="00D90B81">
        <w:rPr>
          <w:rFonts w:ascii="Arial" w:eastAsia="宋体" w:hAnsi="Arial" w:cs="Arial" w:hint="eastAsia"/>
        </w:rPr>
        <w:lastRenderedPageBreak/>
        <w:t>Reviewer 2</w:t>
      </w:r>
    </w:p>
    <w:p w:rsidR="00C243C6" w:rsidRPr="00A23F46" w:rsidRDefault="00D90B81" w:rsidP="00A23F46">
      <w:pPr>
        <w:pStyle w:val="PlainText"/>
        <w:rPr>
          <w:rFonts w:ascii="Arial" w:eastAsia="宋体" w:hAnsi="Arial" w:cs="Arial"/>
          <w:lang w:eastAsia="zh-CN"/>
        </w:rPr>
      </w:pPr>
      <w:r>
        <w:rPr>
          <w:rFonts w:ascii="Arial" w:eastAsia="宋体" w:hAnsi="Arial" w:cs="Arial" w:hint="eastAsia"/>
          <w:lang w:eastAsia="zh-CN"/>
        </w:rPr>
        <w:t xml:space="preserve">1. </w:t>
      </w:r>
      <w:r w:rsidR="0051169C" w:rsidRPr="00A23F46">
        <w:rPr>
          <w:rFonts w:ascii="Arial" w:eastAsia="宋体" w:hAnsi="Arial" w:cs="Arial" w:hint="eastAsia"/>
          <w:lang w:eastAsia="zh-CN"/>
        </w:rPr>
        <w:t>T</w:t>
      </w:r>
      <w:r w:rsidR="008A4622" w:rsidRPr="00A23F46">
        <w:rPr>
          <w:rFonts w:ascii="Arial" w:eastAsia="宋体" w:hAnsi="Arial" w:cs="Arial"/>
          <w:lang w:eastAsia="zh-CN"/>
        </w:rPr>
        <w:t xml:space="preserve">he added results show that the new lower bound yields hardly any improvement compared with bounds proposed in earlier papers (see Table 2) and I therefore recommend that the authors reduce the praising of their bound in the abstract and the conclusions. </w:t>
      </w:r>
    </w:p>
    <w:p w:rsidR="00C243C6" w:rsidRPr="003E7110" w:rsidRDefault="00885C5C" w:rsidP="00A23F46">
      <w:pPr>
        <w:pStyle w:val="PlainText"/>
        <w:rPr>
          <w:rFonts w:ascii="Arial" w:eastAsia="宋体" w:hAnsi="Arial" w:cs="Arial"/>
          <w:color w:val="FF0000"/>
          <w:lang w:eastAsia="zh-CN"/>
        </w:rPr>
      </w:pPr>
      <w:r w:rsidRPr="003E7110">
        <w:rPr>
          <w:rFonts w:ascii="Arial" w:eastAsia="宋体" w:hAnsi="Arial" w:cs="Arial" w:hint="eastAsia"/>
          <w:color w:val="FF0000"/>
          <w:lang w:eastAsia="zh-CN"/>
        </w:rPr>
        <w:t xml:space="preserve">Answer: </w:t>
      </w:r>
      <w:r w:rsidR="00B805B3">
        <w:rPr>
          <w:rFonts w:ascii="Arial" w:eastAsia="宋体" w:hAnsi="Arial" w:cs="Arial" w:hint="eastAsia"/>
          <w:color w:val="FF0000"/>
          <w:lang w:eastAsia="zh-CN"/>
        </w:rPr>
        <w:t>a</w:t>
      </w:r>
      <w:r w:rsidR="004A6AC7" w:rsidRPr="003E7110">
        <w:rPr>
          <w:rFonts w:ascii="Arial" w:eastAsia="宋体" w:hAnsi="Arial" w:cs="Arial" w:hint="eastAsia"/>
          <w:color w:val="FF0000"/>
          <w:lang w:eastAsia="zh-CN"/>
        </w:rPr>
        <w:t xml:space="preserve">s the performance of the </w:t>
      </w:r>
      <w:r w:rsidR="00A23A82" w:rsidRPr="003E7110">
        <w:rPr>
          <w:rFonts w:ascii="Arial" w:eastAsia="宋体" w:hAnsi="Arial" w:cs="Arial" w:hint="eastAsia"/>
          <w:color w:val="FF0000"/>
          <w:lang w:eastAsia="zh-CN"/>
        </w:rPr>
        <w:t>proposed lower bound is not</w:t>
      </w:r>
      <w:r w:rsidR="004A6AC7" w:rsidRPr="003E7110">
        <w:rPr>
          <w:rFonts w:ascii="Arial" w:eastAsia="宋体" w:hAnsi="Arial" w:cs="Arial" w:hint="eastAsia"/>
          <w:color w:val="FF0000"/>
          <w:lang w:eastAsia="zh-CN"/>
        </w:rPr>
        <w:t xml:space="preserve"> </w:t>
      </w:r>
      <w:r w:rsidR="00A23A82" w:rsidRPr="003E7110">
        <w:rPr>
          <w:rFonts w:ascii="Arial" w:eastAsia="宋体" w:hAnsi="Arial" w:cs="Arial" w:hint="eastAsia"/>
          <w:color w:val="FF0000"/>
          <w:lang w:eastAsia="zh-CN"/>
        </w:rPr>
        <w:t xml:space="preserve">very </w:t>
      </w:r>
      <w:r w:rsidR="004A6AC7" w:rsidRPr="003E7110">
        <w:rPr>
          <w:rFonts w:ascii="Arial" w:eastAsia="宋体" w:hAnsi="Arial" w:cs="Arial" w:hint="eastAsia"/>
          <w:color w:val="FF0000"/>
          <w:lang w:eastAsia="zh-CN"/>
        </w:rPr>
        <w:t>attractive, and both Re</w:t>
      </w:r>
      <w:r w:rsidR="00A23A82" w:rsidRPr="003E7110">
        <w:rPr>
          <w:rFonts w:ascii="Arial" w:eastAsia="宋体" w:hAnsi="Arial" w:cs="Arial" w:hint="eastAsia"/>
          <w:color w:val="FF0000"/>
          <w:lang w:eastAsia="zh-CN"/>
        </w:rPr>
        <w:t>viewer 1 and Reviewer 2 suggest</w:t>
      </w:r>
      <w:r w:rsidR="004A6AC7" w:rsidRPr="003E7110">
        <w:rPr>
          <w:rFonts w:ascii="Arial" w:eastAsia="宋体" w:hAnsi="Arial" w:cs="Arial" w:hint="eastAsia"/>
          <w:color w:val="FF0000"/>
          <w:lang w:eastAsia="zh-CN"/>
        </w:rPr>
        <w:t xml:space="preserve"> that it is not the focus of the paper</w:t>
      </w:r>
      <w:r w:rsidR="005B2AC6" w:rsidRPr="003E7110">
        <w:rPr>
          <w:rFonts w:ascii="Arial" w:eastAsia="宋体" w:hAnsi="Arial" w:cs="Arial" w:hint="eastAsia"/>
          <w:color w:val="FF0000"/>
          <w:lang w:eastAsia="zh-CN"/>
        </w:rPr>
        <w:t>,</w:t>
      </w:r>
      <w:r w:rsidR="004A6AC7" w:rsidRPr="003E7110">
        <w:rPr>
          <w:rFonts w:ascii="Arial" w:eastAsia="宋体" w:hAnsi="Arial" w:cs="Arial" w:hint="eastAsia"/>
          <w:color w:val="FF0000"/>
          <w:lang w:eastAsia="zh-CN"/>
        </w:rPr>
        <w:t xml:space="preserve"> </w:t>
      </w:r>
      <w:r w:rsidR="005B2AC6" w:rsidRPr="003E7110">
        <w:rPr>
          <w:rFonts w:ascii="Arial" w:eastAsia="宋体" w:hAnsi="Arial" w:cs="Arial" w:hint="eastAsia"/>
          <w:color w:val="FF0000"/>
          <w:lang w:eastAsia="zh-CN"/>
        </w:rPr>
        <w:t>w</w:t>
      </w:r>
      <w:r w:rsidR="004A6AC7" w:rsidRPr="003E7110">
        <w:rPr>
          <w:rFonts w:ascii="Arial" w:eastAsia="宋体" w:hAnsi="Arial" w:cs="Arial" w:hint="eastAsia"/>
          <w:color w:val="FF0000"/>
          <w:lang w:eastAsia="zh-CN"/>
        </w:rPr>
        <w:t xml:space="preserve">e have decided </w:t>
      </w:r>
      <w:r w:rsidR="005B2AC6" w:rsidRPr="003E7110">
        <w:rPr>
          <w:rFonts w:ascii="Arial" w:eastAsia="宋体" w:hAnsi="Arial" w:cs="Arial" w:hint="eastAsia"/>
          <w:color w:val="FF0000"/>
          <w:lang w:eastAsia="zh-CN"/>
        </w:rPr>
        <w:t xml:space="preserve">to </w:t>
      </w:r>
      <w:r w:rsidR="004A6AC7" w:rsidRPr="003E7110">
        <w:rPr>
          <w:rFonts w:ascii="Arial" w:eastAsia="宋体" w:hAnsi="Arial" w:cs="Arial" w:hint="eastAsia"/>
          <w:color w:val="FF0000"/>
          <w:lang w:eastAsia="zh-CN"/>
        </w:rPr>
        <w:t xml:space="preserve">remove </w:t>
      </w:r>
      <w:r w:rsidR="005B2AC6" w:rsidRPr="003E7110">
        <w:rPr>
          <w:rFonts w:ascii="Arial" w:eastAsia="宋体" w:hAnsi="Arial" w:cs="Arial" w:hint="eastAsia"/>
          <w:color w:val="FF0000"/>
          <w:lang w:eastAsia="zh-CN"/>
        </w:rPr>
        <w:t xml:space="preserve">the </w:t>
      </w:r>
      <w:r w:rsidR="004A6AC7" w:rsidRPr="003E7110">
        <w:rPr>
          <w:rFonts w:ascii="Arial" w:eastAsia="宋体" w:hAnsi="Arial" w:cs="Arial" w:hint="eastAsia"/>
          <w:color w:val="FF0000"/>
          <w:lang w:eastAsia="zh-CN"/>
        </w:rPr>
        <w:t>new lower bound from the paper.</w:t>
      </w:r>
      <w:r w:rsidR="00326EB6">
        <w:rPr>
          <w:rFonts w:ascii="Arial" w:eastAsia="宋体" w:hAnsi="Arial" w:cs="Arial" w:hint="eastAsia"/>
          <w:color w:val="FF0000"/>
          <w:lang w:eastAsia="zh-CN"/>
        </w:rPr>
        <w:t xml:space="preserve"> We</w:t>
      </w:r>
      <w:r w:rsidR="003E7110">
        <w:rPr>
          <w:rFonts w:ascii="Arial" w:eastAsia="宋体" w:hAnsi="Arial" w:cs="Arial" w:hint="eastAsia"/>
          <w:color w:val="FF0000"/>
          <w:lang w:eastAsia="zh-CN"/>
        </w:rPr>
        <w:t xml:space="preserve"> </w:t>
      </w:r>
      <w:r w:rsidR="00326EB6">
        <w:rPr>
          <w:rFonts w:ascii="Arial" w:eastAsia="宋体" w:hAnsi="Arial" w:cs="Arial" w:hint="eastAsia"/>
          <w:color w:val="FF0000"/>
          <w:lang w:eastAsia="zh-CN"/>
        </w:rPr>
        <w:t>would like</w:t>
      </w:r>
      <w:r w:rsidR="003E7110">
        <w:rPr>
          <w:rFonts w:ascii="Arial" w:eastAsia="宋体" w:hAnsi="Arial" w:cs="Arial" w:hint="eastAsia"/>
          <w:color w:val="FF0000"/>
          <w:lang w:eastAsia="zh-CN"/>
        </w:rPr>
        <w:t xml:space="preserve"> </w:t>
      </w:r>
      <w:r w:rsidR="00326EB6">
        <w:rPr>
          <w:rFonts w:ascii="Arial" w:eastAsia="宋体" w:hAnsi="Arial" w:cs="Arial" w:hint="eastAsia"/>
          <w:color w:val="FF0000"/>
          <w:lang w:eastAsia="zh-CN"/>
        </w:rPr>
        <w:t>to</w:t>
      </w:r>
      <w:r w:rsidR="003E7110">
        <w:rPr>
          <w:rFonts w:ascii="Arial" w:eastAsia="宋体" w:hAnsi="Arial" w:cs="Arial" w:hint="eastAsia"/>
          <w:color w:val="FF0000"/>
          <w:lang w:eastAsia="zh-CN"/>
        </w:rPr>
        <w:t xml:space="preserve"> present it after </w:t>
      </w:r>
      <w:r w:rsidR="00744C87">
        <w:rPr>
          <w:rFonts w:ascii="Arial" w:eastAsia="宋体" w:hAnsi="Arial" w:cs="Arial" w:hint="eastAsia"/>
          <w:color w:val="FF0000"/>
          <w:lang w:eastAsia="zh-CN"/>
        </w:rPr>
        <w:t>further improvement</w:t>
      </w:r>
      <w:r w:rsidR="003E7110">
        <w:rPr>
          <w:rFonts w:ascii="Arial" w:eastAsia="宋体" w:hAnsi="Arial" w:cs="Arial" w:hint="eastAsia"/>
          <w:color w:val="FF0000"/>
          <w:lang w:eastAsia="zh-CN"/>
        </w:rPr>
        <w:t xml:space="preserve"> </w:t>
      </w:r>
      <w:r w:rsidR="00326EB6">
        <w:rPr>
          <w:rFonts w:ascii="Arial" w:eastAsia="宋体" w:hAnsi="Arial" w:cs="Arial" w:hint="eastAsia"/>
          <w:color w:val="FF0000"/>
          <w:lang w:eastAsia="zh-CN"/>
        </w:rPr>
        <w:t>in the future</w:t>
      </w:r>
      <w:r w:rsidR="003E7110">
        <w:rPr>
          <w:rFonts w:ascii="Arial" w:eastAsia="宋体" w:hAnsi="Arial" w:cs="Arial" w:hint="eastAsia"/>
          <w:color w:val="FF0000"/>
          <w:lang w:eastAsia="zh-CN"/>
        </w:rPr>
        <w:t>.</w:t>
      </w:r>
    </w:p>
    <w:p w:rsidR="00C243C6" w:rsidRPr="00A23F46" w:rsidRDefault="00C243C6" w:rsidP="00A23F46">
      <w:pPr>
        <w:pStyle w:val="PlainText"/>
        <w:rPr>
          <w:rFonts w:ascii="Arial" w:eastAsia="宋体" w:hAnsi="Arial" w:cs="Arial"/>
          <w:lang w:eastAsia="zh-CN"/>
        </w:rPr>
      </w:pPr>
    </w:p>
    <w:p w:rsidR="00C243C6" w:rsidRPr="00686A9D" w:rsidRDefault="005F3320" w:rsidP="00A23F46">
      <w:pPr>
        <w:pStyle w:val="PlainText"/>
        <w:rPr>
          <w:rFonts w:ascii="Arial" w:eastAsiaTheme="minorEastAsia" w:hAnsi="Arial" w:cs="Arial"/>
          <w:color w:val="FF0000"/>
          <w:lang w:eastAsia="zh-CN"/>
        </w:rPr>
      </w:pPr>
      <w:r w:rsidRPr="0017703A">
        <w:rPr>
          <w:rFonts w:ascii="Arial" w:eastAsia="宋体" w:hAnsi="Arial" w:cs="Arial" w:hint="eastAsia"/>
          <w:color w:val="FF0000"/>
          <w:lang w:eastAsia="zh-CN"/>
        </w:rPr>
        <w:t xml:space="preserve">The lower bounds in the experiments are </w:t>
      </w:r>
      <w:r w:rsidRPr="0017703A">
        <w:rPr>
          <w:rFonts w:ascii="Arial" w:eastAsia="宋体" w:hAnsi="Arial" w:cs="Arial"/>
          <w:color w:val="FF0000"/>
          <w:lang w:eastAsia="zh-CN"/>
        </w:rPr>
        <w:t>substituted</w:t>
      </w:r>
      <w:r w:rsidRPr="0017703A">
        <w:rPr>
          <w:rFonts w:ascii="Arial" w:eastAsia="宋体" w:hAnsi="Arial" w:cs="Arial" w:hint="eastAsia"/>
          <w:color w:val="FF0000"/>
          <w:lang w:eastAsia="zh-CN"/>
        </w:rPr>
        <w:t xml:space="preserve"> by the lower bounds of </w:t>
      </w:r>
      <w:r w:rsidR="007C5902" w:rsidRPr="00686A9D">
        <w:rPr>
          <w:rFonts w:ascii="F16" w:hAnsi="F16" w:cs="F16"/>
          <w:color w:val="FF0000"/>
          <w:kern w:val="0"/>
        </w:rPr>
        <w:t>Bortfeldt and Foster</w:t>
      </w:r>
      <w:r w:rsidR="007C5902" w:rsidRPr="00686A9D">
        <w:rPr>
          <w:rFonts w:ascii="F16" w:eastAsiaTheme="minorEastAsia" w:hAnsi="F16" w:cs="F16" w:hint="eastAsia"/>
          <w:color w:val="FF0000"/>
          <w:kern w:val="0"/>
          <w:lang w:eastAsia="zh-CN"/>
        </w:rPr>
        <w:t xml:space="preserve"> (2012)</w:t>
      </w:r>
      <w:r w:rsidR="00601428">
        <w:rPr>
          <w:rFonts w:ascii="F16" w:eastAsiaTheme="minorEastAsia" w:hAnsi="F16" w:cs="F16" w:hint="eastAsia"/>
          <w:color w:val="FF0000"/>
          <w:kern w:val="0"/>
          <w:lang w:eastAsia="zh-CN"/>
        </w:rPr>
        <w:t xml:space="preserve">, and </w:t>
      </w:r>
      <w:r w:rsidR="00566BF4">
        <w:rPr>
          <w:rFonts w:ascii="F16" w:eastAsiaTheme="minorEastAsia" w:hAnsi="F16" w:cs="F16" w:hint="eastAsia"/>
          <w:color w:val="FF0000"/>
          <w:kern w:val="0"/>
          <w:lang w:eastAsia="zh-CN"/>
        </w:rPr>
        <w:t xml:space="preserve">the </w:t>
      </w:r>
      <w:r w:rsidR="00601428">
        <w:rPr>
          <w:rFonts w:ascii="F16" w:eastAsiaTheme="minorEastAsia" w:hAnsi="F16" w:cs="F16" w:hint="eastAsia"/>
          <w:color w:val="FF0000"/>
          <w:kern w:val="0"/>
          <w:lang w:eastAsia="zh-CN"/>
        </w:rPr>
        <w:t>gaps are recomputed accordingly</w:t>
      </w:r>
      <w:r w:rsidR="007C5902" w:rsidRPr="00686A9D">
        <w:rPr>
          <w:rFonts w:ascii="F16" w:eastAsiaTheme="minorEastAsia" w:hAnsi="F16" w:cs="F16" w:hint="eastAsia"/>
          <w:color w:val="FF0000"/>
          <w:kern w:val="0"/>
          <w:lang w:eastAsia="zh-CN"/>
        </w:rPr>
        <w:t>.</w:t>
      </w:r>
    </w:p>
    <w:p w:rsidR="005A6006" w:rsidRDefault="005A6006" w:rsidP="00A23F46">
      <w:pPr>
        <w:pStyle w:val="PlainText"/>
        <w:rPr>
          <w:rFonts w:ascii="Arial" w:eastAsia="宋体" w:hAnsi="Arial" w:cs="Arial"/>
          <w:lang w:eastAsia="zh-CN"/>
        </w:rPr>
      </w:pPr>
    </w:p>
    <w:p w:rsidR="005A6006" w:rsidRDefault="005A6006" w:rsidP="00A23F46">
      <w:pPr>
        <w:pStyle w:val="PlainText"/>
        <w:rPr>
          <w:rFonts w:ascii="Arial" w:eastAsia="宋体" w:hAnsi="Arial" w:cs="Arial"/>
          <w:lang w:eastAsia="zh-CN"/>
        </w:rPr>
      </w:pPr>
    </w:p>
    <w:p w:rsidR="006E5786" w:rsidRDefault="008A4622" w:rsidP="00A23F46">
      <w:pPr>
        <w:pStyle w:val="PlainText"/>
        <w:rPr>
          <w:rFonts w:ascii="Arial" w:eastAsia="宋体" w:hAnsi="Arial" w:cs="Arial"/>
          <w:lang w:eastAsia="zh-CN"/>
        </w:rPr>
      </w:pPr>
      <w:r w:rsidRPr="00A23F46">
        <w:rPr>
          <w:rFonts w:ascii="Arial" w:eastAsia="宋体" w:hAnsi="Arial" w:cs="Arial"/>
          <w:lang w:eastAsia="zh-CN"/>
        </w:rPr>
        <w:t>Another minor issue is to replace 'receptively</w:t>
      </w:r>
      <w:r w:rsidR="00872372">
        <w:rPr>
          <w:rFonts w:ascii="Arial" w:eastAsia="宋体" w:hAnsi="Arial" w:cs="Arial"/>
          <w:lang w:eastAsia="zh-CN"/>
        </w:rPr>
        <w:t>' by 'respectively' on page 18.</w:t>
      </w:r>
    </w:p>
    <w:p w:rsidR="00D320A5" w:rsidRPr="00323BE5" w:rsidRDefault="00D320A5" w:rsidP="00A23F46">
      <w:pPr>
        <w:pStyle w:val="PlainText"/>
        <w:rPr>
          <w:rFonts w:ascii="Arial" w:eastAsia="宋体" w:hAnsi="Arial" w:cs="Arial"/>
          <w:color w:val="FF0000"/>
          <w:lang w:eastAsia="zh-CN"/>
        </w:rPr>
      </w:pPr>
      <w:r w:rsidRPr="00323BE5">
        <w:rPr>
          <w:rFonts w:ascii="Arial" w:eastAsia="宋体" w:hAnsi="Arial" w:cs="Arial" w:hint="eastAsia"/>
          <w:color w:val="FF0000"/>
          <w:lang w:eastAsia="zh-CN"/>
        </w:rPr>
        <w:t xml:space="preserve">Answer: </w:t>
      </w:r>
      <w:r w:rsidR="00307B0A">
        <w:rPr>
          <w:rFonts w:ascii="Arial" w:eastAsia="宋体" w:hAnsi="Arial" w:cs="Arial" w:hint="eastAsia"/>
          <w:color w:val="FF0000"/>
          <w:lang w:eastAsia="zh-CN"/>
        </w:rPr>
        <w:t>we have</w:t>
      </w:r>
      <w:r w:rsidR="00E760C2">
        <w:rPr>
          <w:rFonts w:ascii="Arial" w:eastAsia="宋体" w:hAnsi="Arial" w:cs="Arial" w:hint="eastAsia"/>
          <w:color w:val="FF0000"/>
          <w:lang w:eastAsia="zh-CN"/>
        </w:rPr>
        <w:t xml:space="preserve"> corrected </w:t>
      </w:r>
      <w:r w:rsidR="00307B0A">
        <w:rPr>
          <w:rFonts w:ascii="Arial" w:eastAsia="宋体" w:hAnsi="Arial" w:cs="Arial" w:hint="eastAsia"/>
          <w:color w:val="FF0000"/>
          <w:lang w:eastAsia="zh-CN"/>
        </w:rPr>
        <w:t>the error.</w:t>
      </w:r>
    </w:p>
    <w:sectPr w:rsidR="00D320A5" w:rsidRPr="00323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16">
    <w:altName w:val="Arial"/>
    <w:panose1 w:val="00000000000000000000"/>
    <w:charset w:val="00"/>
    <w:family w:val="swiss"/>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76"/>
    <w:rsid w:val="00004114"/>
    <w:rsid w:val="000076E6"/>
    <w:rsid w:val="00010B26"/>
    <w:rsid w:val="0001222F"/>
    <w:rsid w:val="00012559"/>
    <w:rsid w:val="00013C3F"/>
    <w:rsid w:val="0002189F"/>
    <w:rsid w:val="00025972"/>
    <w:rsid w:val="00026B1B"/>
    <w:rsid w:val="000279C3"/>
    <w:rsid w:val="00030C45"/>
    <w:rsid w:val="000317AC"/>
    <w:rsid w:val="00032331"/>
    <w:rsid w:val="000356D2"/>
    <w:rsid w:val="00036556"/>
    <w:rsid w:val="000378EA"/>
    <w:rsid w:val="00042FC7"/>
    <w:rsid w:val="0004332B"/>
    <w:rsid w:val="00043DD3"/>
    <w:rsid w:val="000479FD"/>
    <w:rsid w:val="00051530"/>
    <w:rsid w:val="00056D9E"/>
    <w:rsid w:val="00057446"/>
    <w:rsid w:val="00061CA0"/>
    <w:rsid w:val="0006220E"/>
    <w:rsid w:val="00064A95"/>
    <w:rsid w:val="00065066"/>
    <w:rsid w:val="00065F98"/>
    <w:rsid w:val="00066ED6"/>
    <w:rsid w:val="0006740A"/>
    <w:rsid w:val="00070827"/>
    <w:rsid w:val="00074EE7"/>
    <w:rsid w:val="00075732"/>
    <w:rsid w:val="000829A6"/>
    <w:rsid w:val="000834F5"/>
    <w:rsid w:val="00093E54"/>
    <w:rsid w:val="000A3537"/>
    <w:rsid w:val="000A4C41"/>
    <w:rsid w:val="000A72E9"/>
    <w:rsid w:val="000A743E"/>
    <w:rsid w:val="000B0357"/>
    <w:rsid w:val="000B2372"/>
    <w:rsid w:val="000B6DA4"/>
    <w:rsid w:val="000C32E2"/>
    <w:rsid w:val="000C4C87"/>
    <w:rsid w:val="000C50EA"/>
    <w:rsid w:val="000D1977"/>
    <w:rsid w:val="000D20E5"/>
    <w:rsid w:val="000D39F0"/>
    <w:rsid w:val="000D5D40"/>
    <w:rsid w:val="000D7394"/>
    <w:rsid w:val="000D7856"/>
    <w:rsid w:val="000E0877"/>
    <w:rsid w:val="000E40B8"/>
    <w:rsid w:val="000E77B8"/>
    <w:rsid w:val="000F1320"/>
    <w:rsid w:val="000F2B6E"/>
    <w:rsid w:val="000F31BC"/>
    <w:rsid w:val="000F3FAF"/>
    <w:rsid w:val="000F4C38"/>
    <w:rsid w:val="000F5B12"/>
    <w:rsid w:val="000F6E90"/>
    <w:rsid w:val="00100E1F"/>
    <w:rsid w:val="00105318"/>
    <w:rsid w:val="001077CD"/>
    <w:rsid w:val="0011042F"/>
    <w:rsid w:val="001113C3"/>
    <w:rsid w:val="0011473D"/>
    <w:rsid w:val="00116497"/>
    <w:rsid w:val="001166FC"/>
    <w:rsid w:val="00125DE7"/>
    <w:rsid w:val="0012758A"/>
    <w:rsid w:val="00130534"/>
    <w:rsid w:val="001376AD"/>
    <w:rsid w:val="001423CA"/>
    <w:rsid w:val="00143725"/>
    <w:rsid w:val="00144C96"/>
    <w:rsid w:val="00145A77"/>
    <w:rsid w:val="00150380"/>
    <w:rsid w:val="00150947"/>
    <w:rsid w:val="00152FDD"/>
    <w:rsid w:val="0015511D"/>
    <w:rsid w:val="0015571F"/>
    <w:rsid w:val="00157DB4"/>
    <w:rsid w:val="00166581"/>
    <w:rsid w:val="00167FCF"/>
    <w:rsid w:val="001708B9"/>
    <w:rsid w:val="0017703A"/>
    <w:rsid w:val="00181A6D"/>
    <w:rsid w:val="0018752C"/>
    <w:rsid w:val="001A0CA6"/>
    <w:rsid w:val="001A4C0B"/>
    <w:rsid w:val="001A5140"/>
    <w:rsid w:val="001B1418"/>
    <w:rsid w:val="001B42AE"/>
    <w:rsid w:val="001B4BCE"/>
    <w:rsid w:val="001B6732"/>
    <w:rsid w:val="001C41C4"/>
    <w:rsid w:val="001C4C5B"/>
    <w:rsid w:val="001C5C75"/>
    <w:rsid w:val="001D2ED7"/>
    <w:rsid w:val="001D3422"/>
    <w:rsid w:val="001D417D"/>
    <w:rsid w:val="001D5F6C"/>
    <w:rsid w:val="001E6393"/>
    <w:rsid w:val="001F4A43"/>
    <w:rsid w:val="001F52F9"/>
    <w:rsid w:val="00200A12"/>
    <w:rsid w:val="002029B7"/>
    <w:rsid w:val="002051B0"/>
    <w:rsid w:val="00205BD9"/>
    <w:rsid w:val="00206617"/>
    <w:rsid w:val="00210425"/>
    <w:rsid w:val="00210D98"/>
    <w:rsid w:val="0021165C"/>
    <w:rsid w:val="00212AAA"/>
    <w:rsid w:val="00213984"/>
    <w:rsid w:val="0021566D"/>
    <w:rsid w:val="0021794A"/>
    <w:rsid w:val="002200C2"/>
    <w:rsid w:val="002235FE"/>
    <w:rsid w:val="00224E4E"/>
    <w:rsid w:val="00226E8F"/>
    <w:rsid w:val="002302BA"/>
    <w:rsid w:val="00230CE2"/>
    <w:rsid w:val="0023282E"/>
    <w:rsid w:val="00234DD0"/>
    <w:rsid w:val="0023567E"/>
    <w:rsid w:val="00247F00"/>
    <w:rsid w:val="00250AB3"/>
    <w:rsid w:val="002512CC"/>
    <w:rsid w:val="002623D3"/>
    <w:rsid w:val="00262615"/>
    <w:rsid w:val="00262880"/>
    <w:rsid w:val="002634E5"/>
    <w:rsid w:val="00266130"/>
    <w:rsid w:val="002710E8"/>
    <w:rsid w:val="002754D8"/>
    <w:rsid w:val="0028219B"/>
    <w:rsid w:val="00283CA3"/>
    <w:rsid w:val="00284409"/>
    <w:rsid w:val="00286755"/>
    <w:rsid w:val="00295DAF"/>
    <w:rsid w:val="002971C1"/>
    <w:rsid w:val="002A3E2C"/>
    <w:rsid w:val="002A4D39"/>
    <w:rsid w:val="002A6B89"/>
    <w:rsid w:val="002B560D"/>
    <w:rsid w:val="002C6755"/>
    <w:rsid w:val="002D00EB"/>
    <w:rsid w:val="002D3653"/>
    <w:rsid w:val="002D45F7"/>
    <w:rsid w:val="002D4C23"/>
    <w:rsid w:val="002D7A02"/>
    <w:rsid w:val="002E1EF5"/>
    <w:rsid w:val="002E36E4"/>
    <w:rsid w:val="002E5204"/>
    <w:rsid w:val="002E77CA"/>
    <w:rsid w:val="002F373E"/>
    <w:rsid w:val="002F3F42"/>
    <w:rsid w:val="00303481"/>
    <w:rsid w:val="00303E36"/>
    <w:rsid w:val="00305B5D"/>
    <w:rsid w:val="0030672E"/>
    <w:rsid w:val="003069F9"/>
    <w:rsid w:val="00307B01"/>
    <w:rsid w:val="00307B0A"/>
    <w:rsid w:val="003218A5"/>
    <w:rsid w:val="0032342E"/>
    <w:rsid w:val="00323BE5"/>
    <w:rsid w:val="00326DFA"/>
    <w:rsid w:val="00326EB6"/>
    <w:rsid w:val="003278A0"/>
    <w:rsid w:val="003304FA"/>
    <w:rsid w:val="003316AB"/>
    <w:rsid w:val="00331ADF"/>
    <w:rsid w:val="00332267"/>
    <w:rsid w:val="00332CA4"/>
    <w:rsid w:val="00334093"/>
    <w:rsid w:val="00334885"/>
    <w:rsid w:val="003355CE"/>
    <w:rsid w:val="003474B6"/>
    <w:rsid w:val="00350533"/>
    <w:rsid w:val="00357457"/>
    <w:rsid w:val="003603D9"/>
    <w:rsid w:val="00360D3C"/>
    <w:rsid w:val="0036221C"/>
    <w:rsid w:val="00363C2D"/>
    <w:rsid w:val="00366FB3"/>
    <w:rsid w:val="00371A5B"/>
    <w:rsid w:val="00372A83"/>
    <w:rsid w:val="00374C46"/>
    <w:rsid w:val="00375779"/>
    <w:rsid w:val="003758DE"/>
    <w:rsid w:val="00376F0B"/>
    <w:rsid w:val="00380AC1"/>
    <w:rsid w:val="00380FF9"/>
    <w:rsid w:val="00383761"/>
    <w:rsid w:val="0038786D"/>
    <w:rsid w:val="00390699"/>
    <w:rsid w:val="003937E5"/>
    <w:rsid w:val="00395E30"/>
    <w:rsid w:val="003974D9"/>
    <w:rsid w:val="003A0E0A"/>
    <w:rsid w:val="003A1134"/>
    <w:rsid w:val="003A1511"/>
    <w:rsid w:val="003A1F1C"/>
    <w:rsid w:val="003A2C73"/>
    <w:rsid w:val="003A2CB8"/>
    <w:rsid w:val="003A62C6"/>
    <w:rsid w:val="003B06B2"/>
    <w:rsid w:val="003B3536"/>
    <w:rsid w:val="003B3AE5"/>
    <w:rsid w:val="003B3F6B"/>
    <w:rsid w:val="003B5EFF"/>
    <w:rsid w:val="003B75C6"/>
    <w:rsid w:val="003B7651"/>
    <w:rsid w:val="003C155B"/>
    <w:rsid w:val="003C297B"/>
    <w:rsid w:val="003D1345"/>
    <w:rsid w:val="003D2EF9"/>
    <w:rsid w:val="003D3297"/>
    <w:rsid w:val="003D4356"/>
    <w:rsid w:val="003E01CF"/>
    <w:rsid w:val="003E3F1C"/>
    <w:rsid w:val="003E6692"/>
    <w:rsid w:val="003E7110"/>
    <w:rsid w:val="003E79FF"/>
    <w:rsid w:val="003F0A24"/>
    <w:rsid w:val="003F19FB"/>
    <w:rsid w:val="003F1C69"/>
    <w:rsid w:val="003F292A"/>
    <w:rsid w:val="003F5734"/>
    <w:rsid w:val="003F7867"/>
    <w:rsid w:val="004005E6"/>
    <w:rsid w:val="00400719"/>
    <w:rsid w:val="00403E8F"/>
    <w:rsid w:val="0040427E"/>
    <w:rsid w:val="00405055"/>
    <w:rsid w:val="0040551C"/>
    <w:rsid w:val="0041095C"/>
    <w:rsid w:val="00410C4C"/>
    <w:rsid w:val="0041258E"/>
    <w:rsid w:val="0041724B"/>
    <w:rsid w:val="00417632"/>
    <w:rsid w:val="00417EB8"/>
    <w:rsid w:val="004204FD"/>
    <w:rsid w:val="00424EEB"/>
    <w:rsid w:val="00425C24"/>
    <w:rsid w:val="004328AE"/>
    <w:rsid w:val="00436A46"/>
    <w:rsid w:val="00437609"/>
    <w:rsid w:val="00437DE7"/>
    <w:rsid w:val="004426A8"/>
    <w:rsid w:val="00443ABA"/>
    <w:rsid w:val="00444613"/>
    <w:rsid w:val="00446303"/>
    <w:rsid w:val="00446C3D"/>
    <w:rsid w:val="00451CD7"/>
    <w:rsid w:val="00452956"/>
    <w:rsid w:val="00453B09"/>
    <w:rsid w:val="00454C24"/>
    <w:rsid w:val="00456E49"/>
    <w:rsid w:val="00457027"/>
    <w:rsid w:val="00460034"/>
    <w:rsid w:val="0046519C"/>
    <w:rsid w:val="004651AA"/>
    <w:rsid w:val="00465FDA"/>
    <w:rsid w:val="00467E7A"/>
    <w:rsid w:val="0047183D"/>
    <w:rsid w:val="00473396"/>
    <w:rsid w:val="004749E6"/>
    <w:rsid w:val="00483C17"/>
    <w:rsid w:val="00484F8D"/>
    <w:rsid w:val="0048696E"/>
    <w:rsid w:val="004906BC"/>
    <w:rsid w:val="00490A38"/>
    <w:rsid w:val="00493397"/>
    <w:rsid w:val="00493E21"/>
    <w:rsid w:val="00494DAC"/>
    <w:rsid w:val="004A668E"/>
    <w:rsid w:val="004A6AC7"/>
    <w:rsid w:val="004B1E08"/>
    <w:rsid w:val="004B1FFC"/>
    <w:rsid w:val="004B4DE4"/>
    <w:rsid w:val="004B509F"/>
    <w:rsid w:val="004B74FC"/>
    <w:rsid w:val="004C29C2"/>
    <w:rsid w:val="004D1098"/>
    <w:rsid w:val="004D1BB1"/>
    <w:rsid w:val="004D3162"/>
    <w:rsid w:val="004D5942"/>
    <w:rsid w:val="004E33D5"/>
    <w:rsid w:val="004E37D8"/>
    <w:rsid w:val="004E6378"/>
    <w:rsid w:val="004E6597"/>
    <w:rsid w:val="004F20F4"/>
    <w:rsid w:val="004F3C7A"/>
    <w:rsid w:val="004F673F"/>
    <w:rsid w:val="00500230"/>
    <w:rsid w:val="0050099F"/>
    <w:rsid w:val="0050117D"/>
    <w:rsid w:val="00504D02"/>
    <w:rsid w:val="00504D19"/>
    <w:rsid w:val="0050688A"/>
    <w:rsid w:val="005077DD"/>
    <w:rsid w:val="0051169C"/>
    <w:rsid w:val="00511A60"/>
    <w:rsid w:val="00512CBF"/>
    <w:rsid w:val="00513E7D"/>
    <w:rsid w:val="00514E96"/>
    <w:rsid w:val="005176B6"/>
    <w:rsid w:val="0052648E"/>
    <w:rsid w:val="005278D3"/>
    <w:rsid w:val="0053024B"/>
    <w:rsid w:val="00530335"/>
    <w:rsid w:val="00536EBC"/>
    <w:rsid w:val="00545872"/>
    <w:rsid w:val="00546F36"/>
    <w:rsid w:val="005509B0"/>
    <w:rsid w:val="0055288F"/>
    <w:rsid w:val="00554068"/>
    <w:rsid w:val="005563D1"/>
    <w:rsid w:val="005564F5"/>
    <w:rsid w:val="0056004F"/>
    <w:rsid w:val="00560781"/>
    <w:rsid w:val="0056246D"/>
    <w:rsid w:val="0056311D"/>
    <w:rsid w:val="00563FD8"/>
    <w:rsid w:val="005649E9"/>
    <w:rsid w:val="00566BF4"/>
    <w:rsid w:val="005708BF"/>
    <w:rsid w:val="005714BA"/>
    <w:rsid w:val="005757DE"/>
    <w:rsid w:val="005850D4"/>
    <w:rsid w:val="005A09B0"/>
    <w:rsid w:val="005A12CD"/>
    <w:rsid w:val="005A18DF"/>
    <w:rsid w:val="005A2745"/>
    <w:rsid w:val="005A2D6D"/>
    <w:rsid w:val="005A385B"/>
    <w:rsid w:val="005A5969"/>
    <w:rsid w:val="005A6006"/>
    <w:rsid w:val="005A68AB"/>
    <w:rsid w:val="005B2AC6"/>
    <w:rsid w:val="005B30E4"/>
    <w:rsid w:val="005B3820"/>
    <w:rsid w:val="005B410A"/>
    <w:rsid w:val="005B4833"/>
    <w:rsid w:val="005B4AA1"/>
    <w:rsid w:val="005B7DC9"/>
    <w:rsid w:val="005C14D4"/>
    <w:rsid w:val="005C23CD"/>
    <w:rsid w:val="005C453D"/>
    <w:rsid w:val="005C6B4C"/>
    <w:rsid w:val="005D18A8"/>
    <w:rsid w:val="005D7D0F"/>
    <w:rsid w:val="005E0875"/>
    <w:rsid w:val="005E47CB"/>
    <w:rsid w:val="005E5124"/>
    <w:rsid w:val="005E6C42"/>
    <w:rsid w:val="005F1BAE"/>
    <w:rsid w:val="005F3320"/>
    <w:rsid w:val="005F369C"/>
    <w:rsid w:val="005F3974"/>
    <w:rsid w:val="005F427E"/>
    <w:rsid w:val="005F59D9"/>
    <w:rsid w:val="005F7A52"/>
    <w:rsid w:val="00600292"/>
    <w:rsid w:val="006006C2"/>
    <w:rsid w:val="00601428"/>
    <w:rsid w:val="0060187D"/>
    <w:rsid w:val="00604030"/>
    <w:rsid w:val="00607F2A"/>
    <w:rsid w:val="00613080"/>
    <w:rsid w:val="006131B7"/>
    <w:rsid w:val="006149FF"/>
    <w:rsid w:val="006209D9"/>
    <w:rsid w:val="00622C2F"/>
    <w:rsid w:val="00623CB7"/>
    <w:rsid w:val="00624C66"/>
    <w:rsid w:val="00625E31"/>
    <w:rsid w:val="00627A79"/>
    <w:rsid w:val="00631D60"/>
    <w:rsid w:val="00633607"/>
    <w:rsid w:val="006339F9"/>
    <w:rsid w:val="0063541D"/>
    <w:rsid w:val="0063747C"/>
    <w:rsid w:val="00642D0D"/>
    <w:rsid w:val="00644154"/>
    <w:rsid w:val="006462E8"/>
    <w:rsid w:val="006559E0"/>
    <w:rsid w:val="006561E2"/>
    <w:rsid w:val="006612CC"/>
    <w:rsid w:val="00661DB1"/>
    <w:rsid w:val="006642C7"/>
    <w:rsid w:val="00664884"/>
    <w:rsid w:val="006671EB"/>
    <w:rsid w:val="00667428"/>
    <w:rsid w:val="00672171"/>
    <w:rsid w:val="00673A85"/>
    <w:rsid w:val="006757CC"/>
    <w:rsid w:val="006779BE"/>
    <w:rsid w:val="00677FCD"/>
    <w:rsid w:val="006802E3"/>
    <w:rsid w:val="00680A65"/>
    <w:rsid w:val="00681A54"/>
    <w:rsid w:val="00683068"/>
    <w:rsid w:val="00685279"/>
    <w:rsid w:val="00686A9D"/>
    <w:rsid w:val="00687B79"/>
    <w:rsid w:val="0069212C"/>
    <w:rsid w:val="0069261D"/>
    <w:rsid w:val="006933CE"/>
    <w:rsid w:val="006961EC"/>
    <w:rsid w:val="0069755B"/>
    <w:rsid w:val="006A7C0C"/>
    <w:rsid w:val="006B44B5"/>
    <w:rsid w:val="006B5DBF"/>
    <w:rsid w:val="006C151C"/>
    <w:rsid w:val="006C4B58"/>
    <w:rsid w:val="006C65B2"/>
    <w:rsid w:val="006D4840"/>
    <w:rsid w:val="006D6987"/>
    <w:rsid w:val="006E234C"/>
    <w:rsid w:val="006E5786"/>
    <w:rsid w:val="006F01BE"/>
    <w:rsid w:val="006F3302"/>
    <w:rsid w:val="006F3617"/>
    <w:rsid w:val="006F4ED9"/>
    <w:rsid w:val="006F70CA"/>
    <w:rsid w:val="007018D7"/>
    <w:rsid w:val="00701E93"/>
    <w:rsid w:val="00702502"/>
    <w:rsid w:val="0070359C"/>
    <w:rsid w:val="00703DCE"/>
    <w:rsid w:val="00705E23"/>
    <w:rsid w:val="00710C43"/>
    <w:rsid w:val="00715444"/>
    <w:rsid w:val="00715655"/>
    <w:rsid w:val="007156AD"/>
    <w:rsid w:val="0072087A"/>
    <w:rsid w:val="007214F0"/>
    <w:rsid w:val="00722968"/>
    <w:rsid w:val="007238F7"/>
    <w:rsid w:val="00724E9A"/>
    <w:rsid w:val="00725195"/>
    <w:rsid w:val="00725F1B"/>
    <w:rsid w:val="00726B27"/>
    <w:rsid w:val="007309E4"/>
    <w:rsid w:val="0073236C"/>
    <w:rsid w:val="00740030"/>
    <w:rsid w:val="007403B1"/>
    <w:rsid w:val="00740700"/>
    <w:rsid w:val="00744C87"/>
    <w:rsid w:val="007450EF"/>
    <w:rsid w:val="007518D1"/>
    <w:rsid w:val="00753CD0"/>
    <w:rsid w:val="007544B6"/>
    <w:rsid w:val="00754B27"/>
    <w:rsid w:val="00760B4C"/>
    <w:rsid w:val="007628EC"/>
    <w:rsid w:val="00763349"/>
    <w:rsid w:val="007659BE"/>
    <w:rsid w:val="00765F63"/>
    <w:rsid w:val="00772305"/>
    <w:rsid w:val="007723AC"/>
    <w:rsid w:val="00772BC9"/>
    <w:rsid w:val="00772C51"/>
    <w:rsid w:val="00773763"/>
    <w:rsid w:val="00773C34"/>
    <w:rsid w:val="00775CC2"/>
    <w:rsid w:val="00776D5E"/>
    <w:rsid w:val="007804D3"/>
    <w:rsid w:val="00781E3C"/>
    <w:rsid w:val="00783E21"/>
    <w:rsid w:val="00784B95"/>
    <w:rsid w:val="00791AF1"/>
    <w:rsid w:val="007943DA"/>
    <w:rsid w:val="007946B8"/>
    <w:rsid w:val="00794BB4"/>
    <w:rsid w:val="007A0C3C"/>
    <w:rsid w:val="007A17DD"/>
    <w:rsid w:val="007A6FF0"/>
    <w:rsid w:val="007B2EBB"/>
    <w:rsid w:val="007B3456"/>
    <w:rsid w:val="007B3FEA"/>
    <w:rsid w:val="007B626D"/>
    <w:rsid w:val="007C2548"/>
    <w:rsid w:val="007C52DE"/>
    <w:rsid w:val="007C5902"/>
    <w:rsid w:val="007C5AAD"/>
    <w:rsid w:val="007C7906"/>
    <w:rsid w:val="007D5666"/>
    <w:rsid w:val="007D644D"/>
    <w:rsid w:val="007E0A6C"/>
    <w:rsid w:val="007E2508"/>
    <w:rsid w:val="007E3689"/>
    <w:rsid w:val="007F13C9"/>
    <w:rsid w:val="007F2665"/>
    <w:rsid w:val="007F7526"/>
    <w:rsid w:val="00805192"/>
    <w:rsid w:val="00805F6F"/>
    <w:rsid w:val="008066DA"/>
    <w:rsid w:val="00807CFC"/>
    <w:rsid w:val="00807D73"/>
    <w:rsid w:val="00811667"/>
    <w:rsid w:val="0081289B"/>
    <w:rsid w:val="00814ECD"/>
    <w:rsid w:val="00816A99"/>
    <w:rsid w:val="00821DAD"/>
    <w:rsid w:val="008308FC"/>
    <w:rsid w:val="00832139"/>
    <w:rsid w:val="00834BBC"/>
    <w:rsid w:val="00842176"/>
    <w:rsid w:val="00843EEB"/>
    <w:rsid w:val="00847955"/>
    <w:rsid w:val="00850D8E"/>
    <w:rsid w:val="00850F5B"/>
    <w:rsid w:val="00852A30"/>
    <w:rsid w:val="00852A76"/>
    <w:rsid w:val="00854496"/>
    <w:rsid w:val="00854DB4"/>
    <w:rsid w:val="00855D65"/>
    <w:rsid w:val="00860411"/>
    <w:rsid w:val="00861C8B"/>
    <w:rsid w:val="00862CBA"/>
    <w:rsid w:val="008631A4"/>
    <w:rsid w:val="00863442"/>
    <w:rsid w:val="00864AFA"/>
    <w:rsid w:val="00865B4A"/>
    <w:rsid w:val="0086631F"/>
    <w:rsid w:val="00867664"/>
    <w:rsid w:val="00872181"/>
    <w:rsid w:val="00872372"/>
    <w:rsid w:val="008763C5"/>
    <w:rsid w:val="0088240C"/>
    <w:rsid w:val="00883A87"/>
    <w:rsid w:val="00885C5C"/>
    <w:rsid w:val="0088769A"/>
    <w:rsid w:val="00892A3A"/>
    <w:rsid w:val="0089595B"/>
    <w:rsid w:val="008A053C"/>
    <w:rsid w:val="008A0FDC"/>
    <w:rsid w:val="008A1137"/>
    <w:rsid w:val="008A1CCF"/>
    <w:rsid w:val="008A219F"/>
    <w:rsid w:val="008A4622"/>
    <w:rsid w:val="008A462E"/>
    <w:rsid w:val="008B7444"/>
    <w:rsid w:val="008B7AE2"/>
    <w:rsid w:val="008C1529"/>
    <w:rsid w:val="008C2C3C"/>
    <w:rsid w:val="008C7226"/>
    <w:rsid w:val="008D096F"/>
    <w:rsid w:val="008D5F5C"/>
    <w:rsid w:val="008D6C3D"/>
    <w:rsid w:val="008E1C63"/>
    <w:rsid w:val="008F0254"/>
    <w:rsid w:val="008F088D"/>
    <w:rsid w:val="008F1815"/>
    <w:rsid w:val="008F3296"/>
    <w:rsid w:val="008F5E26"/>
    <w:rsid w:val="00900177"/>
    <w:rsid w:val="0090095B"/>
    <w:rsid w:val="00904541"/>
    <w:rsid w:val="00904ED9"/>
    <w:rsid w:val="00906273"/>
    <w:rsid w:val="0090687C"/>
    <w:rsid w:val="00910E41"/>
    <w:rsid w:val="009116A6"/>
    <w:rsid w:val="009125DC"/>
    <w:rsid w:val="009173E9"/>
    <w:rsid w:val="00926D47"/>
    <w:rsid w:val="009271C9"/>
    <w:rsid w:val="00931329"/>
    <w:rsid w:val="00931E67"/>
    <w:rsid w:val="009349E1"/>
    <w:rsid w:val="00935C62"/>
    <w:rsid w:val="00937CE5"/>
    <w:rsid w:val="0094081C"/>
    <w:rsid w:val="00942A9B"/>
    <w:rsid w:val="009513CE"/>
    <w:rsid w:val="00954416"/>
    <w:rsid w:val="00954BBB"/>
    <w:rsid w:val="0096176E"/>
    <w:rsid w:val="00962E94"/>
    <w:rsid w:val="009656C9"/>
    <w:rsid w:val="00965E46"/>
    <w:rsid w:val="009662D3"/>
    <w:rsid w:val="009670BA"/>
    <w:rsid w:val="00967F6E"/>
    <w:rsid w:val="00971BF0"/>
    <w:rsid w:val="00974CAE"/>
    <w:rsid w:val="009766CE"/>
    <w:rsid w:val="00976A8A"/>
    <w:rsid w:val="009816C7"/>
    <w:rsid w:val="00984016"/>
    <w:rsid w:val="00991B02"/>
    <w:rsid w:val="009950D5"/>
    <w:rsid w:val="009962BD"/>
    <w:rsid w:val="00996BF9"/>
    <w:rsid w:val="009A0436"/>
    <w:rsid w:val="009A19FD"/>
    <w:rsid w:val="009A265B"/>
    <w:rsid w:val="009A3939"/>
    <w:rsid w:val="009A5019"/>
    <w:rsid w:val="009A6EF1"/>
    <w:rsid w:val="009B47A9"/>
    <w:rsid w:val="009B4D1F"/>
    <w:rsid w:val="009C0068"/>
    <w:rsid w:val="009C28B0"/>
    <w:rsid w:val="009C4E98"/>
    <w:rsid w:val="009C728C"/>
    <w:rsid w:val="009D0F7C"/>
    <w:rsid w:val="009D1D1E"/>
    <w:rsid w:val="009D508D"/>
    <w:rsid w:val="009D70C7"/>
    <w:rsid w:val="009E04B3"/>
    <w:rsid w:val="009E0B15"/>
    <w:rsid w:val="009E22F4"/>
    <w:rsid w:val="009E2754"/>
    <w:rsid w:val="009E2ECA"/>
    <w:rsid w:val="009E3401"/>
    <w:rsid w:val="009E47ED"/>
    <w:rsid w:val="009E5108"/>
    <w:rsid w:val="009E65B9"/>
    <w:rsid w:val="009E7529"/>
    <w:rsid w:val="009E7EDC"/>
    <w:rsid w:val="009F0974"/>
    <w:rsid w:val="009F39A6"/>
    <w:rsid w:val="009F7157"/>
    <w:rsid w:val="009F741B"/>
    <w:rsid w:val="00A01DC6"/>
    <w:rsid w:val="00A03EC7"/>
    <w:rsid w:val="00A10726"/>
    <w:rsid w:val="00A13F08"/>
    <w:rsid w:val="00A141FD"/>
    <w:rsid w:val="00A14F12"/>
    <w:rsid w:val="00A15769"/>
    <w:rsid w:val="00A15A00"/>
    <w:rsid w:val="00A23A82"/>
    <w:rsid w:val="00A23F46"/>
    <w:rsid w:val="00A2541A"/>
    <w:rsid w:val="00A267DF"/>
    <w:rsid w:val="00A32E79"/>
    <w:rsid w:val="00A33B82"/>
    <w:rsid w:val="00A3619F"/>
    <w:rsid w:val="00A36597"/>
    <w:rsid w:val="00A36625"/>
    <w:rsid w:val="00A36D0B"/>
    <w:rsid w:val="00A37338"/>
    <w:rsid w:val="00A40876"/>
    <w:rsid w:val="00A4420C"/>
    <w:rsid w:val="00A45430"/>
    <w:rsid w:val="00A4768B"/>
    <w:rsid w:val="00A524F8"/>
    <w:rsid w:val="00A55D22"/>
    <w:rsid w:val="00A623E4"/>
    <w:rsid w:val="00A62EC0"/>
    <w:rsid w:val="00A6486F"/>
    <w:rsid w:val="00A64AA9"/>
    <w:rsid w:val="00A65397"/>
    <w:rsid w:val="00A67691"/>
    <w:rsid w:val="00A71CC9"/>
    <w:rsid w:val="00A73462"/>
    <w:rsid w:val="00A738CB"/>
    <w:rsid w:val="00A76A73"/>
    <w:rsid w:val="00A81385"/>
    <w:rsid w:val="00A82FAE"/>
    <w:rsid w:val="00A8538C"/>
    <w:rsid w:val="00A87EAE"/>
    <w:rsid w:val="00A91E82"/>
    <w:rsid w:val="00A973DB"/>
    <w:rsid w:val="00AA2C89"/>
    <w:rsid w:val="00AA2EE4"/>
    <w:rsid w:val="00AA4720"/>
    <w:rsid w:val="00AA4755"/>
    <w:rsid w:val="00AA588C"/>
    <w:rsid w:val="00AA6827"/>
    <w:rsid w:val="00AB35CA"/>
    <w:rsid w:val="00AB4970"/>
    <w:rsid w:val="00AB61A2"/>
    <w:rsid w:val="00AB7FF6"/>
    <w:rsid w:val="00AC1EA9"/>
    <w:rsid w:val="00AC1EBB"/>
    <w:rsid w:val="00AC551B"/>
    <w:rsid w:val="00AC7F48"/>
    <w:rsid w:val="00AD0CB9"/>
    <w:rsid w:val="00AD342E"/>
    <w:rsid w:val="00AE2686"/>
    <w:rsid w:val="00AE2AC8"/>
    <w:rsid w:val="00AE31AD"/>
    <w:rsid w:val="00AE3F20"/>
    <w:rsid w:val="00AE41E6"/>
    <w:rsid w:val="00AE6563"/>
    <w:rsid w:val="00AE67BA"/>
    <w:rsid w:val="00AF089C"/>
    <w:rsid w:val="00AF2EB6"/>
    <w:rsid w:val="00AF3318"/>
    <w:rsid w:val="00AF46D6"/>
    <w:rsid w:val="00AF5DC7"/>
    <w:rsid w:val="00AF651E"/>
    <w:rsid w:val="00B00314"/>
    <w:rsid w:val="00B00905"/>
    <w:rsid w:val="00B017B0"/>
    <w:rsid w:val="00B04254"/>
    <w:rsid w:val="00B12FC3"/>
    <w:rsid w:val="00B13A69"/>
    <w:rsid w:val="00B16F5B"/>
    <w:rsid w:val="00B22BAC"/>
    <w:rsid w:val="00B247DF"/>
    <w:rsid w:val="00B2792C"/>
    <w:rsid w:val="00B30EFB"/>
    <w:rsid w:val="00B31366"/>
    <w:rsid w:val="00B3608E"/>
    <w:rsid w:val="00B3653E"/>
    <w:rsid w:val="00B372C8"/>
    <w:rsid w:val="00B41760"/>
    <w:rsid w:val="00B5392C"/>
    <w:rsid w:val="00B544CE"/>
    <w:rsid w:val="00B57389"/>
    <w:rsid w:val="00B643D2"/>
    <w:rsid w:val="00B66920"/>
    <w:rsid w:val="00B66F14"/>
    <w:rsid w:val="00B70C69"/>
    <w:rsid w:val="00B752E2"/>
    <w:rsid w:val="00B75646"/>
    <w:rsid w:val="00B7793E"/>
    <w:rsid w:val="00B803AB"/>
    <w:rsid w:val="00B805B3"/>
    <w:rsid w:val="00B83378"/>
    <w:rsid w:val="00B83B56"/>
    <w:rsid w:val="00B870B5"/>
    <w:rsid w:val="00B90213"/>
    <w:rsid w:val="00B917F9"/>
    <w:rsid w:val="00B91A7A"/>
    <w:rsid w:val="00B94A95"/>
    <w:rsid w:val="00B97486"/>
    <w:rsid w:val="00B97CE6"/>
    <w:rsid w:val="00BA080A"/>
    <w:rsid w:val="00BA0B9D"/>
    <w:rsid w:val="00BA1C97"/>
    <w:rsid w:val="00BA42E0"/>
    <w:rsid w:val="00BA4D57"/>
    <w:rsid w:val="00BA7234"/>
    <w:rsid w:val="00BA7329"/>
    <w:rsid w:val="00BB1D19"/>
    <w:rsid w:val="00BB332E"/>
    <w:rsid w:val="00BC548D"/>
    <w:rsid w:val="00BC57EA"/>
    <w:rsid w:val="00BD2E00"/>
    <w:rsid w:val="00BD62C8"/>
    <w:rsid w:val="00BE3AF0"/>
    <w:rsid w:val="00BE69D1"/>
    <w:rsid w:val="00BF535A"/>
    <w:rsid w:val="00BF7007"/>
    <w:rsid w:val="00BF749F"/>
    <w:rsid w:val="00C012D4"/>
    <w:rsid w:val="00C03BA4"/>
    <w:rsid w:val="00C051F9"/>
    <w:rsid w:val="00C05539"/>
    <w:rsid w:val="00C06BC8"/>
    <w:rsid w:val="00C06E01"/>
    <w:rsid w:val="00C07E56"/>
    <w:rsid w:val="00C1002B"/>
    <w:rsid w:val="00C102B1"/>
    <w:rsid w:val="00C17C17"/>
    <w:rsid w:val="00C2002A"/>
    <w:rsid w:val="00C22874"/>
    <w:rsid w:val="00C23B6F"/>
    <w:rsid w:val="00C242E7"/>
    <w:rsid w:val="00C243C6"/>
    <w:rsid w:val="00C24428"/>
    <w:rsid w:val="00C24450"/>
    <w:rsid w:val="00C24BC5"/>
    <w:rsid w:val="00C25A24"/>
    <w:rsid w:val="00C3035D"/>
    <w:rsid w:val="00C448D6"/>
    <w:rsid w:val="00C51EAA"/>
    <w:rsid w:val="00C54ECF"/>
    <w:rsid w:val="00C551B4"/>
    <w:rsid w:val="00C55A58"/>
    <w:rsid w:val="00C6130A"/>
    <w:rsid w:val="00C62188"/>
    <w:rsid w:val="00C630E0"/>
    <w:rsid w:val="00C633CA"/>
    <w:rsid w:val="00C66E17"/>
    <w:rsid w:val="00C671F1"/>
    <w:rsid w:val="00C7121F"/>
    <w:rsid w:val="00C82867"/>
    <w:rsid w:val="00C82CFE"/>
    <w:rsid w:val="00C85420"/>
    <w:rsid w:val="00C86769"/>
    <w:rsid w:val="00C86BE9"/>
    <w:rsid w:val="00C87CDA"/>
    <w:rsid w:val="00C91068"/>
    <w:rsid w:val="00C91EEE"/>
    <w:rsid w:val="00C920FE"/>
    <w:rsid w:val="00C9395A"/>
    <w:rsid w:val="00C96F7E"/>
    <w:rsid w:val="00CA0B54"/>
    <w:rsid w:val="00CA28B5"/>
    <w:rsid w:val="00CC48D6"/>
    <w:rsid w:val="00CC6E63"/>
    <w:rsid w:val="00CD280E"/>
    <w:rsid w:val="00CD342A"/>
    <w:rsid w:val="00CD5764"/>
    <w:rsid w:val="00CD75D0"/>
    <w:rsid w:val="00CE120A"/>
    <w:rsid w:val="00CE318C"/>
    <w:rsid w:val="00CE70CA"/>
    <w:rsid w:val="00CF0208"/>
    <w:rsid w:val="00CF11BD"/>
    <w:rsid w:val="00CF1734"/>
    <w:rsid w:val="00CF1EF5"/>
    <w:rsid w:val="00CF3886"/>
    <w:rsid w:val="00CF3F32"/>
    <w:rsid w:val="00CF411B"/>
    <w:rsid w:val="00D00D88"/>
    <w:rsid w:val="00D03E7B"/>
    <w:rsid w:val="00D068E4"/>
    <w:rsid w:val="00D1035B"/>
    <w:rsid w:val="00D10868"/>
    <w:rsid w:val="00D1250D"/>
    <w:rsid w:val="00D129D0"/>
    <w:rsid w:val="00D14B99"/>
    <w:rsid w:val="00D16D5F"/>
    <w:rsid w:val="00D21C06"/>
    <w:rsid w:val="00D2216F"/>
    <w:rsid w:val="00D23782"/>
    <w:rsid w:val="00D2538B"/>
    <w:rsid w:val="00D30FB9"/>
    <w:rsid w:val="00D320A5"/>
    <w:rsid w:val="00D367BD"/>
    <w:rsid w:val="00D42A66"/>
    <w:rsid w:val="00D43A18"/>
    <w:rsid w:val="00D43D16"/>
    <w:rsid w:val="00D47F54"/>
    <w:rsid w:val="00D5078D"/>
    <w:rsid w:val="00D5422A"/>
    <w:rsid w:val="00D54331"/>
    <w:rsid w:val="00D57D90"/>
    <w:rsid w:val="00D602F3"/>
    <w:rsid w:val="00D61922"/>
    <w:rsid w:val="00D61F5F"/>
    <w:rsid w:val="00D62DF9"/>
    <w:rsid w:val="00D64513"/>
    <w:rsid w:val="00D64BEE"/>
    <w:rsid w:val="00D66868"/>
    <w:rsid w:val="00D677D7"/>
    <w:rsid w:val="00D717B7"/>
    <w:rsid w:val="00D74C60"/>
    <w:rsid w:val="00D751CF"/>
    <w:rsid w:val="00D7748C"/>
    <w:rsid w:val="00D80208"/>
    <w:rsid w:val="00D80FF0"/>
    <w:rsid w:val="00D815ED"/>
    <w:rsid w:val="00D8669F"/>
    <w:rsid w:val="00D86A4F"/>
    <w:rsid w:val="00D874DF"/>
    <w:rsid w:val="00D877BB"/>
    <w:rsid w:val="00D903ED"/>
    <w:rsid w:val="00D90B81"/>
    <w:rsid w:val="00D90D3A"/>
    <w:rsid w:val="00D9316D"/>
    <w:rsid w:val="00D932B4"/>
    <w:rsid w:val="00D94A60"/>
    <w:rsid w:val="00D94D95"/>
    <w:rsid w:val="00D950B6"/>
    <w:rsid w:val="00DA065D"/>
    <w:rsid w:val="00DA2A6A"/>
    <w:rsid w:val="00DA45A6"/>
    <w:rsid w:val="00DA7766"/>
    <w:rsid w:val="00DB5159"/>
    <w:rsid w:val="00DB6614"/>
    <w:rsid w:val="00DC0CDD"/>
    <w:rsid w:val="00DC65E7"/>
    <w:rsid w:val="00DD0465"/>
    <w:rsid w:val="00DD1DE9"/>
    <w:rsid w:val="00DD21C3"/>
    <w:rsid w:val="00DD542F"/>
    <w:rsid w:val="00DD73DB"/>
    <w:rsid w:val="00DE52E9"/>
    <w:rsid w:val="00DE673D"/>
    <w:rsid w:val="00DE7B3D"/>
    <w:rsid w:val="00DF0E4B"/>
    <w:rsid w:val="00DF2C8B"/>
    <w:rsid w:val="00DF38FD"/>
    <w:rsid w:val="00DF4F83"/>
    <w:rsid w:val="00DF6256"/>
    <w:rsid w:val="00DF6621"/>
    <w:rsid w:val="00E02698"/>
    <w:rsid w:val="00E07B32"/>
    <w:rsid w:val="00E1428C"/>
    <w:rsid w:val="00E167AD"/>
    <w:rsid w:val="00E21FB0"/>
    <w:rsid w:val="00E22423"/>
    <w:rsid w:val="00E26DE1"/>
    <w:rsid w:val="00E27596"/>
    <w:rsid w:val="00E32199"/>
    <w:rsid w:val="00E35CF8"/>
    <w:rsid w:val="00E37122"/>
    <w:rsid w:val="00E4656D"/>
    <w:rsid w:val="00E5323E"/>
    <w:rsid w:val="00E53979"/>
    <w:rsid w:val="00E53AD0"/>
    <w:rsid w:val="00E54E9F"/>
    <w:rsid w:val="00E55928"/>
    <w:rsid w:val="00E637E3"/>
    <w:rsid w:val="00E64E3F"/>
    <w:rsid w:val="00E65F92"/>
    <w:rsid w:val="00E669B1"/>
    <w:rsid w:val="00E66A21"/>
    <w:rsid w:val="00E70108"/>
    <w:rsid w:val="00E71E52"/>
    <w:rsid w:val="00E760C2"/>
    <w:rsid w:val="00E7763D"/>
    <w:rsid w:val="00E810C8"/>
    <w:rsid w:val="00E82A18"/>
    <w:rsid w:val="00E82E31"/>
    <w:rsid w:val="00E82E83"/>
    <w:rsid w:val="00E838A3"/>
    <w:rsid w:val="00E854C8"/>
    <w:rsid w:val="00E86831"/>
    <w:rsid w:val="00E87E96"/>
    <w:rsid w:val="00E929DB"/>
    <w:rsid w:val="00E93583"/>
    <w:rsid w:val="00E94620"/>
    <w:rsid w:val="00E9465E"/>
    <w:rsid w:val="00E94904"/>
    <w:rsid w:val="00E94949"/>
    <w:rsid w:val="00E952D1"/>
    <w:rsid w:val="00EA19BE"/>
    <w:rsid w:val="00EA261D"/>
    <w:rsid w:val="00EA48D8"/>
    <w:rsid w:val="00EA4FAF"/>
    <w:rsid w:val="00EA51B7"/>
    <w:rsid w:val="00EA7494"/>
    <w:rsid w:val="00EB0CD3"/>
    <w:rsid w:val="00EB6219"/>
    <w:rsid w:val="00EB7B3D"/>
    <w:rsid w:val="00EC1B01"/>
    <w:rsid w:val="00EC1EC4"/>
    <w:rsid w:val="00EC37F5"/>
    <w:rsid w:val="00EC516F"/>
    <w:rsid w:val="00EC6F6E"/>
    <w:rsid w:val="00ED109A"/>
    <w:rsid w:val="00ED354E"/>
    <w:rsid w:val="00ED56C6"/>
    <w:rsid w:val="00ED79C4"/>
    <w:rsid w:val="00EE234D"/>
    <w:rsid w:val="00EF2CD7"/>
    <w:rsid w:val="00EF5D2A"/>
    <w:rsid w:val="00EF62D8"/>
    <w:rsid w:val="00EF6419"/>
    <w:rsid w:val="00EF6761"/>
    <w:rsid w:val="00F03A70"/>
    <w:rsid w:val="00F06510"/>
    <w:rsid w:val="00F067FB"/>
    <w:rsid w:val="00F06BF4"/>
    <w:rsid w:val="00F107F8"/>
    <w:rsid w:val="00F10B0A"/>
    <w:rsid w:val="00F12B86"/>
    <w:rsid w:val="00F12FBD"/>
    <w:rsid w:val="00F1417C"/>
    <w:rsid w:val="00F14722"/>
    <w:rsid w:val="00F14E5B"/>
    <w:rsid w:val="00F15AE3"/>
    <w:rsid w:val="00F16E56"/>
    <w:rsid w:val="00F2369A"/>
    <w:rsid w:val="00F242D5"/>
    <w:rsid w:val="00F24B6C"/>
    <w:rsid w:val="00F2707C"/>
    <w:rsid w:val="00F27ADD"/>
    <w:rsid w:val="00F27F0B"/>
    <w:rsid w:val="00F31691"/>
    <w:rsid w:val="00F32845"/>
    <w:rsid w:val="00F36B5E"/>
    <w:rsid w:val="00F42266"/>
    <w:rsid w:val="00F42A27"/>
    <w:rsid w:val="00F45683"/>
    <w:rsid w:val="00F501B6"/>
    <w:rsid w:val="00F5436B"/>
    <w:rsid w:val="00F552C1"/>
    <w:rsid w:val="00F5778A"/>
    <w:rsid w:val="00F621C0"/>
    <w:rsid w:val="00F65D45"/>
    <w:rsid w:val="00F71C86"/>
    <w:rsid w:val="00F72C45"/>
    <w:rsid w:val="00F7440E"/>
    <w:rsid w:val="00F75C62"/>
    <w:rsid w:val="00F77452"/>
    <w:rsid w:val="00F811D9"/>
    <w:rsid w:val="00F814AB"/>
    <w:rsid w:val="00F8302A"/>
    <w:rsid w:val="00F8623A"/>
    <w:rsid w:val="00F90295"/>
    <w:rsid w:val="00F9211E"/>
    <w:rsid w:val="00FA0AB6"/>
    <w:rsid w:val="00FA0AE8"/>
    <w:rsid w:val="00FA1CC1"/>
    <w:rsid w:val="00FA2964"/>
    <w:rsid w:val="00FA325A"/>
    <w:rsid w:val="00FA32BB"/>
    <w:rsid w:val="00FA4613"/>
    <w:rsid w:val="00FB2156"/>
    <w:rsid w:val="00FB26BA"/>
    <w:rsid w:val="00FB60F8"/>
    <w:rsid w:val="00FC1A24"/>
    <w:rsid w:val="00FC36A6"/>
    <w:rsid w:val="00FC5717"/>
    <w:rsid w:val="00FC57B3"/>
    <w:rsid w:val="00FC6627"/>
    <w:rsid w:val="00FD0193"/>
    <w:rsid w:val="00FD11DC"/>
    <w:rsid w:val="00FD1755"/>
    <w:rsid w:val="00FD256C"/>
    <w:rsid w:val="00FD306A"/>
    <w:rsid w:val="00FD3743"/>
    <w:rsid w:val="00FE179C"/>
    <w:rsid w:val="00FE1BE8"/>
    <w:rsid w:val="00FE2162"/>
    <w:rsid w:val="00FE4B43"/>
    <w:rsid w:val="00FE5869"/>
    <w:rsid w:val="00FE6DB8"/>
    <w:rsid w:val="00FE7825"/>
    <w:rsid w:val="00FF0925"/>
    <w:rsid w:val="00FF5689"/>
    <w:rsid w:val="00FF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7234"/>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BA7234"/>
    <w:rPr>
      <w:rFonts w:ascii="MingLiU" w:eastAsia="MingLiU" w:hAnsi="Courier New" w:cs="Courier New"/>
      <w:sz w:val="24"/>
      <w:szCs w:val="24"/>
      <w:lang w:eastAsia="zh-TW"/>
    </w:rPr>
  </w:style>
  <w:style w:type="character" w:styleId="Emphasis">
    <w:name w:val="Emphasis"/>
    <w:basedOn w:val="DefaultParagraphFont"/>
    <w:uiPriority w:val="20"/>
    <w:qFormat/>
    <w:rsid w:val="00FA32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7234"/>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BA7234"/>
    <w:rPr>
      <w:rFonts w:ascii="MingLiU" w:eastAsia="MingLiU" w:hAnsi="Courier New" w:cs="Courier New"/>
      <w:sz w:val="24"/>
      <w:szCs w:val="24"/>
      <w:lang w:eastAsia="zh-TW"/>
    </w:rPr>
  </w:style>
  <w:style w:type="character" w:styleId="Emphasis">
    <w:name w:val="Emphasis"/>
    <w:basedOn w:val="DefaultParagraphFont"/>
    <w:uiPriority w:val="20"/>
    <w:qFormat/>
    <w:rsid w:val="00FA32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5</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99</cp:revision>
  <dcterms:created xsi:type="dcterms:W3CDTF">2014-10-31T07:20:00Z</dcterms:created>
  <dcterms:modified xsi:type="dcterms:W3CDTF">2014-11-22T15:54:00Z</dcterms:modified>
</cp:coreProperties>
</file>