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12428" w14:textId="2E0CC412" w:rsidR="001A1D02" w:rsidRPr="006624B6" w:rsidRDefault="006624B6" w:rsidP="006624B6">
      <w:pPr>
        <w:rPr>
          <w:b/>
        </w:rPr>
      </w:pPr>
      <w:proofErr w:type="spellStart"/>
      <w:r w:rsidRPr="006624B6">
        <w:rPr>
          <w:b/>
        </w:rPr>
        <w:t>Towell</w:t>
      </w:r>
      <w:proofErr w:type="spellEnd"/>
      <w:r w:rsidRPr="006624B6">
        <w:rPr>
          <w:b/>
        </w:rPr>
        <w:t xml:space="preserve"> - Das Fitnesshandtuch</w:t>
      </w:r>
    </w:p>
    <w:p w14:paraId="27C99CDC" w14:textId="77777777" w:rsidR="006624B6" w:rsidRPr="006624B6" w:rsidRDefault="006624B6" w:rsidP="006624B6">
      <w:pPr>
        <w:rPr>
          <w:b/>
        </w:rPr>
      </w:pPr>
      <w:bookmarkStart w:id="0" w:name="_GoBack"/>
      <w:bookmarkEnd w:id="0"/>
      <w:r w:rsidRPr="006624B6">
        <w:rPr>
          <w:b/>
        </w:rPr>
        <w:t xml:space="preserve">Was ist </w:t>
      </w:r>
      <w:proofErr w:type="spellStart"/>
      <w:r w:rsidRPr="006624B6">
        <w:rPr>
          <w:b/>
        </w:rPr>
        <w:t>Towell</w:t>
      </w:r>
      <w:proofErr w:type="spellEnd"/>
    </w:p>
    <w:p w14:paraId="7C936601" w14:textId="77777777" w:rsidR="006624B6" w:rsidRPr="006624B6" w:rsidRDefault="006624B6" w:rsidP="006624B6">
      <w:proofErr w:type="spellStart"/>
      <w:r w:rsidRPr="006624B6">
        <w:t>Towell</w:t>
      </w:r>
      <w:proofErr w:type="spellEnd"/>
      <w:r w:rsidRPr="006624B6">
        <w:t xml:space="preserve"> wird zum modischen Accessoire - durch einen mit Magneten versetzten Lederclip kann man sein Handtuch bequem um den Hals tragen.</w:t>
      </w:r>
    </w:p>
    <w:p w14:paraId="3DBD3C82" w14:textId="77777777" w:rsidR="006624B6" w:rsidRPr="006624B6" w:rsidRDefault="006624B6" w:rsidP="006624B6">
      <w:proofErr w:type="gramStart"/>
      <w:r w:rsidRPr="006624B6">
        <w:t>Kein verrutschen auf der Trainingsbank oder am Gerät -</w:t>
      </w:r>
      <w:proofErr w:type="gramEnd"/>
      <w:r w:rsidRPr="006624B6">
        <w:t xml:space="preserve"> durch einen an der Rückseite vernähten Überzug braucht man nicht mehr während des Trainings sein Handtuch zurechtrücken.</w:t>
      </w:r>
    </w:p>
    <w:p w14:paraId="1FC722B7" w14:textId="77777777" w:rsidR="006624B6" w:rsidRPr="006624B6" w:rsidRDefault="006624B6" w:rsidP="006624B6">
      <w:r w:rsidRPr="006624B6">
        <w:t xml:space="preserve">Extra Tasche verstaut Haustürschlüssel, </w:t>
      </w:r>
      <w:proofErr w:type="spellStart"/>
      <w:r w:rsidRPr="006624B6">
        <w:t>Spintschlüssel</w:t>
      </w:r>
      <w:proofErr w:type="spellEnd"/>
      <w:r w:rsidRPr="006624B6">
        <w:t>, Mitgliedskarte und alles andere Equipment, dass man während einer Trainingseinheit zwar braucht aber nicht am Körper tragen möchte.</w:t>
      </w:r>
    </w:p>
    <w:p w14:paraId="358B9801" w14:textId="77777777" w:rsidR="006624B6" w:rsidRPr="006624B6" w:rsidRDefault="006624B6" w:rsidP="006624B6">
      <w:r w:rsidRPr="006624B6">
        <w:t>Einfaches aufhängen an allen Geräten durch Magneten spart während des Trainings Zeit. Das Handtuch muss nie wieder auf den dreckigen Boden man spart sich die Suche nach einem Platz zum hinhängen.</w:t>
      </w:r>
    </w:p>
    <w:p w14:paraId="0E15487E" w14:textId="475329D1" w:rsidR="006624B6" w:rsidRDefault="006624B6" w:rsidP="006624B6">
      <w:r w:rsidRPr="006624B6">
        <w:t>Mehr Hygiene durch Erkennbarkeit der Handtuchseiten. Klar gestaltete Vorder- und eine Rückseite. Für die Haut. Und fürs Gerät.</w:t>
      </w:r>
    </w:p>
    <w:p w14:paraId="717029AA" w14:textId="77777777" w:rsidR="006624B6" w:rsidRPr="006624B6" w:rsidRDefault="006624B6" w:rsidP="006624B6"/>
    <w:p w14:paraId="04A6A6B3" w14:textId="0855CDB0" w:rsidR="006624B6" w:rsidRPr="006624B6" w:rsidRDefault="006624B6" w:rsidP="006624B6">
      <w:pPr>
        <w:rPr>
          <w:b/>
        </w:rPr>
      </w:pPr>
      <w:r w:rsidRPr="006624B6">
        <w:rPr>
          <w:b/>
        </w:rPr>
        <w:t>Das Fitnesshandtuch, dass deine Wertsachen aufnimmt, dass nie wieder von einem Gerät verrutscht, dass du hygienischer lagern kannst und dich vor dem Erkälten schützt.</w:t>
      </w:r>
    </w:p>
    <w:p w14:paraId="1411A7AC" w14:textId="045A2471" w:rsidR="006624B6" w:rsidRPr="006624B6" w:rsidRDefault="006624B6" w:rsidP="006624B6">
      <w:r w:rsidRPr="006624B6">
        <w:t xml:space="preserve">Ein junges </w:t>
      </w:r>
      <w:proofErr w:type="spellStart"/>
      <w:r w:rsidRPr="006624B6">
        <w:t>StartUp</w:t>
      </w:r>
      <w:proofErr w:type="spellEnd"/>
      <w:r w:rsidRPr="006624B6">
        <w:t xml:space="preserve"> aus Hamburg hat es sich zur Aufgabe gemacht</w:t>
      </w:r>
      <w:proofErr w:type="gramStart"/>
      <w:r w:rsidRPr="006624B6">
        <w:t>, Sportlern</w:t>
      </w:r>
      <w:proofErr w:type="gramEnd"/>
      <w:r w:rsidRPr="006624B6">
        <w:t xml:space="preserve"> mehr Freiheit beim Laufen, mehr Hygiene im Sportstudio und ein konzentriertes Training an den Geräten zu ermöglichen. Die Lösung sehen Sie in der Überarbeitung des Sporthandtuchs, dass mittlerweile Pflicht in fast jedem Sportstudio ist.</w:t>
      </w:r>
    </w:p>
    <w:p w14:paraId="2B824ACA" w14:textId="77777777" w:rsidR="006624B6" w:rsidRPr="006624B6" w:rsidRDefault="006624B6" w:rsidP="006624B6"/>
    <w:p w14:paraId="407BF2FC" w14:textId="6E2591F3" w:rsidR="006624B6" w:rsidRPr="006624B6" w:rsidRDefault="006624B6" w:rsidP="006624B6">
      <w:r w:rsidRPr="006624B6">
        <w:t xml:space="preserve">Mit </w:t>
      </w:r>
      <w:proofErr w:type="spellStart"/>
      <w:r w:rsidRPr="006624B6">
        <w:t>Towell</w:t>
      </w:r>
      <w:proofErr w:type="spellEnd"/>
      <w:r w:rsidRPr="006624B6">
        <w:t xml:space="preserve">, dem ersten Produkt der Marke </w:t>
      </w:r>
      <w:proofErr w:type="spellStart"/>
      <w:r w:rsidRPr="006624B6">
        <w:t>Slfmade</w:t>
      </w:r>
      <w:proofErr w:type="spellEnd"/>
      <w:r w:rsidRPr="006624B6">
        <w:t>, bringen Sie den Beweis. Während des Joggens oder auch im Training kann es durch einen Clipper komfortabel wie ein Schal um den Hals getragen werden. Mit eingenähter Tasche, einem innovativen und universellen Aufhängsystem mit Magnetclip und einem Herunterrutschschutz für die Fixierung auf den Trainingsgeräten ist der Benutzer freier in seinem Training.</w:t>
      </w:r>
    </w:p>
    <w:p w14:paraId="34E54344" w14:textId="77777777" w:rsidR="006624B6" w:rsidRPr="006624B6" w:rsidRDefault="006624B6" w:rsidP="006624B6"/>
    <w:p w14:paraId="5A5244FE" w14:textId="212DB471" w:rsidR="006624B6" w:rsidRPr="006624B6" w:rsidRDefault="006624B6" w:rsidP="006624B6">
      <w:r w:rsidRPr="006624B6">
        <w:t>Darüber hinaus besitzt das Handtuch im Gegensatz zu den anderen Sporthandtüchern eine erkennbare Vorder- sowie Rückseite um das Gesicht nicht mit derselben Seite abzutrocknen die auch den Geräten zugewandt wurde und somit deutlich mehr Bakterien aufweist. Das Handtuch hilft somit jedem Sporttreibenden und erleichtert das alltägliche Training.</w:t>
      </w:r>
    </w:p>
    <w:sectPr w:rsidR="006624B6" w:rsidRPr="006624B6">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9ACA5" w14:textId="77777777" w:rsidR="002B1C59" w:rsidRDefault="002B1C59" w:rsidP="002B1C59">
      <w:pPr>
        <w:spacing w:after="0" w:line="240" w:lineRule="auto"/>
      </w:pPr>
      <w:r>
        <w:separator/>
      </w:r>
    </w:p>
  </w:endnote>
  <w:endnote w:type="continuationSeparator" w:id="0">
    <w:p w14:paraId="583ED9C7" w14:textId="77777777" w:rsidR="002B1C59" w:rsidRDefault="002B1C59" w:rsidP="002B1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34D345" w14:textId="77777777" w:rsidR="002B1C59" w:rsidRDefault="002B1C59" w:rsidP="002B1C59">
      <w:pPr>
        <w:spacing w:after="0" w:line="240" w:lineRule="auto"/>
      </w:pPr>
      <w:r>
        <w:separator/>
      </w:r>
    </w:p>
  </w:footnote>
  <w:footnote w:type="continuationSeparator" w:id="0">
    <w:p w14:paraId="4FA0B517" w14:textId="77777777" w:rsidR="002B1C59" w:rsidRDefault="002B1C59" w:rsidP="002B1C5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Layout w:type="fixed"/>
      <w:tblLook w:val="01E0" w:firstRow="1" w:lastRow="1" w:firstColumn="1" w:lastColumn="1" w:noHBand="0" w:noVBand="0"/>
    </w:tblPr>
    <w:tblGrid>
      <w:gridCol w:w="2518"/>
      <w:gridCol w:w="2126"/>
      <w:gridCol w:w="1418"/>
      <w:gridCol w:w="567"/>
      <w:gridCol w:w="767"/>
      <w:gridCol w:w="2628"/>
    </w:tblGrid>
    <w:tr w:rsidR="002B1C59" w14:paraId="5202F0F2" w14:textId="77777777" w:rsidTr="00C76101">
      <w:tc>
        <w:tcPr>
          <w:tcW w:w="4644" w:type="dxa"/>
          <w:gridSpan w:val="2"/>
          <w:tcBorders>
            <w:top w:val="nil"/>
            <w:left w:val="nil"/>
            <w:bottom w:val="single" w:sz="4" w:space="0" w:color="auto"/>
            <w:right w:val="nil"/>
          </w:tcBorders>
          <w:vAlign w:val="center"/>
        </w:tcPr>
        <w:p w14:paraId="6939DDE5" w14:textId="77777777" w:rsidR="002B1C59" w:rsidRPr="008C64DB" w:rsidRDefault="002B1C59" w:rsidP="00C76101">
          <w:pPr>
            <w:rPr>
              <w:rFonts w:asciiTheme="minorHAnsi" w:hAnsiTheme="minorHAnsi" w:cstheme="minorHAnsi"/>
              <w:bCs/>
              <w:i/>
              <w:color w:val="525252"/>
              <w:sz w:val="32"/>
              <w:szCs w:val="32"/>
            </w:rPr>
          </w:pPr>
          <w:r w:rsidRPr="008C64DB">
            <w:rPr>
              <w:rFonts w:asciiTheme="minorHAnsi" w:hAnsiTheme="minorHAnsi" w:cstheme="minorHAnsi"/>
              <w:b/>
              <w:bCs/>
              <w:color w:val="525252"/>
              <w:sz w:val="32"/>
              <w:szCs w:val="32"/>
            </w:rPr>
            <w:t xml:space="preserve">KBM </w:t>
          </w:r>
          <w:r w:rsidRPr="008C64DB">
            <w:rPr>
              <w:rFonts w:asciiTheme="minorHAnsi" w:hAnsiTheme="minorHAnsi" w:cstheme="minorHAnsi"/>
              <w:bCs/>
              <w:color w:val="525252"/>
              <w:sz w:val="16"/>
              <w:szCs w:val="16"/>
            </w:rPr>
            <w:t>Kaufmännisches Berufskolleg Duisburg Mitte</w:t>
          </w:r>
        </w:p>
      </w:tc>
      <w:tc>
        <w:tcPr>
          <w:tcW w:w="1985" w:type="dxa"/>
          <w:gridSpan w:val="2"/>
          <w:tcBorders>
            <w:top w:val="nil"/>
            <w:left w:val="nil"/>
            <w:bottom w:val="single" w:sz="4" w:space="0" w:color="auto"/>
            <w:right w:val="nil"/>
          </w:tcBorders>
          <w:vAlign w:val="center"/>
        </w:tcPr>
        <w:p w14:paraId="6C0293CC" w14:textId="77777777" w:rsidR="002B1C59" w:rsidRPr="008C64DB" w:rsidRDefault="002B1C59" w:rsidP="00C76101">
          <w:pPr>
            <w:ind w:left="-113"/>
            <w:rPr>
              <w:rFonts w:asciiTheme="minorHAnsi" w:hAnsiTheme="minorHAnsi" w:cstheme="minorHAnsi"/>
              <w:bCs/>
              <w:color w:val="525252"/>
              <w:sz w:val="16"/>
              <w:szCs w:val="16"/>
            </w:rPr>
          </w:pPr>
        </w:p>
      </w:tc>
      <w:tc>
        <w:tcPr>
          <w:tcW w:w="3395" w:type="dxa"/>
          <w:gridSpan w:val="2"/>
          <w:tcBorders>
            <w:top w:val="nil"/>
            <w:left w:val="nil"/>
            <w:bottom w:val="single" w:sz="4" w:space="0" w:color="auto"/>
            <w:right w:val="nil"/>
          </w:tcBorders>
        </w:tcPr>
        <w:p w14:paraId="39ECF1BF" w14:textId="77777777" w:rsidR="002B1C59" w:rsidRPr="008C64DB" w:rsidRDefault="002B1C59" w:rsidP="00C76101">
          <w:pPr>
            <w:rPr>
              <w:rFonts w:asciiTheme="minorHAnsi" w:hAnsiTheme="minorHAnsi" w:cstheme="minorHAnsi"/>
              <w:bCs/>
              <w:color w:val="525252"/>
              <w:sz w:val="16"/>
              <w:szCs w:val="16"/>
            </w:rPr>
          </w:pPr>
        </w:p>
      </w:tc>
    </w:tr>
    <w:tr w:rsidR="002B1C59" w14:paraId="12FE29E5" w14:textId="77777777" w:rsidTr="00C76101">
      <w:tc>
        <w:tcPr>
          <w:tcW w:w="2518" w:type="dxa"/>
          <w:vMerge w:val="restart"/>
          <w:tcBorders>
            <w:top w:val="single" w:sz="4" w:space="0" w:color="auto"/>
          </w:tcBorders>
          <w:vAlign w:val="center"/>
        </w:tcPr>
        <w:p w14:paraId="55E25578" w14:textId="77777777" w:rsidR="002B1C59" w:rsidRDefault="002B1C59" w:rsidP="00C76101">
          <w:pPr>
            <w:pStyle w:val="Kopfzeile"/>
            <w:spacing w:before="120"/>
            <w:rPr>
              <w:rFonts w:asciiTheme="minorHAnsi" w:hAnsiTheme="minorHAnsi" w:cstheme="minorHAnsi"/>
              <w:b/>
              <w:bCs/>
              <w:noProof/>
              <w:color w:val="525252"/>
              <w:sz w:val="24"/>
              <w:szCs w:val="24"/>
            </w:rPr>
          </w:pPr>
          <w:r>
            <w:rPr>
              <w:rFonts w:cstheme="minorHAnsi"/>
              <w:b/>
              <w:bCs/>
              <w:noProof/>
              <w:color w:val="525252"/>
              <w:sz w:val="24"/>
              <w:szCs w:val="24"/>
            </w:rPr>
            <w:drawing>
              <wp:anchor distT="0" distB="0" distL="114300" distR="114300" simplePos="0" relativeHeight="251659264" behindDoc="1" locked="0" layoutInCell="1" allowOverlap="1" wp14:anchorId="417A922C" wp14:editId="16467DD9">
                <wp:simplePos x="0" y="0"/>
                <wp:positionH relativeFrom="column">
                  <wp:posOffset>1118235</wp:posOffset>
                </wp:positionH>
                <wp:positionV relativeFrom="paragraph">
                  <wp:posOffset>36830</wp:posOffset>
                </wp:positionV>
                <wp:extent cx="374650" cy="441960"/>
                <wp:effectExtent l="19050" t="0" r="6350" b="0"/>
                <wp:wrapTight wrapText="bothSides">
                  <wp:wrapPolygon edited="0">
                    <wp:start x="4393" y="0"/>
                    <wp:lineTo x="-1098" y="0"/>
                    <wp:lineTo x="-1098" y="20483"/>
                    <wp:lineTo x="8786" y="20483"/>
                    <wp:lineTo x="17573" y="20483"/>
                    <wp:lineTo x="21966" y="18621"/>
                    <wp:lineTo x="21966" y="4655"/>
                    <wp:lineTo x="17573" y="0"/>
                    <wp:lineTo x="4393" y="0"/>
                  </wp:wrapPolygon>
                </wp:wrapTight>
                <wp:docPr id="3" name="Bild 1" descr="http://www.clker.com/cliparts/b/3/7/a/1194985657522018522computer2.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b/3/7/a/1194985657522018522computer2.svg.med.png"/>
                        <pic:cNvPicPr>
                          <a:picLocks noChangeAspect="1" noChangeArrowheads="1"/>
                        </pic:cNvPicPr>
                      </pic:nvPicPr>
                      <pic:blipFill>
                        <a:blip r:embed="rId1"/>
                        <a:srcRect/>
                        <a:stretch>
                          <a:fillRect/>
                        </a:stretch>
                      </pic:blipFill>
                      <pic:spPr bwMode="auto">
                        <a:xfrm>
                          <a:off x="0" y="0"/>
                          <a:ext cx="374650" cy="441960"/>
                        </a:xfrm>
                        <a:prstGeom prst="rect">
                          <a:avLst/>
                        </a:prstGeom>
                        <a:noFill/>
                        <a:ln w="9525">
                          <a:noFill/>
                          <a:miter lim="800000"/>
                          <a:headEnd/>
                          <a:tailEnd/>
                        </a:ln>
                      </pic:spPr>
                    </pic:pic>
                  </a:graphicData>
                </a:graphic>
              </wp:anchor>
            </w:drawing>
          </w:r>
          <w:r w:rsidRPr="00794F69">
            <w:rPr>
              <w:rFonts w:asciiTheme="minorHAnsi" w:hAnsiTheme="minorHAnsi" w:cstheme="minorHAnsi"/>
              <w:b/>
              <w:bCs/>
              <w:noProof/>
              <w:color w:val="525252"/>
              <w:sz w:val="24"/>
              <w:szCs w:val="24"/>
            </w:rPr>
            <w:t>Kaufmännisc</w:t>
          </w:r>
          <w:r>
            <w:rPr>
              <w:rFonts w:asciiTheme="minorHAnsi" w:hAnsiTheme="minorHAnsi" w:cstheme="minorHAnsi"/>
              <w:b/>
              <w:bCs/>
              <w:noProof/>
              <w:color w:val="525252"/>
              <w:sz w:val="24"/>
              <w:szCs w:val="24"/>
            </w:rPr>
            <w:t>he</w:t>
          </w:r>
        </w:p>
        <w:p w14:paraId="66F5C976" w14:textId="77777777" w:rsidR="002B1C59" w:rsidRPr="00794F69" w:rsidRDefault="002B1C59" w:rsidP="00C76101">
          <w:pPr>
            <w:pStyle w:val="Kopfzeile"/>
            <w:spacing w:before="120"/>
            <w:rPr>
              <w:rFonts w:asciiTheme="minorHAnsi" w:hAnsiTheme="minorHAnsi" w:cstheme="minorHAnsi"/>
              <w:b/>
              <w:bCs/>
              <w:noProof/>
              <w:color w:val="525252"/>
              <w:sz w:val="24"/>
              <w:szCs w:val="24"/>
            </w:rPr>
          </w:pPr>
          <w:r>
            <w:rPr>
              <w:rFonts w:asciiTheme="minorHAnsi" w:hAnsiTheme="minorHAnsi" w:cstheme="minorHAnsi"/>
              <w:b/>
              <w:bCs/>
              <w:noProof/>
              <w:color w:val="525252"/>
              <w:sz w:val="24"/>
              <w:szCs w:val="24"/>
            </w:rPr>
            <w:t>Assistenten</w:t>
          </w:r>
        </w:p>
      </w:tc>
      <w:tc>
        <w:tcPr>
          <w:tcW w:w="2126" w:type="dxa"/>
          <w:tcBorders>
            <w:top w:val="single" w:sz="4" w:space="0" w:color="auto"/>
          </w:tcBorders>
          <w:shd w:val="clear" w:color="auto" w:fill="auto"/>
        </w:tcPr>
        <w:p w14:paraId="7E3EB125" w14:textId="77777777" w:rsidR="002B1C59" w:rsidRPr="008C64DB" w:rsidRDefault="002B1C59" w:rsidP="00C76101">
          <w:pPr>
            <w:jc w:val="center"/>
            <w:rPr>
              <w:rFonts w:asciiTheme="minorHAnsi" w:hAnsiTheme="minorHAnsi" w:cstheme="minorHAnsi"/>
              <w:b/>
              <w:color w:val="525252"/>
            </w:rPr>
          </w:pPr>
          <w:r w:rsidRPr="008C64DB">
            <w:rPr>
              <w:rFonts w:asciiTheme="minorHAnsi" w:hAnsiTheme="minorHAnsi" w:cstheme="minorHAnsi"/>
              <w:b/>
              <w:bCs/>
              <w:color w:val="525252"/>
              <w:sz w:val="28"/>
            </w:rPr>
            <w:t>Thema</w:t>
          </w:r>
        </w:p>
      </w:tc>
      <w:tc>
        <w:tcPr>
          <w:tcW w:w="1418" w:type="dxa"/>
          <w:tcBorders>
            <w:top w:val="single" w:sz="4" w:space="0" w:color="auto"/>
          </w:tcBorders>
          <w:shd w:val="clear" w:color="auto" w:fill="auto"/>
        </w:tcPr>
        <w:p w14:paraId="461ECD41" w14:textId="77777777" w:rsidR="002B1C59" w:rsidRPr="008C64DB" w:rsidRDefault="002B1C59" w:rsidP="00C76101">
          <w:pPr>
            <w:jc w:val="center"/>
            <w:rPr>
              <w:rFonts w:asciiTheme="minorHAnsi" w:hAnsiTheme="minorHAnsi" w:cstheme="minorHAnsi"/>
              <w:b/>
              <w:color w:val="525252"/>
            </w:rPr>
          </w:pPr>
          <w:r w:rsidRPr="008C64DB">
            <w:rPr>
              <w:rFonts w:asciiTheme="minorHAnsi" w:hAnsiTheme="minorHAnsi" w:cstheme="minorHAnsi"/>
              <w:b/>
              <w:bCs/>
              <w:color w:val="525252"/>
              <w:sz w:val="28"/>
            </w:rPr>
            <w:t>Datum</w:t>
          </w:r>
        </w:p>
      </w:tc>
      <w:tc>
        <w:tcPr>
          <w:tcW w:w="1334" w:type="dxa"/>
          <w:gridSpan w:val="2"/>
          <w:tcBorders>
            <w:top w:val="single" w:sz="4" w:space="0" w:color="auto"/>
          </w:tcBorders>
          <w:shd w:val="clear" w:color="auto" w:fill="auto"/>
        </w:tcPr>
        <w:p w14:paraId="26B51759" w14:textId="77777777" w:rsidR="002B1C59" w:rsidRPr="008C64DB" w:rsidRDefault="002B1C59" w:rsidP="00C76101">
          <w:pPr>
            <w:jc w:val="center"/>
            <w:rPr>
              <w:rFonts w:asciiTheme="minorHAnsi" w:hAnsiTheme="minorHAnsi" w:cstheme="minorHAnsi"/>
              <w:b/>
              <w:color w:val="525252"/>
            </w:rPr>
          </w:pPr>
          <w:r w:rsidRPr="008C64DB">
            <w:rPr>
              <w:rFonts w:asciiTheme="minorHAnsi" w:hAnsiTheme="minorHAnsi" w:cstheme="minorHAnsi"/>
              <w:b/>
              <w:bCs/>
              <w:color w:val="525252"/>
              <w:sz w:val="28"/>
            </w:rPr>
            <w:t>Fach</w:t>
          </w:r>
        </w:p>
      </w:tc>
      <w:tc>
        <w:tcPr>
          <w:tcW w:w="2628" w:type="dxa"/>
          <w:tcBorders>
            <w:top w:val="single" w:sz="4" w:space="0" w:color="auto"/>
          </w:tcBorders>
          <w:shd w:val="clear" w:color="auto" w:fill="auto"/>
        </w:tcPr>
        <w:p w14:paraId="0C4D77EB" w14:textId="77777777" w:rsidR="002B1C59" w:rsidRPr="008C64DB" w:rsidRDefault="002B1C59" w:rsidP="00C76101">
          <w:pPr>
            <w:jc w:val="center"/>
            <w:rPr>
              <w:rFonts w:asciiTheme="minorHAnsi" w:hAnsiTheme="minorHAnsi" w:cstheme="minorHAnsi"/>
              <w:b/>
              <w:color w:val="525252"/>
            </w:rPr>
          </w:pPr>
          <w:r w:rsidRPr="008C64DB">
            <w:rPr>
              <w:rFonts w:asciiTheme="minorHAnsi" w:hAnsiTheme="minorHAnsi" w:cstheme="minorHAnsi"/>
              <w:b/>
              <w:bCs/>
              <w:color w:val="525252"/>
              <w:sz w:val="28"/>
            </w:rPr>
            <w:t>Lernfeld</w:t>
          </w:r>
        </w:p>
      </w:tc>
    </w:tr>
    <w:tr w:rsidR="002B1C59" w14:paraId="118292C8" w14:textId="77777777" w:rsidTr="00C76101">
      <w:tc>
        <w:tcPr>
          <w:tcW w:w="2518" w:type="dxa"/>
          <w:vMerge/>
        </w:tcPr>
        <w:p w14:paraId="3B9A0085" w14:textId="77777777" w:rsidR="002B1C59" w:rsidRPr="008C64DB" w:rsidRDefault="002B1C59" w:rsidP="00C76101">
          <w:pPr>
            <w:jc w:val="both"/>
            <w:rPr>
              <w:rFonts w:asciiTheme="minorHAnsi" w:hAnsiTheme="minorHAnsi" w:cstheme="minorHAnsi"/>
              <w:b/>
            </w:rPr>
          </w:pPr>
        </w:p>
      </w:tc>
      <w:tc>
        <w:tcPr>
          <w:tcW w:w="2126" w:type="dxa"/>
          <w:shd w:val="clear" w:color="auto" w:fill="auto"/>
          <w:vAlign w:val="center"/>
        </w:tcPr>
        <w:p w14:paraId="1E12CF5A" w14:textId="77777777" w:rsidR="002B1C59" w:rsidRPr="008C64DB" w:rsidRDefault="002B1C59" w:rsidP="00C76101">
          <w:pPr>
            <w:spacing w:before="60"/>
            <w:jc w:val="center"/>
            <w:rPr>
              <w:rFonts w:asciiTheme="minorHAnsi" w:hAnsiTheme="minorHAnsi" w:cstheme="minorHAnsi"/>
              <w:b/>
              <w:color w:val="525252"/>
            </w:rPr>
          </w:pPr>
        </w:p>
      </w:tc>
      <w:tc>
        <w:tcPr>
          <w:tcW w:w="1418" w:type="dxa"/>
          <w:shd w:val="clear" w:color="auto" w:fill="auto"/>
          <w:vAlign w:val="center"/>
        </w:tcPr>
        <w:p w14:paraId="52A96BC9" w14:textId="77777777" w:rsidR="002B1C59" w:rsidRPr="008C64DB" w:rsidRDefault="002B1C59" w:rsidP="00C76101">
          <w:pPr>
            <w:spacing w:before="60"/>
            <w:jc w:val="center"/>
            <w:rPr>
              <w:rFonts w:asciiTheme="minorHAnsi" w:hAnsiTheme="minorHAnsi" w:cstheme="minorHAnsi"/>
              <w:b/>
              <w:color w:val="525252"/>
            </w:rPr>
          </w:pPr>
        </w:p>
      </w:tc>
      <w:tc>
        <w:tcPr>
          <w:tcW w:w="1334" w:type="dxa"/>
          <w:gridSpan w:val="2"/>
          <w:shd w:val="clear" w:color="auto" w:fill="auto"/>
          <w:vAlign w:val="center"/>
        </w:tcPr>
        <w:p w14:paraId="4898F1C9" w14:textId="77777777" w:rsidR="002B1C59" w:rsidRPr="008C64DB" w:rsidRDefault="002B1C59" w:rsidP="00C76101">
          <w:pPr>
            <w:spacing w:before="60"/>
            <w:jc w:val="center"/>
            <w:rPr>
              <w:rFonts w:asciiTheme="minorHAnsi" w:hAnsiTheme="minorHAnsi" w:cstheme="minorHAnsi"/>
              <w:b/>
              <w:color w:val="525252"/>
            </w:rPr>
          </w:pPr>
          <w:r>
            <w:rPr>
              <w:rFonts w:asciiTheme="minorHAnsi" w:hAnsiTheme="minorHAnsi" w:cstheme="minorHAnsi"/>
              <w:b/>
              <w:color w:val="525252"/>
            </w:rPr>
            <w:t>IW2</w:t>
          </w:r>
        </w:p>
      </w:tc>
      <w:tc>
        <w:tcPr>
          <w:tcW w:w="2628" w:type="dxa"/>
          <w:shd w:val="clear" w:color="auto" w:fill="auto"/>
          <w:vAlign w:val="center"/>
        </w:tcPr>
        <w:p w14:paraId="2E8077D9" w14:textId="77777777" w:rsidR="002B1C59" w:rsidRPr="008C64DB" w:rsidRDefault="002B1C59" w:rsidP="00C76101">
          <w:pPr>
            <w:spacing w:before="60"/>
            <w:jc w:val="center"/>
            <w:rPr>
              <w:rFonts w:asciiTheme="minorHAnsi" w:hAnsiTheme="minorHAnsi" w:cstheme="minorHAnsi"/>
              <w:b/>
              <w:color w:val="525252"/>
            </w:rPr>
          </w:pPr>
        </w:p>
      </w:tc>
    </w:tr>
  </w:tbl>
  <w:p w14:paraId="5945B90E" w14:textId="77777777" w:rsidR="002B1C59" w:rsidRDefault="002B1C59">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65571B7"/>
    <w:multiLevelType w:val="hybridMultilevel"/>
    <w:tmpl w:val="85B87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6C353A8"/>
    <w:multiLevelType w:val="hybridMultilevel"/>
    <w:tmpl w:val="4F086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2412F64"/>
    <w:multiLevelType w:val="hybridMultilevel"/>
    <w:tmpl w:val="B290F5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FC1880"/>
    <w:multiLevelType w:val="hybridMultilevel"/>
    <w:tmpl w:val="32AE9E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D4935DD"/>
    <w:multiLevelType w:val="hybridMultilevel"/>
    <w:tmpl w:val="4D52CD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D02"/>
    <w:rsid w:val="001A1D02"/>
    <w:rsid w:val="002B1C59"/>
    <w:rsid w:val="006624B6"/>
    <w:rsid w:val="00A92310"/>
    <w:rsid w:val="00E138B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70B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A1D02"/>
    <w:pPr>
      <w:ind w:left="720"/>
      <w:contextualSpacing/>
    </w:pPr>
  </w:style>
  <w:style w:type="paragraph" w:styleId="Kopfzeile">
    <w:name w:val="header"/>
    <w:basedOn w:val="Standard"/>
    <w:link w:val="KopfzeileZeichen"/>
    <w:unhideWhenUsed/>
    <w:rsid w:val="002B1C59"/>
    <w:pPr>
      <w:tabs>
        <w:tab w:val="center" w:pos="4536"/>
        <w:tab w:val="right" w:pos="9072"/>
      </w:tabs>
      <w:spacing w:after="0" w:line="240" w:lineRule="auto"/>
    </w:pPr>
  </w:style>
  <w:style w:type="character" w:customStyle="1" w:styleId="KopfzeileZeichen">
    <w:name w:val="Kopfzeile Zeichen"/>
    <w:basedOn w:val="Absatzstandardschriftart"/>
    <w:link w:val="Kopfzeile"/>
    <w:rsid w:val="002B1C59"/>
  </w:style>
  <w:style w:type="paragraph" w:styleId="Fuzeile">
    <w:name w:val="footer"/>
    <w:basedOn w:val="Standard"/>
    <w:link w:val="FuzeileZeichen"/>
    <w:uiPriority w:val="99"/>
    <w:unhideWhenUsed/>
    <w:rsid w:val="002B1C5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2B1C59"/>
  </w:style>
  <w:style w:type="table" w:styleId="Tabellenraster">
    <w:name w:val="Table Grid"/>
    <w:basedOn w:val="NormaleTabelle"/>
    <w:rsid w:val="002B1C59"/>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A1D02"/>
    <w:pPr>
      <w:ind w:left="720"/>
      <w:contextualSpacing/>
    </w:pPr>
  </w:style>
  <w:style w:type="paragraph" w:styleId="Kopfzeile">
    <w:name w:val="header"/>
    <w:basedOn w:val="Standard"/>
    <w:link w:val="KopfzeileZeichen"/>
    <w:unhideWhenUsed/>
    <w:rsid w:val="002B1C59"/>
    <w:pPr>
      <w:tabs>
        <w:tab w:val="center" w:pos="4536"/>
        <w:tab w:val="right" w:pos="9072"/>
      </w:tabs>
      <w:spacing w:after="0" w:line="240" w:lineRule="auto"/>
    </w:pPr>
  </w:style>
  <w:style w:type="character" w:customStyle="1" w:styleId="KopfzeileZeichen">
    <w:name w:val="Kopfzeile Zeichen"/>
    <w:basedOn w:val="Absatzstandardschriftart"/>
    <w:link w:val="Kopfzeile"/>
    <w:rsid w:val="002B1C59"/>
  </w:style>
  <w:style w:type="paragraph" w:styleId="Fuzeile">
    <w:name w:val="footer"/>
    <w:basedOn w:val="Standard"/>
    <w:link w:val="FuzeileZeichen"/>
    <w:uiPriority w:val="99"/>
    <w:unhideWhenUsed/>
    <w:rsid w:val="002B1C5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2B1C59"/>
  </w:style>
  <w:style w:type="table" w:styleId="Tabellenraster">
    <w:name w:val="Table Grid"/>
    <w:basedOn w:val="NormaleTabelle"/>
    <w:rsid w:val="002B1C59"/>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6" Type="http://schemas.openxmlformats.org/officeDocument/2006/relationships/webSettings" Target="webSettings.xml"/><Relationship Id="rId11" Type="http://schemas.openxmlformats.org/officeDocument/2006/relationships/theme" Target="theme/theme1.xml"/><Relationship Id="rId1" Type="http://schemas.openxmlformats.org/officeDocument/2006/relationships/customXml" Target="../customXml/item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FFF20B1720644D4C818536B7F3F7DF0A" ma:contentTypeVersion="13" ma:contentTypeDescription="Ein neues Dokument erstellen." ma:contentTypeScope="" ma:versionID="27d75ff37f381105c554256fdb4f0866">
  <xsd:schema xmlns:xsd="http://www.w3.org/2001/XMLSchema" xmlns:xs="http://www.w3.org/2001/XMLSchema" xmlns:p="http://schemas.microsoft.com/office/2006/metadata/properties" xmlns:ns2="865d1abe-ec5e-4a43-ad8f-dc42bebe2e92" xmlns:ns3="b17dcbd2-b08a-4d32-8053-b90d8d32266b" targetNamespace="http://schemas.microsoft.com/office/2006/metadata/properties" ma:root="true" ma:fieldsID="f5f6238d0d93c233a1d1e2092d46ab05" ns2:_="" ns3:_="">
    <xsd:import namespace="865d1abe-ec5e-4a43-ad8f-dc42bebe2e92"/>
    <xsd:import namespace="b17dcbd2-b08a-4d32-8053-b90d8d3226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d1abe-ec5e-4a43-ad8f-dc42bebe2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Bildmarkierungen" ma:readOnly="false" ma:fieldId="{5cf76f15-5ced-4ddc-b409-7134ff3c332f}" ma:taxonomyMulti="true" ma:sspId="6c5c0745-da24-49b1-a569-7d0facdc601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17dcbd2-b08a-4d32-8053-b90d8d3226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TaxCatchAll" ma:index="20" nillable="true" ma:displayName="Taxonomy Catch All Column" ma:hidden="true" ma:list="{88302730-3b91-4f3e-9aeb-62b50dd70bd5}" ma:internalName="TaxCatchAll" ma:showField="CatchAllData" ma:web="b17dcbd2-b08a-4d32-8053-b90d8d3226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65d1abe-ec5e-4a43-ad8f-dc42bebe2e92">
      <Terms xmlns="http://schemas.microsoft.com/office/infopath/2007/PartnerControls"/>
    </lcf76f155ced4ddcb4097134ff3c332f>
    <TaxCatchAll xmlns="b17dcbd2-b08a-4d32-8053-b90d8d32266b" xsi:nil="true"/>
  </documentManagement>
</p:properties>
</file>

<file path=customXml/itemProps1.xml><?xml version="1.0" encoding="utf-8"?>
<ds:datastoreItem xmlns:ds="http://schemas.openxmlformats.org/officeDocument/2006/customXml" ds:itemID="{7FAB6D94-85E7-DB47-8870-FE87D18CBEEF}">
  <ds:schemaRefs>
    <ds:schemaRef ds:uri="http://schemas.openxmlformats.org/officeDocument/2006/bibliography"/>
  </ds:schemaRefs>
</ds:datastoreItem>
</file>

<file path=customXml/itemProps2.xml><?xml version="1.0" encoding="utf-8"?>
<ds:datastoreItem xmlns:ds="http://schemas.openxmlformats.org/officeDocument/2006/customXml" ds:itemID="{73E43552-D1B3-4703-B386-BD24780F915A}"/>
</file>

<file path=customXml/itemProps3.xml><?xml version="1.0" encoding="utf-8"?>
<ds:datastoreItem xmlns:ds="http://schemas.openxmlformats.org/officeDocument/2006/customXml" ds:itemID="{A3C7B1CA-842A-43DA-AAC3-E3017C01D045}"/>
</file>

<file path=customXml/itemProps4.xml><?xml version="1.0" encoding="utf-8"?>
<ds:datastoreItem xmlns:ds="http://schemas.openxmlformats.org/officeDocument/2006/customXml" ds:itemID="{6119D80D-881B-4176-9A8B-24DEE481AFBB}"/>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1810</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Rausch</dc:creator>
  <cp:lastModifiedBy>Denis Rausch</cp:lastModifiedBy>
  <cp:revision>2</cp:revision>
  <cp:lastPrinted>2015-08-16T10:52:00Z</cp:lastPrinted>
  <dcterms:created xsi:type="dcterms:W3CDTF">2015-08-23T08:29:00Z</dcterms:created>
  <dcterms:modified xsi:type="dcterms:W3CDTF">2015-08-23T08:29:00Z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0x010100FFF20B1720644D4C818536B7F3F7DF0A</vt:lpwstr>
  </property>
</Properties>
</file>