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79422" w14:textId="030E3B2A" w:rsidR="001A20D1" w:rsidRPr="0035529D" w:rsidRDefault="54134462" w:rsidP="42C33F33">
      <w:pPr>
        <w:jc w:val="center"/>
        <w:rPr>
          <w:rFonts w:ascii="Bernard MT Condensed" w:hAnsi="Bernard MT Condensed"/>
          <w:color w:val="70AD47" w:themeColor="accent6"/>
          <w:sz w:val="44"/>
          <w:szCs w:val="44"/>
        </w:rPr>
      </w:pPr>
      <w:r w:rsidRPr="469D574B">
        <w:rPr>
          <w:rFonts w:ascii="Bernard MT Condensed" w:hAnsi="Bernard MT Condensed"/>
          <w:color w:val="70AD47" w:themeColor="accent6"/>
          <w:sz w:val="44"/>
          <w:szCs w:val="44"/>
        </w:rPr>
        <w:t>Museumsrallye</w:t>
      </w:r>
      <w:r w:rsidR="6A910546" w:rsidRPr="469D574B">
        <w:rPr>
          <w:rFonts w:ascii="Bernard MT Condensed" w:hAnsi="Bernard MT Condensed"/>
          <w:color w:val="70AD47" w:themeColor="accent6"/>
          <w:sz w:val="44"/>
          <w:szCs w:val="44"/>
        </w:rPr>
        <w:t xml:space="preserve"> </w:t>
      </w:r>
    </w:p>
    <w:p w14:paraId="79000158" w14:textId="09076604" w:rsidR="00B6092F" w:rsidRDefault="00B6092F" w:rsidP="469D574B">
      <w:pPr>
        <w:pStyle w:val="Listenabsatz"/>
        <w:numPr>
          <w:ilvl w:val="0"/>
          <w:numId w:val="1"/>
        </w:numPr>
      </w:pPr>
      <w:r w:rsidRPr="469D574B">
        <w:t>Definiere die Begriffe Renaissance, Humanismus und Reformation!</w:t>
      </w:r>
    </w:p>
    <w:p w14:paraId="000CD1EC" w14:textId="142212AD" w:rsidR="0099392D" w:rsidRDefault="0044728C" w:rsidP="0035529D">
      <w:pPr>
        <w:rPr>
          <w:rFonts w:cstheme="minorHAnsi"/>
        </w:rPr>
      </w:pPr>
      <w:r w:rsidRPr="000E6891">
        <w:rPr>
          <w:rFonts w:cstheme="minorHAnsi"/>
          <w:b/>
          <w:bCs/>
        </w:rPr>
        <w:t>Renaissance</w:t>
      </w:r>
      <w:r>
        <w:rPr>
          <w:rFonts w:cstheme="minorHAnsi"/>
        </w:rPr>
        <w:t xml:space="preserve">: </w:t>
      </w:r>
      <w:r w:rsidR="0099392D">
        <w:rPr>
          <w:rFonts w:cstheme="minorHAnsi"/>
        </w:rPr>
        <w:t>Die Antike gilt als Vorbild im Sinne der harmonischen Entwicklung des Einzelnen. Die Zeitepoche des Mittelalters wurde als die „finstere“ Phase bezeichnet. Die Werke von Dante Alighieri und Machiavelli beschäftigten sich mit der richtigen Staatsform, die ihrer Meinung nach nur Erfolg hat, wenn sie vom Volk legitimiert ist.</w:t>
      </w:r>
    </w:p>
    <w:p w14:paraId="02F290A7" w14:textId="294D72E9" w:rsidR="0035529D" w:rsidRDefault="0044728C" w:rsidP="0035529D">
      <w:pPr>
        <w:rPr>
          <w:rFonts w:cstheme="minorHAnsi"/>
        </w:rPr>
      </w:pPr>
      <w:r w:rsidRPr="000E6891">
        <w:rPr>
          <w:rFonts w:cstheme="minorHAnsi"/>
          <w:b/>
          <w:bCs/>
        </w:rPr>
        <w:t>Humanismus</w:t>
      </w:r>
      <w:r>
        <w:rPr>
          <w:rFonts w:cstheme="minorHAnsi"/>
        </w:rPr>
        <w:t xml:space="preserve">: </w:t>
      </w:r>
      <w:r w:rsidR="008A1EF5">
        <w:rPr>
          <w:rFonts w:cstheme="minorHAnsi"/>
        </w:rPr>
        <w:t>Das Ziel aller Studien ist ein autonomer Mensch, der eigenständig denken kann. Deshalb entstanden in dieser Zeit zahlreiche Universitäten, wie zum Beispiel in Wien 1365. Einige Entdeckungen wie das heliozentrische Weltbild von Kopernikus stellten den Wissensanspruch der katholischen Kirch</w:t>
      </w:r>
      <w:r w:rsidR="0074305D">
        <w:rPr>
          <w:rFonts w:cstheme="minorHAnsi"/>
        </w:rPr>
        <w:t>e</w:t>
      </w:r>
      <w:r w:rsidR="008A1EF5">
        <w:rPr>
          <w:rFonts w:cstheme="minorHAnsi"/>
        </w:rPr>
        <w:t xml:space="preserve"> in Frage.</w:t>
      </w:r>
    </w:p>
    <w:p w14:paraId="15A3B139" w14:textId="1D34955A" w:rsidR="0099392D" w:rsidRPr="0035529D" w:rsidRDefault="00B36AB2" w:rsidP="0035529D">
      <w:pPr>
        <w:rPr>
          <w:rFonts w:cstheme="minorHAnsi"/>
        </w:rPr>
      </w:pPr>
      <w:r w:rsidRPr="000E6891">
        <w:rPr>
          <w:rFonts w:cstheme="minorHAnsi"/>
          <w:b/>
          <w:bCs/>
        </w:rPr>
        <w:t>Reformation</w:t>
      </w:r>
      <w:r>
        <w:rPr>
          <w:rFonts w:cstheme="minorHAnsi"/>
        </w:rPr>
        <w:t>: Die weltliche Haltung vieler Glaubensmänner, zum Beispiel heimliche Liebschaften oder Bereicherung mit Kirchengeldern, beschm</w:t>
      </w:r>
      <w:r w:rsidR="00FE13BB">
        <w:rPr>
          <w:rFonts w:cstheme="minorHAnsi"/>
        </w:rPr>
        <w:t>u</w:t>
      </w:r>
      <w:r>
        <w:rPr>
          <w:rFonts w:cstheme="minorHAnsi"/>
        </w:rPr>
        <w:t>tzte das Aussehen der Kirche. Die 95 Thesen Martin Luther (1517) waren der Beginn einer theologischen Auseinandersetzung, die letztlich zur Spaltung der christlichen Religion führte</w:t>
      </w:r>
      <w:r w:rsidR="00B6600B">
        <w:rPr>
          <w:rFonts w:cstheme="minorHAnsi"/>
        </w:rPr>
        <w:t>.</w:t>
      </w:r>
    </w:p>
    <w:p w14:paraId="0D2EF71B" w14:textId="2EA414DC" w:rsidR="00B6092F" w:rsidRDefault="00B6092F" w:rsidP="00B6092F">
      <w:pPr>
        <w:pStyle w:val="Listenabsatz"/>
        <w:numPr>
          <w:ilvl w:val="0"/>
          <w:numId w:val="1"/>
        </w:numPr>
        <w:rPr>
          <w:rFonts w:cstheme="minorHAnsi"/>
        </w:rPr>
      </w:pPr>
      <w:r w:rsidRPr="00B6092F">
        <w:rPr>
          <w:rFonts w:cstheme="minorHAnsi"/>
        </w:rPr>
        <w:t>Erkläre, welche Rolle Martin Luther gespielt hat!</w:t>
      </w:r>
    </w:p>
    <w:p w14:paraId="054A1B3D" w14:textId="1D6833ED" w:rsidR="00FA690B" w:rsidRPr="0035529D" w:rsidRDefault="00FA690B" w:rsidP="0035529D">
      <w:pPr>
        <w:rPr>
          <w:rFonts w:cstheme="minorHAnsi"/>
        </w:rPr>
      </w:pPr>
      <w:r>
        <w:rPr>
          <w:rFonts w:cstheme="minorHAnsi"/>
        </w:rPr>
        <w:t xml:space="preserve">Matin Luther wollte die Kirche nicht spalten, sondern nur einen </w:t>
      </w:r>
      <w:r w:rsidR="006E343C">
        <w:rPr>
          <w:rFonts w:cstheme="minorHAnsi"/>
        </w:rPr>
        <w:t>theologischen</w:t>
      </w:r>
      <w:r>
        <w:rPr>
          <w:rFonts w:cstheme="minorHAnsi"/>
        </w:rPr>
        <w:t xml:space="preserve"> Diskurs beginnen, wie deren Handlungen verbessert werden könnten.</w:t>
      </w:r>
      <w:r w:rsidR="009059E8">
        <w:rPr>
          <w:rFonts w:cstheme="minorHAnsi"/>
        </w:rPr>
        <w:t xml:space="preserve"> Er wollte „ad fontes“ – zurück zu den Ursprüngen. Die weltlichen Kaiser nutzten dies, um </w:t>
      </w:r>
      <w:r w:rsidR="003F0893">
        <w:rPr>
          <w:rFonts w:cstheme="minorHAnsi"/>
        </w:rPr>
        <w:t>Stellung</w:t>
      </w:r>
      <w:r w:rsidR="009059E8">
        <w:rPr>
          <w:rFonts w:cstheme="minorHAnsi"/>
        </w:rPr>
        <w:t xml:space="preserve"> zu beziehen und Kriege zu führen, damit sie ihr Reich ausdehnen konnten.</w:t>
      </w:r>
    </w:p>
    <w:p w14:paraId="777CA020" w14:textId="49B49552" w:rsidR="00411643" w:rsidRPr="00411643" w:rsidRDefault="00F125A6" w:rsidP="00411643">
      <w:pPr>
        <w:pStyle w:val="Listenabsatz"/>
        <w:numPr>
          <w:ilvl w:val="0"/>
          <w:numId w:val="1"/>
        </w:numPr>
        <w:rPr>
          <w:rFonts w:cstheme="minorHAnsi"/>
        </w:rPr>
      </w:pPr>
      <w:r>
        <w:rPr>
          <w:rFonts w:cstheme="minorHAnsi"/>
        </w:rPr>
        <w:t>Erkläre, warum Brant die Narren wählt, um seine Kritik anzubringen!</w:t>
      </w:r>
      <w:r w:rsidR="00411643">
        <w:rPr>
          <w:rFonts w:cstheme="minorHAnsi"/>
        </w:rPr>
        <w:br/>
      </w:r>
    </w:p>
    <w:p w14:paraId="6BA9340F" w14:textId="7FAEA8D5" w:rsidR="009733C9" w:rsidRDefault="009733C9" w:rsidP="009733C9">
      <w:pPr>
        <w:pStyle w:val="Listenabsatz"/>
        <w:numPr>
          <w:ilvl w:val="0"/>
          <w:numId w:val="5"/>
        </w:numPr>
        <w:rPr>
          <w:rFonts w:cstheme="minorHAnsi"/>
        </w:rPr>
      </w:pPr>
      <w:r>
        <w:rPr>
          <w:rFonts w:cstheme="minorHAnsi"/>
        </w:rPr>
        <w:t>großer Erfolg</w:t>
      </w:r>
    </w:p>
    <w:p w14:paraId="6A8FE87D" w14:textId="0E16DF31" w:rsidR="009733C9" w:rsidRDefault="009733C9" w:rsidP="009733C9">
      <w:pPr>
        <w:pStyle w:val="Listenabsatz"/>
        <w:numPr>
          <w:ilvl w:val="0"/>
          <w:numId w:val="5"/>
        </w:numPr>
        <w:rPr>
          <w:rFonts w:cstheme="minorHAnsi"/>
        </w:rPr>
      </w:pPr>
      <w:r>
        <w:rPr>
          <w:rFonts w:cstheme="minorHAnsi"/>
        </w:rPr>
        <w:t>Narrentypen als Verkörperung sozialer und moralischer Untugenden</w:t>
      </w:r>
    </w:p>
    <w:p w14:paraId="1E7D1313" w14:textId="38CD6E9D" w:rsidR="009733C9" w:rsidRPr="009733C9" w:rsidRDefault="009733C9" w:rsidP="009733C9">
      <w:pPr>
        <w:pStyle w:val="Listenabsatz"/>
        <w:numPr>
          <w:ilvl w:val="0"/>
          <w:numId w:val="5"/>
        </w:numPr>
        <w:rPr>
          <w:rFonts w:cstheme="minorHAnsi"/>
        </w:rPr>
      </w:pPr>
      <w:r>
        <w:rPr>
          <w:rFonts w:cstheme="minorHAnsi"/>
        </w:rPr>
        <w:t>Nichtwissen führt zu närrischem Verhalten, man kann sich jedoch bessern (humanistische Forderung)</w:t>
      </w:r>
    </w:p>
    <w:p w14:paraId="0D164AED" w14:textId="77777777" w:rsidR="0035529D" w:rsidRDefault="0035529D" w:rsidP="0035529D">
      <w:pPr>
        <w:pStyle w:val="Listenabsatz"/>
        <w:rPr>
          <w:rFonts w:cstheme="minorHAnsi"/>
        </w:rPr>
      </w:pPr>
    </w:p>
    <w:p w14:paraId="41729E18" w14:textId="511F94F2" w:rsidR="0035529D" w:rsidRPr="0035529D" w:rsidRDefault="00B6092F" w:rsidP="0035529D">
      <w:pPr>
        <w:pStyle w:val="Listenabsatz"/>
        <w:numPr>
          <w:ilvl w:val="0"/>
          <w:numId w:val="1"/>
        </w:numPr>
        <w:rPr>
          <w:rFonts w:cstheme="minorHAnsi"/>
        </w:rPr>
      </w:pPr>
      <w:r w:rsidRPr="0035529D">
        <w:rPr>
          <w:rFonts w:cstheme="minorHAnsi"/>
          <w:color w:val="000000"/>
        </w:rPr>
        <w:t>Fasse den Inhalt von „Von Büchern“ aus dem Narrenschiff zusammen und benenne die beschriebene Narretei!</w:t>
      </w:r>
    </w:p>
    <w:p w14:paraId="43A1FADB" w14:textId="2D969525" w:rsidR="0035529D" w:rsidRDefault="001466A9" w:rsidP="0035529D">
      <w:pPr>
        <w:rPr>
          <w:rFonts w:cstheme="minorHAnsi"/>
        </w:rPr>
      </w:pPr>
      <w:r>
        <w:rPr>
          <w:rFonts w:cstheme="minorHAnsi"/>
        </w:rPr>
        <w:t>Der Doktor hat ganz viele Bücher, die er allerdings weder lesen noch verstehen kann, und deshalb holt er sich einen Gelehrten, der ihm den Inhalt der Bücher erklärt.</w:t>
      </w:r>
      <w:r w:rsidR="00887580">
        <w:rPr>
          <w:rFonts w:cstheme="minorHAnsi"/>
        </w:rPr>
        <w:t xml:space="preserve"> Die Narretei an der Geschichte ist, dass der Doktor so tut, als ob er alles verstehen würde.</w:t>
      </w:r>
    </w:p>
    <w:p w14:paraId="04E46B9C" w14:textId="4DCE4E29" w:rsidR="009F7D6E" w:rsidRPr="0035529D" w:rsidRDefault="00411643" w:rsidP="0035529D">
      <w:pPr>
        <w:rPr>
          <w:rFonts w:cstheme="minorHAnsi"/>
        </w:rPr>
      </w:pPr>
      <w:r>
        <w:rPr>
          <w:rFonts w:cstheme="minorHAnsi"/>
          <w:noProof/>
        </w:rPr>
        <w:lastRenderedPageBreak/>
        <w:drawing>
          <wp:inline distT="0" distB="0" distL="0" distR="0" wp14:anchorId="7E995A93" wp14:editId="04E815A9">
            <wp:extent cx="2820868" cy="3437467"/>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2448" cy="3439392"/>
                    </a:xfrm>
                    <a:prstGeom prst="rect">
                      <a:avLst/>
                    </a:prstGeom>
                  </pic:spPr>
                </pic:pic>
              </a:graphicData>
            </a:graphic>
          </wp:inline>
        </w:drawing>
      </w:r>
    </w:p>
    <w:p w14:paraId="74D6A6FF" w14:textId="09D4DFD3" w:rsidR="00BF37AB" w:rsidRPr="00BF37AB" w:rsidRDefault="00F125A6" w:rsidP="00BF37AB">
      <w:pPr>
        <w:pStyle w:val="Listenabsatz"/>
        <w:numPr>
          <w:ilvl w:val="0"/>
          <w:numId w:val="1"/>
        </w:numPr>
        <w:rPr>
          <w:rFonts w:cstheme="minorHAnsi"/>
        </w:rPr>
      </w:pPr>
      <w:r w:rsidRPr="0035529D">
        <w:rPr>
          <w:rFonts w:cstheme="minorHAnsi"/>
          <w:color w:val="000000"/>
        </w:rPr>
        <w:t>Nenne Informationen zu „Till Eulenspiegel“!</w:t>
      </w:r>
      <w:r w:rsidR="00BF37AB">
        <w:rPr>
          <w:rFonts w:cstheme="minorHAnsi"/>
          <w:color w:val="000000"/>
        </w:rPr>
        <w:br/>
      </w:r>
    </w:p>
    <w:p w14:paraId="776CE5B1" w14:textId="6EF6908F" w:rsidR="00BF37AB" w:rsidRDefault="00BF37AB" w:rsidP="00BF37AB">
      <w:pPr>
        <w:pStyle w:val="Listenabsatz"/>
        <w:numPr>
          <w:ilvl w:val="0"/>
          <w:numId w:val="4"/>
        </w:numPr>
        <w:rPr>
          <w:rFonts w:cstheme="minorHAnsi"/>
        </w:rPr>
      </w:pPr>
      <w:r>
        <w:rPr>
          <w:rFonts w:cstheme="minorHAnsi"/>
        </w:rPr>
        <w:t>möglicherweise eine historische Person aus Norddeutschland</w:t>
      </w:r>
    </w:p>
    <w:p w14:paraId="1765DFFD" w14:textId="6D3674F6" w:rsidR="003A06FB" w:rsidRDefault="00BF37AB" w:rsidP="00BF37AB">
      <w:pPr>
        <w:pStyle w:val="Listenabsatz"/>
        <w:numPr>
          <w:ilvl w:val="0"/>
          <w:numId w:val="4"/>
        </w:numPr>
        <w:rPr>
          <w:rFonts w:cstheme="minorHAnsi"/>
        </w:rPr>
      </w:pPr>
      <w:r>
        <w:rPr>
          <w:rFonts w:cstheme="minorHAnsi"/>
        </w:rPr>
        <w:t>will mit Witz Leute von ihren Lasten „reinigen“</w:t>
      </w:r>
    </w:p>
    <w:p w14:paraId="0414A07C" w14:textId="1EFE4D35" w:rsidR="00BF37AB" w:rsidRPr="00BF37AB" w:rsidRDefault="003A06FB" w:rsidP="00BF37AB">
      <w:pPr>
        <w:pStyle w:val="Listenabsatz"/>
        <w:numPr>
          <w:ilvl w:val="0"/>
          <w:numId w:val="4"/>
        </w:numPr>
        <w:rPr>
          <w:rFonts w:cstheme="minorHAnsi"/>
        </w:rPr>
      </w:pPr>
      <w:r>
        <w:rPr>
          <w:rFonts w:cstheme="minorHAnsi"/>
        </w:rPr>
        <w:t xml:space="preserve">Metaphern/Sprichwörter werden </w:t>
      </w:r>
      <w:r w:rsidR="001732BA">
        <w:rPr>
          <w:rFonts w:cstheme="minorHAnsi"/>
        </w:rPr>
        <w:t>W</w:t>
      </w:r>
      <w:r w:rsidR="00577045">
        <w:rPr>
          <w:rFonts w:cstheme="minorHAnsi"/>
        </w:rPr>
        <w:t>ort-</w:t>
      </w:r>
      <w:r>
        <w:rPr>
          <w:rFonts w:cstheme="minorHAnsi"/>
        </w:rPr>
        <w:t>wörtlich genommen, dadurch entsteht Verwirrung</w:t>
      </w:r>
      <w:r w:rsidR="00BF37AB">
        <w:rPr>
          <w:rFonts w:cstheme="minorHAnsi"/>
        </w:rPr>
        <w:br/>
      </w:r>
    </w:p>
    <w:p w14:paraId="7CF9AD78" w14:textId="595C9FF2" w:rsidR="002A38CE" w:rsidRPr="00C67AC0" w:rsidRDefault="002A38CE" w:rsidP="0035529D">
      <w:pPr>
        <w:pStyle w:val="Listenabsatz"/>
        <w:numPr>
          <w:ilvl w:val="0"/>
          <w:numId w:val="1"/>
        </w:numPr>
        <w:rPr>
          <w:rFonts w:cstheme="minorHAnsi"/>
        </w:rPr>
      </w:pPr>
      <w:r w:rsidRPr="0035529D">
        <w:rPr>
          <w:rFonts w:cstheme="minorHAnsi"/>
          <w:color w:val="000000"/>
        </w:rPr>
        <w:t>Beschreibe die Veränderungen der deutschen Sprache durch die Luther- Bibel</w:t>
      </w:r>
      <w:r w:rsidR="0035529D">
        <w:rPr>
          <w:rFonts w:cstheme="minorHAnsi"/>
          <w:color w:val="000000"/>
        </w:rPr>
        <w:t>!</w:t>
      </w:r>
    </w:p>
    <w:p w14:paraId="5170FC2D" w14:textId="673F2683" w:rsidR="00C67AC0" w:rsidRDefault="00FA690B" w:rsidP="00C67AC0">
      <w:pPr>
        <w:rPr>
          <w:rFonts w:cstheme="minorHAnsi"/>
        </w:rPr>
      </w:pPr>
      <w:r>
        <w:rPr>
          <w:rFonts w:cstheme="minorHAnsi"/>
        </w:rPr>
        <w:t xml:space="preserve">Video schauen: </w:t>
      </w:r>
      <w:hyperlink r:id="rId9" w:history="1">
        <w:r w:rsidRPr="00BA59A7">
          <w:rPr>
            <w:rStyle w:val="Hyperlink"/>
            <w:rFonts w:cstheme="minorHAnsi"/>
          </w:rPr>
          <w:t>https://youtube.com/watch?v=R6Jxlbc5_sg</w:t>
        </w:r>
      </w:hyperlink>
    </w:p>
    <w:p w14:paraId="4D089EA8" w14:textId="6DD8E02E" w:rsidR="00FA690B" w:rsidRDefault="00EB5BA7" w:rsidP="000F2A14">
      <w:pPr>
        <w:pStyle w:val="Listenabsatz"/>
        <w:numPr>
          <w:ilvl w:val="0"/>
          <w:numId w:val="6"/>
        </w:numPr>
        <w:rPr>
          <w:rFonts w:cstheme="minorHAnsi"/>
        </w:rPr>
      </w:pPr>
      <w:r w:rsidRPr="000F2A14">
        <w:rPr>
          <w:rFonts w:cstheme="minorHAnsi"/>
        </w:rPr>
        <w:t xml:space="preserve">verschiedene Wörter </w:t>
      </w:r>
      <w:r w:rsidR="00CC0772" w:rsidRPr="000F2A14">
        <w:rPr>
          <w:rFonts w:cstheme="minorHAnsi"/>
        </w:rPr>
        <w:t>in verschiedenen Städten</w:t>
      </w:r>
    </w:p>
    <w:p w14:paraId="15F69776" w14:textId="0A0ED730" w:rsidR="004447DA" w:rsidRDefault="006E2E79" w:rsidP="000F2A14">
      <w:pPr>
        <w:pStyle w:val="Listenabsatz"/>
        <w:numPr>
          <w:ilvl w:val="0"/>
          <w:numId w:val="6"/>
        </w:numPr>
        <w:rPr>
          <w:rFonts w:cstheme="minorHAnsi"/>
        </w:rPr>
      </w:pPr>
      <w:r>
        <w:rPr>
          <w:rFonts w:cstheme="minorHAnsi"/>
        </w:rPr>
        <w:t>viele verschiedene Dialekte</w:t>
      </w:r>
    </w:p>
    <w:p w14:paraId="7661F63F" w14:textId="0797528F" w:rsidR="006E2E79" w:rsidRDefault="00712DC6" w:rsidP="000F2A14">
      <w:pPr>
        <w:pStyle w:val="Listenabsatz"/>
        <w:numPr>
          <w:ilvl w:val="0"/>
          <w:numId w:val="6"/>
        </w:numPr>
        <w:rPr>
          <w:rFonts w:cstheme="minorHAnsi"/>
        </w:rPr>
      </w:pPr>
      <w:r>
        <w:rPr>
          <w:rFonts w:cstheme="minorHAnsi"/>
        </w:rPr>
        <w:t>Luther hat Bib</w:t>
      </w:r>
      <w:r w:rsidR="00F054D0">
        <w:rPr>
          <w:rFonts w:cstheme="minorHAnsi"/>
        </w:rPr>
        <w:t>el</w:t>
      </w:r>
      <w:r>
        <w:rPr>
          <w:rFonts w:cstheme="minorHAnsi"/>
        </w:rPr>
        <w:t xml:space="preserve"> sinnvoll übersetzt</w:t>
      </w:r>
    </w:p>
    <w:p w14:paraId="3B672AA9" w14:textId="6BAF24AD" w:rsidR="00712DC6" w:rsidRDefault="00F054D0" w:rsidP="000F2A14">
      <w:pPr>
        <w:pStyle w:val="Listenabsatz"/>
        <w:numPr>
          <w:ilvl w:val="0"/>
          <w:numId w:val="6"/>
        </w:numPr>
        <w:rPr>
          <w:rFonts w:cstheme="minorHAnsi"/>
        </w:rPr>
      </w:pPr>
      <w:r>
        <w:rPr>
          <w:rFonts w:cstheme="minorHAnsi"/>
        </w:rPr>
        <w:t>Bibel würde 5</w:t>
      </w:r>
      <w:r w:rsidR="00D00CEF">
        <w:rPr>
          <w:rFonts w:cstheme="minorHAnsi"/>
        </w:rPr>
        <w:t>00.000</w:t>
      </w:r>
      <w:r w:rsidR="00111732">
        <w:rPr>
          <w:rFonts w:cstheme="minorHAnsi"/>
        </w:rPr>
        <w:t xml:space="preserve"> M</w:t>
      </w:r>
      <w:r w:rsidR="00D00CEF">
        <w:rPr>
          <w:rFonts w:cstheme="minorHAnsi"/>
        </w:rPr>
        <w:t>al gedruckt</w:t>
      </w:r>
    </w:p>
    <w:p w14:paraId="391EF3A3" w14:textId="2DE2FFA9" w:rsidR="00AF246C" w:rsidRPr="000F2A14" w:rsidRDefault="00AF246C" w:rsidP="000F2A14">
      <w:pPr>
        <w:pStyle w:val="Listenabsatz"/>
        <w:numPr>
          <w:ilvl w:val="0"/>
          <w:numId w:val="6"/>
        </w:numPr>
        <w:rPr>
          <w:rFonts w:cstheme="minorHAnsi"/>
        </w:rPr>
      </w:pPr>
      <w:r>
        <w:rPr>
          <w:rFonts w:cstheme="minorHAnsi"/>
        </w:rPr>
        <w:t>ab 1900 einheitliche deutsche Grammatik und Wörterbuch</w:t>
      </w:r>
    </w:p>
    <w:p w14:paraId="53E52BF1" w14:textId="16CB2456" w:rsidR="00B6092F" w:rsidRDefault="00B6092F" w:rsidP="00B6092F">
      <w:pPr>
        <w:pStyle w:val="vers"/>
        <w:spacing w:before="240" w:beforeAutospacing="0" w:after="240" w:afterAutospacing="0"/>
        <w:ind w:right="480"/>
        <w:rPr>
          <w:rFonts w:asciiTheme="minorHAnsi" w:hAnsiTheme="minorHAnsi" w:cstheme="minorHAnsi"/>
          <w:color w:val="000000"/>
          <w:sz w:val="22"/>
          <w:szCs w:val="22"/>
        </w:rPr>
      </w:pPr>
    </w:p>
    <w:p w14:paraId="0A3DB24A" w14:textId="7BED7973" w:rsidR="0035529D" w:rsidRDefault="0035529D" w:rsidP="00B6092F">
      <w:pPr>
        <w:pStyle w:val="vers"/>
        <w:spacing w:before="240" w:beforeAutospacing="0" w:after="240" w:afterAutospacing="0"/>
        <w:ind w:right="480"/>
        <w:rPr>
          <w:rFonts w:asciiTheme="minorHAnsi" w:hAnsiTheme="minorHAnsi" w:cstheme="minorHAnsi"/>
          <w:color w:val="000000"/>
          <w:sz w:val="22"/>
          <w:szCs w:val="22"/>
        </w:rPr>
      </w:pPr>
    </w:p>
    <w:p w14:paraId="6059364C" w14:textId="5984F5D2" w:rsidR="0035529D" w:rsidRDefault="0035529D" w:rsidP="00B6092F">
      <w:pPr>
        <w:pStyle w:val="vers"/>
        <w:spacing w:before="240" w:beforeAutospacing="0" w:after="240" w:afterAutospacing="0"/>
        <w:ind w:right="480"/>
        <w:rPr>
          <w:rFonts w:asciiTheme="minorHAnsi" w:hAnsiTheme="minorHAnsi" w:cstheme="minorHAnsi"/>
          <w:color w:val="000000"/>
          <w:sz w:val="22"/>
          <w:szCs w:val="22"/>
        </w:rPr>
      </w:pPr>
    </w:p>
    <w:p w14:paraId="5CD76EED" w14:textId="7E2FB222" w:rsidR="009E47C9" w:rsidRDefault="009E47C9">
      <w:pPr>
        <w:rPr>
          <w:rFonts w:eastAsia="Times New Roman" w:cstheme="minorHAnsi"/>
          <w:color w:val="000000"/>
          <w:lang w:eastAsia="de-AT"/>
        </w:rPr>
      </w:pPr>
      <w:r>
        <w:rPr>
          <w:rFonts w:cstheme="minorHAnsi"/>
          <w:color w:val="000000"/>
        </w:rPr>
        <w:br w:type="page"/>
      </w:r>
    </w:p>
    <w:p w14:paraId="66F51836" w14:textId="49E29114" w:rsidR="00B6092F" w:rsidRPr="0035529D" w:rsidRDefault="00B6092F" w:rsidP="0035529D">
      <w:pPr>
        <w:pStyle w:val="KeinLeerraum"/>
        <w:pBdr>
          <w:top w:val="single" w:sz="4" w:space="1" w:color="auto"/>
          <w:left w:val="single" w:sz="4" w:space="4" w:color="auto"/>
          <w:bottom w:val="single" w:sz="4" w:space="1" w:color="auto"/>
          <w:right w:val="single" w:sz="4" w:space="4" w:color="auto"/>
        </w:pBdr>
        <w:rPr>
          <w:b/>
          <w:bCs/>
          <w:i/>
          <w:iCs/>
          <w:color w:val="70AD47" w:themeColor="accent6"/>
        </w:rPr>
      </w:pPr>
      <w:r w:rsidRPr="0035529D">
        <w:rPr>
          <w:b/>
          <w:bCs/>
          <w:i/>
          <w:iCs/>
          <w:color w:val="70AD47" w:themeColor="accent6"/>
        </w:rPr>
        <w:lastRenderedPageBreak/>
        <w:t>Zusätzliche Aufgabe</w:t>
      </w:r>
      <w:r w:rsidR="0035529D" w:rsidRPr="0035529D">
        <w:rPr>
          <w:b/>
          <w:bCs/>
          <w:i/>
          <w:iCs/>
          <w:color w:val="70AD47" w:themeColor="accent6"/>
        </w:rPr>
        <w:t>n</w:t>
      </w:r>
      <w:r w:rsidRPr="0035529D">
        <w:rPr>
          <w:b/>
          <w:bCs/>
          <w:i/>
          <w:iCs/>
          <w:color w:val="70AD47" w:themeColor="accent6"/>
        </w:rPr>
        <w:t>:</w:t>
      </w:r>
    </w:p>
    <w:p w14:paraId="51055E95" w14:textId="3E3079B8" w:rsidR="00B6092F" w:rsidRDefault="00B6092F" w:rsidP="0035529D">
      <w:pPr>
        <w:pStyle w:val="KeinLeerraum"/>
        <w:numPr>
          <w:ilvl w:val="0"/>
          <w:numId w:val="3"/>
        </w:numPr>
        <w:pBdr>
          <w:top w:val="single" w:sz="4" w:space="1" w:color="auto"/>
          <w:left w:val="single" w:sz="4" w:space="21" w:color="auto"/>
          <w:bottom w:val="single" w:sz="4" w:space="1" w:color="auto"/>
          <w:right w:val="single" w:sz="4" w:space="4" w:color="auto"/>
        </w:pBdr>
      </w:pPr>
      <w:r>
        <w:t>S.60/61 „Der Abt und die gelehrte Frau“ von Erasmus von Rotterdam (lesen + Aufgaben)</w:t>
      </w:r>
    </w:p>
    <w:p w14:paraId="64BA6F18" w14:textId="271ABA90" w:rsidR="00F125A6" w:rsidRDefault="00F125A6" w:rsidP="0035529D">
      <w:pPr>
        <w:pStyle w:val="KeinLeerraum"/>
        <w:numPr>
          <w:ilvl w:val="0"/>
          <w:numId w:val="3"/>
        </w:numPr>
        <w:pBdr>
          <w:top w:val="single" w:sz="4" w:space="1" w:color="auto"/>
          <w:left w:val="single" w:sz="4" w:space="21" w:color="auto"/>
          <w:bottom w:val="single" w:sz="4" w:space="1" w:color="auto"/>
          <w:right w:val="single" w:sz="4" w:space="4" w:color="auto"/>
        </w:pBdr>
      </w:pPr>
      <w:r>
        <w:t>S.63 „Till Eulenspiegel in Hamburg“ (lesen + Aufgabe)</w:t>
      </w:r>
    </w:p>
    <w:p w14:paraId="4773F849" w14:textId="768A1482" w:rsidR="00F125A6" w:rsidRDefault="00F125A6" w:rsidP="0035529D">
      <w:pPr>
        <w:pStyle w:val="KeinLeerraum"/>
        <w:numPr>
          <w:ilvl w:val="0"/>
          <w:numId w:val="3"/>
        </w:numPr>
        <w:pBdr>
          <w:top w:val="single" w:sz="4" w:space="1" w:color="auto"/>
          <w:left w:val="single" w:sz="4" w:space="21" w:color="auto"/>
          <w:bottom w:val="single" w:sz="4" w:space="1" w:color="auto"/>
          <w:right w:val="single" w:sz="4" w:space="4" w:color="auto"/>
        </w:pBdr>
      </w:pPr>
      <w:r>
        <w:t>S.63/64 lesen + Aufgaben zu Müntzer</w:t>
      </w:r>
    </w:p>
    <w:p w14:paraId="2FBD148C" w14:textId="31C8B2E2" w:rsidR="0097407D" w:rsidRDefault="003B75FF" w:rsidP="0097407D">
      <w:pPr>
        <w:pStyle w:val="KeinLeerraum"/>
        <w:numPr>
          <w:ilvl w:val="0"/>
          <w:numId w:val="3"/>
        </w:numPr>
        <w:pBdr>
          <w:top w:val="single" w:sz="4" w:space="1" w:color="auto"/>
          <w:left w:val="single" w:sz="4" w:space="21" w:color="auto"/>
          <w:bottom w:val="single" w:sz="4" w:space="1" w:color="auto"/>
          <w:right w:val="single" w:sz="4" w:space="4" w:color="auto"/>
        </w:pBdr>
      </w:pPr>
      <w:r>
        <w:t>Wählt zu zweit eine Redensart oder ein Sprichwort aus und schreibt eine kurze Eulenspiegel- Geschichte! (100-150 Wörter)</w:t>
      </w:r>
    </w:p>
    <w:p w14:paraId="7B8360BD" w14:textId="7A232E4A" w:rsidR="0097407D" w:rsidRDefault="0097407D" w:rsidP="0097407D"/>
    <w:p w14:paraId="32B3C1FF" w14:textId="16BDBDF4" w:rsidR="0097407D" w:rsidRDefault="0097407D" w:rsidP="0097407D">
      <w:r>
        <w:t>S.60/61)2)</w:t>
      </w:r>
    </w:p>
    <w:p w14:paraId="082D059F" w14:textId="31BBCFB8" w:rsidR="0097407D" w:rsidRDefault="0097407D" w:rsidP="0097407D">
      <w:r>
        <w:t xml:space="preserve">a. </w:t>
      </w:r>
      <w:r w:rsidR="00F520D1">
        <w:t xml:space="preserve">Trinken, Jagen, </w:t>
      </w:r>
      <w:r w:rsidR="00FC018C">
        <w:t>Pferde, Dients bei Hof</w:t>
      </w:r>
      <w:r w:rsidR="00DB2E15">
        <w:t>; Zeile 23-25 + 1, 2</w:t>
      </w:r>
    </w:p>
    <w:p w14:paraId="0EDDACF7" w14:textId="0093FAFB" w:rsidR="00FC018C" w:rsidRDefault="0076068F" w:rsidP="0097407D">
      <w:r>
        <w:t xml:space="preserve">b. </w:t>
      </w:r>
      <w:r w:rsidR="00C9732F">
        <w:t>Wissen</w:t>
      </w:r>
      <w:r w:rsidR="00DB2E15">
        <w:t xml:space="preserve">; </w:t>
      </w:r>
      <w:r w:rsidR="000F68F9">
        <w:t>Zeile 5-14</w:t>
      </w:r>
    </w:p>
    <w:p w14:paraId="7EB5D841" w14:textId="23C36534" w:rsidR="00C9732F" w:rsidRDefault="00C9732F" w:rsidP="0097407D">
      <w:r>
        <w:t xml:space="preserve">c. </w:t>
      </w:r>
      <w:r w:rsidR="00DB0571">
        <w:t>keine Zeit</w:t>
      </w:r>
      <w:r w:rsidR="000F68F9">
        <w:t>; Zeile 10-14</w:t>
      </w:r>
    </w:p>
    <w:p w14:paraId="68B37DBB" w14:textId="69EA55AB" w:rsidR="00DB0571" w:rsidRDefault="00DB0571" w:rsidP="0097407D">
      <w:r>
        <w:t xml:space="preserve">d. </w:t>
      </w:r>
      <w:r w:rsidR="005A49C1">
        <w:t>Wissen, Bildung</w:t>
      </w:r>
      <w:r w:rsidR="00694F1A">
        <w:t>; Zeile 33-38</w:t>
      </w:r>
    </w:p>
    <w:p w14:paraId="5D428457" w14:textId="38D4A7FF" w:rsidR="005A49C1" w:rsidRDefault="005A49C1" w:rsidP="0097407D">
      <w:r>
        <w:t xml:space="preserve">e. Trinken, </w:t>
      </w:r>
      <w:r w:rsidR="00473361">
        <w:t>Sinnloses Hersagen von Gebeten</w:t>
      </w:r>
      <w:r w:rsidR="007E4033">
        <w:t>; Zeile 15, 16 + 51-56</w:t>
      </w:r>
    </w:p>
    <w:p w14:paraId="0BA1885D" w14:textId="30C5CE64" w:rsidR="00607697" w:rsidRDefault="00607697" w:rsidP="0097407D">
      <w:r>
        <w:t xml:space="preserve">f. </w:t>
      </w:r>
      <w:r w:rsidR="00722604">
        <w:t xml:space="preserve">Wenn nicht in Acht nehmen, </w:t>
      </w:r>
      <w:r w:rsidR="0072181D">
        <w:t xml:space="preserve">predigen in Kirche, </w:t>
      </w:r>
      <w:r w:rsidR="006F760A">
        <w:t>Vorsitz in theologischen Schulen führen</w:t>
      </w:r>
      <w:r w:rsidR="00176E5F" w:rsidRPr="00176E5F">
        <w:t>; Zeile 41-43</w:t>
      </w:r>
    </w:p>
    <w:p w14:paraId="25E02AC9" w14:textId="4C92C51C" w:rsidR="00427471" w:rsidRDefault="00427471" w:rsidP="0097407D">
      <w:r>
        <w:t>g. Frau darf nicht lernen</w:t>
      </w:r>
      <w:r w:rsidR="00171F87">
        <w:t>, Frau soll</w:t>
      </w:r>
      <w:r w:rsidR="00484381">
        <w:t xml:space="preserve"> tanzen, trinken</w:t>
      </w:r>
      <w:r w:rsidR="00E62BE9" w:rsidRPr="00E62BE9">
        <w:t>; Zeile 44-46</w:t>
      </w:r>
    </w:p>
    <w:p w14:paraId="00204F22" w14:textId="7AFD24DB" w:rsidR="00484381" w:rsidRDefault="00DC7D4B" w:rsidP="0097407D">
      <w:r>
        <w:t>S.63)</w:t>
      </w:r>
    </w:p>
    <w:p w14:paraId="5C7BEB87" w14:textId="01D334D7" w:rsidR="00DC7D4B" w:rsidRDefault="00C55B2C" w:rsidP="0097407D">
      <w:r>
        <w:t>Die Redewendung „Was ich alles für mein Geld haben kann“</w:t>
      </w:r>
      <w:r w:rsidR="00C07CD1">
        <w:t xml:space="preserve"> erzeugte Verwirrung</w:t>
      </w:r>
      <w:r w:rsidR="009E47C9">
        <w:t>.</w:t>
      </w:r>
    </w:p>
    <w:p w14:paraId="1E9EE025" w14:textId="27D58B4E" w:rsidR="008160A9" w:rsidRDefault="008160A9" w:rsidP="0097407D">
      <w:r>
        <w:t>S.63/64)</w:t>
      </w:r>
    </w:p>
    <w:p w14:paraId="464E08E0" w14:textId="46B53245" w:rsidR="00E9780F" w:rsidRDefault="00E9780F" w:rsidP="0097407D">
      <w:r>
        <w:t>gegen Distanzierung Luthers von den Bauernaufständen</w:t>
      </w:r>
      <w:r w:rsidR="006B0C27">
        <w:t xml:space="preserve"> (schlechte soziale Lage der Handwerker; </w:t>
      </w:r>
      <w:r w:rsidR="004726F1">
        <w:t>Bauern fordern Befreiung der Lasten</w:t>
      </w:r>
      <w:r w:rsidR="00067A66">
        <w:t>)</w:t>
      </w:r>
      <w:r w:rsidR="00A349AB">
        <w:t>, Man sollte niemals jemanden anderen abstrafen (Wer im Glashaus sitzt soll nicht mit Steinen werfen)</w:t>
      </w:r>
      <w:r w:rsidR="0092607E">
        <w:t>;</w:t>
      </w:r>
    </w:p>
    <w:p w14:paraId="173EB15C" w14:textId="30BF2F08" w:rsidR="0092607E" w:rsidRDefault="0092607E" w:rsidP="0097407D">
      <w:r>
        <w:t>Bauern halten sich nicht an Gottes Regeln, du sollst nicht stehlen</w:t>
      </w:r>
      <w:r w:rsidR="005D6E6A">
        <w:t xml:space="preserve"> </w:t>
      </w:r>
      <w:r w:rsidR="005D6E6A">
        <w:sym w:font="Wingdings" w:char="F0E0"/>
      </w:r>
      <w:r w:rsidR="005D6E6A">
        <w:t xml:space="preserve"> </w:t>
      </w:r>
      <w:r w:rsidR="00D6179A">
        <w:t>es kann zu einem Aufstand kommen</w:t>
      </w:r>
    </w:p>
    <w:p w14:paraId="68DABD77" w14:textId="59003D05" w:rsidR="00555744" w:rsidRDefault="00555744" w:rsidP="0097407D">
      <w:r>
        <w:t>Stilmittel: Wiederholung von Wörter</w:t>
      </w:r>
      <w:r w:rsidR="00D6179A">
        <w:t>n</w:t>
      </w:r>
      <w:r w:rsidR="006067B7">
        <w:t xml:space="preserve"> (Anapher)</w:t>
      </w:r>
      <w:r>
        <w:t xml:space="preserve">, </w:t>
      </w:r>
      <w:r w:rsidR="00597B0C">
        <w:t>Gleicher Satzbau</w:t>
      </w:r>
      <w:r w:rsidR="005673DF">
        <w:t xml:space="preserve"> (</w:t>
      </w:r>
      <w:r w:rsidR="00654F28">
        <w:t>Parallelismus</w:t>
      </w:r>
      <w:r w:rsidR="005673DF">
        <w:t>)</w:t>
      </w:r>
      <w:r w:rsidR="00287490">
        <w:t>, Lautmalerei (Onomatopoesie)</w:t>
      </w:r>
    </w:p>
    <w:p w14:paraId="7931D589" w14:textId="712BBF03" w:rsidR="00CF7201" w:rsidRDefault="00CF7201">
      <w:r>
        <w:br w:type="page"/>
      </w:r>
    </w:p>
    <w:p w14:paraId="4B44A760" w14:textId="3F864A9B" w:rsidR="00AC6EF4" w:rsidRDefault="00AC6EF4" w:rsidP="0097407D">
      <w:r>
        <w:lastRenderedPageBreak/>
        <w:t>Til</w:t>
      </w:r>
      <w:r w:rsidR="006D1FF8">
        <w:t>l</w:t>
      </w:r>
      <w:r>
        <w:t xml:space="preserve"> Eulenspiegel Geschichte:</w:t>
      </w:r>
    </w:p>
    <w:p w14:paraId="1DE903F0" w14:textId="12C1D0BE" w:rsidR="00FF471E" w:rsidRPr="003271E8" w:rsidRDefault="003271E8" w:rsidP="0097407D">
      <w:pPr>
        <w:rPr>
          <w:b/>
          <w:bCs/>
          <w:sz w:val="28"/>
          <w:szCs w:val="28"/>
        </w:rPr>
      </w:pPr>
      <w:r w:rsidRPr="003271E8">
        <w:rPr>
          <w:b/>
          <w:bCs/>
          <w:sz w:val="28"/>
          <w:szCs w:val="28"/>
        </w:rPr>
        <w:t>Gefängnisbesuch</w:t>
      </w:r>
    </w:p>
    <w:p w14:paraId="59EF97A9" w14:textId="5084E3F4" w:rsidR="00246CBE" w:rsidRDefault="00F93BF7" w:rsidP="0061739E">
      <w:pPr>
        <w:jc w:val="both"/>
      </w:pPr>
      <w:r>
        <w:t xml:space="preserve">Als Till im Gefängnis „Tiefer Stein“ sich ein paar Silbermünzen zu verdienen </w:t>
      </w:r>
      <w:r w:rsidR="003F0073">
        <w:t>versuchte,</w:t>
      </w:r>
      <w:r w:rsidR="00D723C4">
        <w:t xml:space="preserve"> indem er dort einen Tag lang als Aushilf</w:t>
      </w:r>
      <w:r w:rsidR="00253871">
        <w:t>s</w:t>
      </w:r>
      <w:r w:rsidR="00D723C4">
        <w:t>kraft diente, bat ihn ein Gefängniswärter um einen Gefallen</w:t>
      </w:r>
      <w:r>
        <w:t>.</w:t>
      </w:r>
      <w:r w:rsidR="0061739E">
        <w:t xml:space="preserve"> „Till, wärst du so nett, mal kurz ‘n Auge auf den Häftling zu werfen, ich müsste kurz zu </w:t>
      </w:r>
      <w:r w:rsidR="00CF5BA8">
        <w:t>ei</w:t>
      </w:r>
      <w:r w:rsidR="0061739E">
        <w:t>ner Besprechung!“</w:t>
      </w:r>
      <w:r w:rsidR="00093B6F">
        <w:t>, meinte er.</w:t>
      </w:r>
      <w:r w:rsidR="004A40C4">
        <w:t xml:space="preserve"> Till fragte daraufhin, welches Auge er denn werfen solle. Daraufhin lachte der Gefängniswärter Till aus und </w:t>
      </w:r>
      <w:r w:rsidR="000614F8">
        <w:t>verschwand</w:t>
      </w:r>
      <w:r w:rsidR="004A40C4">
        <w:t xml:space="preserve"> anschließend hinter </w:t>
      </w:r>
      <w:r w:rsidR="0071397B">
        <w:t>einer</w:t>
      </w:r>
      <w:r w:rsidR="004A40C4">
        <w:t xml:space="preserve"> </w:t>
      </w:r>
      <w:r w:rsidR="00607E6E">
        <w:t>Ecke.</w:t>
      </w:r>
      <w:r w:rsidR="00D32633">
        <w:t xml:space="preserve"> </w:t>
      </w:r>
    </w:p>
    <w:p w14:paraId="0B31018E" w14:textId="2302FC96" w:rsidR="00FD0F7A" w:rsidRDefault="00FD0F7A" w:rsidP="0061739E">
      <w:pPr>
        <w:jc w:val="both"/>
      </w:pPr>
      <w:r>
        <w:t>Nachdem Till eine Zeit</w:t>
      </w:r>
      <w:r w:rsidR="000614F8">
        <w:t xml:space="preserve"> </w:t>
      </w:r>
      <w:r>
        <w:t>lang überlegt hat</w:t>
      </w:r>
      <w:r w:rsidR="000614F8">
        <w:t>te</w:t>
      </w:r>
      <w:r>
        <w:t>, welches Auge er wählen solle, beschloss er,</w:t>
      </w:r>
      <w:r w:rsidR="003F0073">
        <w:t xml:space="preserve"> eine Münze entscheiden zu lassen.</w:t>
      </w:r>
      <w:r w:rsidR="000C771A">
        <w:t xml:space="preserve"> Die Münze hat</w:t>
      </w:r>
      <w:r w:rsidR="000614F8">
        <w:t>te</w:t>
      </w:r>
      <w:r w:rsidR="000C771A">
        <w:t xml:space="preserve"> entschieden, dass Till</w:t>
      </w:r>
      <w:r>
        <w:t xml:space="preserve"> sich sein eigenes Auge ausreißen</w:t>
      </w:r>
      <w:r w:rsidR="00AF5F4F">
        <w:t xml:space="preserve"> muss.</w:t>
      </w:r>
      <w:r w:rsidR="00392AE4">
        <w:t xml:space="preserve"> Somit</w:t>
      </w:r>
      <w:r w:rsidR="00645BA6">
        <w:t xml:space="preserve"> </w:t>
      </w:r>
      <w:r w:rsidR="000614F8">
        <w:t>zog</w:t>
      </w:r>
      <w:r w:rsidR="00645BA6">
        <w:t xml:space="preserve"> Till langsam und</w:t>
      </w:r>
      <w:r w:rsidR="007B6074">
        <w:t xml:space="preserve"> mit Genuss sein Auge aus seiner Augenhöhle</w:t>
      </w:r>
      <w:r>
        <w:t xml:space="preserve"> und </w:t>
      </w:r>
      <w:r w:rsidR="004360AE">
        <w:t>schleudert</w:t>
      </w:r>
      <w:r w:rsidR="000614F8">
        <w:t>e</w:t>
      </w:r>
      <w:r w:rsidR="004360AE">
        <w:t xml:space="preserve"> es </w:t>
      </w:r>
      <w:r>
        <w:t xml:space="preserve">dem Häftling mit voller Kraft </w:t>
      </w:r>
      <w:r w:rsidR="00A97697">
        <w:t>und</w:t>
      </w:r>
      <w:r>
        <w:t xml:space="preserve"> Geschwindigkeit</w:t>
      </w:r>
      <w:r w:rsidR="00C02885">
        <w:t xml:space="preserve"> in </w:t>
      </w:r>
      <w:r w:rsidR="001C5E59">
        <w:t>sein</w:t>
      </w:r>
      <w:r w:rsidR="00C02885">
        <w:t xml:space="preserve"> Gesicht.</w:t>
      </w:r>
      <w:r w:rsidR="006D3990">
        <w:t xml:space="preserve"> </w:t>
      </w:r>
    </w:p>
    <w:p w14:paraId="0420FC08" w14:textId="7A2BE192" w:rsidR="006D3990" w:rsidRDefault="006D3990" w:rsidP="0061739E">
      <w:pPr>
        <w:jc w:val="both"/>
      </w:pPr>
      <w:r>
        <w:t>Schließlich, nachdem Till seine Aufgabe pflichtbewusst erledigt hat</w:t>
      </w:r>
      <w:r w:rsidR="00CE4128">
        <w:t>te</w:t>
      </w:r>
      <w:r>
        <w:t xml:space="preserve">, </w:t>
      </w:r>
      <w:r w:rsidR="00CE4128">
        <w:t>verließ</w:t>
      </w:r>
      <w:r w:rsidR="00142CEF">
        <w:t xml:space="preserve"> er das Gefängnis mit</w:t>
      </w:r>
      <w:r w:rsidR="00111C3F">
        <w:t xml:space="preserve"> dem</w:t>
      </w:r>
      <w:r w:rsidR="00142CEF">
        <w:t xml:space="preserve"> </w:t>
      </w:r>
      <w:r w:rsidR="002A659B">
        <w:t>ihm</w:t>
      </w:r>
      <w:r w:rsidR="00142CEF">
        <w:t xml:space="preserve"> </w:t>
      </w:r>
      <w:r w:rsidR="002E7A4D">
        <w:t xml:space="preserve">zustehendem </w:t>
      </w:r>
      <w:r w:rsidR="00142CEF">
        <w:t>Lohn</w:t>
      </w:r>
      <w:r w:rsidR="009221FD">
        <w:t xml:space="preserve">. </w:t>
      </w:r>
    </w:p>
    <w:sectPr w:rsidR="006D39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0836"/>
    <w:multiLevelType w:val="hybridMultilevel"/>
    <w:tmpl w:val="55D099EC"/>
    <w:lvl w:ilvl="0" w:tplc="1DEA2394">
      <w:start w:val="1"/>
      <w:numFmt w:val="bullet"/>
      <w:lvlText w:val=""/>
      <w:lvlJc w:val="left"/>
      <w:pPr>
        <w:ind w:left="720" w:hanging="360"/>
      </w:pPr>
      <w:rPr>
        <w:rFonts w:ascii="Webdings" w:hAnsi="Web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DE50A0C"/>
    <w:multiLevelType w:val="hybridMultilevel"/>
    <w:tmpl w:val="35B25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E6A32DD"/>
    <w:multiLevelType w:val="hybridMultilevel"/>
    <w:tmpl w:val="2236D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3DB68AB"/>
    <w:multiLevelType w:val="hybridMultilevel"/>
    <w:tmpl w:val="527CB16C"/>
    <w:lvl w:ilvl="0" w:tplc="1DEA2394">
      <w:start w:val="1"/>
      <w:numFmt w:val="bullet"/>
      <w:lvlText w:val=""/>
      <w:lvlJc w:val="left"/>
      <w:pPr>
        <w:ind w:left="720" w:hanging="360"/>
      </w:pPr>
      <w:rPr>
        <w:rFonts w:ascii="Webdings" w:hAnsi="Web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9DC2CEF"/>
    <w:multiLevelType w:val="hybridMultilevel"/>
    <w:tmpl w:val="FA182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E560048"/>
    <w:multiLevelType w:val="hybridMultilevel"/>
    <w:tmpl w:val="086ED27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185285567">
    <w:abstractNumId w:val="5"/>
  </w:num>
  <w:num w:numId="2" w16cid:durableId="580992418">
    <w:abstractNumId w:val="0"/>
  </w:num>
  <w:num w:numId="3" w16cid:durableId="524289628">
    <w:abstractNumId w:val="3"/>
  </w:num>
  <w:num w:numId="4" w16cid:durableId="942953212">
    <w:abstractNumId w:val="4"/>
  </w:num>
  <w:num w:numId="5" w16cid:durableId="1365516571">
    <w:abstractNumId w:val="1"/>
  </w:num>
  <w:num w:numId="6" w16cid:durableId="1305352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0D1"/>
    <w:rsid w:val="000614F8"/>
    <w:rsid w:val="00067A66"/>
    <w:rsid w:val="00093B6F"/>
    <w:rsid w:val="000C771A"/>
    <w:rsid w:val="000E209B"/>
    <w:rsid w:val="000E6891"/>
    <w:rsid w:val="000F2A14"/>
    <w:rsid w:val="000F68F9"/>
    <w:rsid w:val="00111732"/>
    <w:rsid w:val="00111C3F"/>
    <w:rsid w:val="00142CEF"/>
    <w:rsid w:val="001466A9"/>
    <w:rsid w:val="00171F87"/>
    <w:rsid w:val="001732BA"/>
    <w:rsid w:val="00176E5F"/>
    <w:rsid w:val="001A20D1"/>
    <w:rsid w:val="001C5E59"/>
    <w:rsid w:val="00224CC5"/>
    <w:rsid w:val="00246CBE"/>
    <w:rsid w:val="00253871"/>
    <w:rsid w:val="00287490"/>
    <w:rsid w:val="002A38CE"/>
    <w:rsid w:val="002A659B"/>
    <w:rsid w:val="002E7A4D"/>
    <w:rsid w:val="003271E8"/>
    <w:rsid w:val="0035529D"/>
    <w:rsid w:val="00392AE4"/>
    <w:rsid w:val="003A06FB"/>
    <w:rsid w:val="003B75FF"/>
    <w:rsid w:val="003F0073"/>
    <w:rsid w:val="003F0893"/>
    <w:rsid w:val="00411643"/>
    <w:rsid w:val="00427471"/>
    <w:rsid w:val="004360AE"/>
    <w:rsid w:val="004447DA"/>
    <w:rsid w:val="0044728C"/>
    <w:rsid w:val="004726F1"/>
    <w:rsid w:val="00473361"/>
    <w:rsid w:val="00484381"/>
    <w:rsid w:val="004A40C4"/>
    <w:rsid w:val="00547394"/>
    <w:rsid w:val="00555744"/>
    <w:rsid w:val="005673DF"/>
    <w:rsid w:val="00577045"/>
    <w:rsid w:val="0058710E"/>
    <w:rsid w:val="00597B0C"/>
    <w:rsid w:val="005A49C1"/>
    <w:rsid w:val="005D6E6A"/>
    <w:rsid w:val="006067B7"/>
    <w:rsid w:val="00607697"/>
    <w:rsid w:val="00607E6E"/>
    <w:rsid w:val="0061739E"/>
    <w:rsid w:val="0063465A"/>
    <w:rsid w:val="00645BA6"/>
    <w:rsid w:val="00654F28"/>
    <w:rsid w:val="00694F1A"/>
    <w:rsid w:val="006B0C27"/>
    <w:rsid w:val="006D1FF8"/>
    <w:rsid w:val="006D3990"/>
    <w:rsid w:val="006E2E79"/>
    <w:rsid w:val="006E343C"/>
    <w:rsid w:val="006F760A"/>
    <w:rsid w:val="00700359"/>
    <w:rsid w:val="00712DC6"/>
    <w:rsid w:val="0071397B"/>
    <w:rsid w:val="0072181D"/>
    <w:rsid w:val="00722604"/>
    <w:rsid w:val="0074305D"/>
    <w:rsid w:val="0076068F"/>
    <w:rsid w:val="007B6074"/>
    <w:rsid w:val="007E4033"/>
    <w:rsid w:val="008160A9"/>
    <w:rsid w:val="00844479"/>
    <w:rsid w:val="008670A2"/>
    <w:rsid w:val="00887580"/>
    <w:rsid w:val="008A1EF5"/>
    <w:rsid w:val="008C1910"/>
    <w:rsid w:val="009059E8"/>
    <w:rsid w:val="0091771A"/>
    <w:rsid w:val="009221FD"/>
    <w:rsid w:val="0092607E"/>
    <w:rsid w:val="009733C9"/>
    <w:rsid w:val="0097407D"/>
    <w:rsid w:val="00975AD8"/>
    <w:rsid w:val="0099392D"/>
    <w:rsid w:val="009E47C9"/>
    <w:rsid w:val="009F7D6E"/>
    <w:rsid w:val="00A349AB"/>
    <w:rsid w:val="00A97697"/>
    <w:rsid w:val="00AC6EF4"/>
    <w:rsid w:val="00AF246C"/>
    <w:rsid w:val="00AF5F4F"/>
    <w:rsid w:val="00B36AB2"/>
    <w:rsid w:val="00B6092F"/>
    <w:rsid w:val="00B6600B"/>
    <w:rsid w:val="00BB1105"/>
    <w:rsid w:val="00BF37AB"/>
    <w:rsid w:val="00C02885"/>
    <w:rsid w:val="00C07CD1"/>
    <w:rsid w:val="00C55B2C"/>
    <w:rsid w:val="00C67AC0"/>
    <w:rsid w:val="00C81456"/>
    <w:rsid w:val="00C9732F"/>
    <w:rsid w:val="00CC0772"/>
    <w:rsid w:val="00CE4128"/>
    <w:rsid w:val="00CF5BA8"/>
    <w:rsid w:val="00CF7201"/>
    <w:rsid w:val="00D00CEF"/>
    <w:rsid w:val="00D32633"/>
    <w:rsid w:val="00D6179A"/>
    <w:rsid w:val="00D723C4"/>
    <w:rsid w:val="00DB0571"/>
    <w:rsid w:val="00DB2E15"/>
    <w:rsid w:val="00DC7D4B"/>
    <w:rsid w:val="00E62BE9"/>
    <w:rsid w:val="00E9780F"/>
    <w:rsid w:val="00EB5BA7"/>
    <w:rsid w:val="00F054D0"/>
    <w:rsid w:val="00F125A6"/>
    <w:rsid w:val="00F520D1"/>
    <w:rsid w:val="00F629BE"/>
    <w:rsid w:val="00F93BF7"/>
    <w:rsid w:val="00FA690B"/>
    <w:rsid w:val="00FC018C"/>
    <w:rsid w:val="00FD0F7A"/>
    <w:rsid w:val="00FE13BB"/>
    <w:rsid w:val="00FF471E"/>
    <w:rsid w:val="03BA2265"/>
    <w:rsid w:val="18D0502D"/>
    <w:rsid w:val="42C33F33"/>
    <w:rsid w:val="469D574B"/>
    <w:rsid w:val="4DF80995"/>
    <w:rsid w:val="54134462"/>
    <w:rsid w:val="6A910546"/>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BA488"/>
  <w15:chartTrackingRefBased/>
  <w15:docId w15:val="{26CFCAC7-16F1-45B5-B89A-642C15E5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s">
    <w:name w:val="vers"/>
    <w:basedOn w:val="Standard"/>
    <w:rsid w:val="00B6092F"/>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Listenabsatz">
    <w:name w:val="List Paragraph"/>
    <w:basedOn w:val="Standard"/>
    <w:uiPriority w:val="34"/>
    <w:qFormat/>
    <w:rsid w:val="00B6092F"/>
    <w:pPr>
      <w:ind w:left="720"/>
      <w:contextualSpacing/>
    </w:pPr>
  </w:style>
  <w:style w:type="paragraph" w:styleId="KeinLeerraum">
    <w:name w:val="No Spacing"/>
    <w:uiPriority w:val="1"/>
    <w:qFormat/>
    <w:rsid w:val="0035529D"/>
    <w:pPr>
      <w:spacing w:after="0" w:line="240" w:lineRule="auto"/>
    </w:pPr>
  </w:style>
  <w:style w:type="character" w:styleId="Hyperlink">
    <w:name w:val="Hyperlink"/>
    <w:basedOn w:val="Absatz-Standardschriftart"/>
    <w:uiPriority w:val="99"/>
    <w:unhideWhenUsed/>
    <w:rsid w:val="00FA690B"/>
    <w:rPr>
      <w:color w:val="0563C1" w:themeColor="hyperlink"/>
      <w:u w:val="single"/>
    </w:rPr>
  </w:style>
  <w:style w:type="character" w:styleId="NichtaufgelsteErwhnung">
    <w:name w:val="Unresolved Mention"/>
    <w:basedOn w:val="Absatz-Standardschriftart"/>
    <w:uiPriority w:val="99"/>
    <w:semiHidden/>
    <w:unhideWhenUsed/>
    <w:rsid w:val="00FA690B"/>
    <w:rPr>
      <w:color w:val="605E5C"/>
      <w:shd w:val="clear" w:color="auto" w:fill="E1DFDD"/>
    </w:rPr>
  </w:style>
  <w:style w:type="character" w:styleId="BesuchterLink">
    <w:name w:val="FollowedHyperlink"/>
    <w:basedOn w:val="Absatz-Standardschriftart"/>
    <w:uiPriority w:val="99"/>
    <w:semiHidden/>
    <w:unhideWhenUsed/>
    <w:rsid w:val="00FA69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com/watch?v=R6Jxlbc5_s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67E1A03A0E3684BAEA3075FEE4C389E" ma:contentTypeVersion="4" ma:contentTypeDescription="Ein neues Dokument erstellen." ma:contentTypeScope="" ma:versionID="33052208687fd984fc173b787d24973c">
  <xsd:schema xmlns:xsd="http://www.w3.org/2001/XMLSchema" xmlns:xs="http://www.w3.org/2001/XMLSchema" xmlns:p="http://schemas.microsoft.com/office/2006/metadata/properties" xmlns:ns2="19eacbb0-5bb0-468a-8466-72eb143c026f" xmlns:ns3="bdad2038-e391-431e-a1b6-7ab6d02a20d3" targetNamespace="http://schemas.microsoft.com/office/2006/metadata/properties" ma:root="true" ma:fieldsID="8b64a9b946a9499d3605a5848b8917be" ns2:_="" ns3:_="">
    <xsd:import namespace="19eacbb0-5bb0-468a-8466-72eb143c026f"/>
    <xsd:import namespace="bdad2038-e391-431e-a1b6-7ab6d02a20d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acbb0-5bb0-468a-8466-72eb143c02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ad2038-e391-431e-a1b6-7ab6d02a20d3"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bdad2038-e391-431e-a1b6-7ab6d02a20d3">
      <UserInfo>
        <DisplayName>Mitglieder von 21/22 3 AHIT Deutsch</DisplayName>
        <AccountId>7</AccountId>
        <AccountType/>
      </UserInfo>
    </SharedWithUsers>
  </documentManagement>
</p:properties>
</file>

<file path=customXml/itemProps1.xml><?xml version="1.0" encoding="utf-8"?>
<ds:datastoreItem xmlns:ds="http://schemas.openxmlformats.org/officeDocument/2006/customXml" ds:itemID="{7F452700-D211-4F3D-B6D6-5205791A4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eacbb0-5bb0-468a-8466-72eb143c026f"/>
    <ds:schemaRef ds:uri="bdad2038-e391-431e-a1b6-7ab6d02a20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F5D615-1C76-4465-BBAE-7DCF7B436C32}">
  <ds:schemaRefs>
    <ds:schemaRef ds:uri="http://schemas.microsoft.com/sharepoint/v3/contenttype/forms"/>
  </ds:schemaRefs>
</ds:datastoreItem>
</file>

<file path=customXml/itemProps3.xml><?xml version="1.0" encoding="utf-8"?>
<ds:datastoreItem xmlns:ds="http://schemas.openxmlformats.org/officeDocument/2006/customXml" ds:itemID="{99B48D7F-BDEF-492F-ADA3-634C04528D93}">
  <ds:schemaRefs>
    <ds:schemaRef ds:uri="http://purl.org/dc/elements/1.1/"/>
    <ds:schemaRef ds:uri="http://schemas.microsoft.com/office/2006/metadata/properties"/>
    <ds:schemaRef ds:uri="bdad2038-e391-431e-a1b6-7ab6d02a20d3"/>
    <ds:schemaRef ds:uri="http://schemas.microsoft.com/office/2006/documentManagement/types"/>
    <ds:schemaRef ds:uri="http://schemas.openxmlformats.org/package/2006/metadata/core-properties"/>
    <ds:schemaRef ds:uri="http://purl.org/dc/dcmitype/"/>
    <ds:schemaRef ds:uri="19eacbb0-5bb0-468a-8466-72eb143c026f"/>
    <ds:schemaRef ds:uri="http://purl.org/dc/term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670</Words>
  <Characters>4222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 Graf Lisa,</dc:creator>
  <cp:keywords/>
  <dc:description/>
  <cp:lastModifiedBy>Schneider Felix Christian</cp:lastModifiedBy>
  <cp:revision>126</cp:revision>
  <dcterms:created xsi:type="dcterms:W3CDTF">2021-10-20T17:38:00Z</dcterms:created>
  <dcterms:modified xsi:type="dcterms:W3CDTF">2022-04-26T13:13:00Z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0x010100367E1A03A0E3684BAEA3075FEE4C389E</vt:lpwstr>
  </property>
</Properties>
</file>