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8E4B" w14:textId="2A0512E6" w:rsidR="00431FA9" w:rsidRPr="00431FA9" w:rsidRDefault="007C512E" w:rsidP="00431FA9">
      <w:pPr>
        <w:pStyle w:val="Titel"/>
        <w:jc w:val="center"/>
        <w:rPr>
          <w:rFonts w:ascii="Mangal" w:hAnsi="Mangal" w:cs="Mangal"/>
          <w:b/>
          <w:bCs/>
          <w:sz w:val="52"/>
          <w:szCs w:val="52"/>
        </w:rPr>
      </w:pPr>
      <w:r w:rsidRPr="00EE049D">
        <w:rPr>
          <w:rFonts w:ascii="Mangal" w:hAnsi="Mangal" w:cs="Mangal"/>
          <w:b/>
          <w:bCs/>
          <w:sz w:val="52"/>
          <w:szCs w:val="52"/>
        </w:rPr>
        <w:t>Handout</w:t>
      </w:r>
    </w:p>
    <w:p w14:paraId="573DC25C" w14:textId="77777777" w:rsidR="00EE049D" w:rsidRPr="00EE049D" w:rsidRDefault="00EE049D" w:rsidP="00EE049D"/>
    <w:p w14:paraId="54390F76" w14:textId="13F32515" w:rsidR="007C512E" w:rsidRDefault="00B402A5">
      <w:r w:rsidRPr="009C3FC8">
        <w:rPr>
          <w:b/>
          <w:bCs/>
        </w:rPr>
        <w:t>Organisation</w:t>
      </w:r>
      <w:r w:rsidR="007F6880">
        <w:rPr>
          <w:b/>
          <w:bCs/>
        </w:rPr>
        <w:t>:</w:t>
      </w:r>
      <w:r>
        <w:t xml:space="preserve"> </w:t>
      </w:r>
      <w:r w:rsidR="007F6880">
        <w:tab/>
      </w:r>
      <w:r w:rsidR="007F6880">
        <w:tab/>
      </w:r>
      <w:r>
        <w:t>integraler Bestandteil d. Managements</w:t>
      </w:r>
    </w:p>
    <w:p w14:paraId="71E24947" w14:textId="77777777" w:rsidR="00B73D87" w:rsidRDefault="00B73D87"/>
    <w:p w14:paraId="4219F20F" w14:textId="40DC4F57" w:rsidR="00EE049D" w:rsidRDefault="00EE049D">
      <w:bookmarkStart w:id="0" w:name="_Hlk90970643"/>
      <w:r w:rsidRPr="009C3FC8">
        <w:rPr>
          <w:b/>
          <w:bCs/>
        </w:rPr>
        <w:t>Management</w:t>
      </w:r>
      <w:bookmarkEnd w:id="0"/>
      <w:r>
        <w:t xml:space="preserve">: </w:t>
      </w:r>
      <w:r w:rsidR="007F6880">
        <w:tab/>
      </w:r>
      <w:r w:rsidR="007F6880">
        <w:tab/>
      </w:r>
      <w:r w:rsidRPr="00EE049D">
        <w:t>Organisation, strategische Planung, Kultur, IT</w:t>
      </w:r>
      <w:r w:rsidR="00CD50C4">
        <w:t xml:space="preserve"> (Zusammenwirken)</w:t>
      </w:r>
    </w:p>
    <w:p w14:paraId="5EDC989E" w14:textId="77777777" w:rsidR="00B73D87" w:rsidRDefault="00B73D87"/>
    <w:p w14:paraId="10C31BEC" w14:textId="77777777" w:rsidR="00084483" w:rsidRDefault="00084483" w:rsidP="00676925">
      <w:pPr>
        <w:ind w:left="2120" w:hanging="2120"/>
      </w:pPr>
      <w:bookmarkStart w:id="1" w:name="_Hlk90971058"/>
      <w:r w:rsidRPr="009C3FC8">
        <w:rPr>
          <w:b/>
          <w:bCs/>
        </w:rPr>
        <w:t>Gesamtstrategie</w:t>
      </w:r>
      <w:bookmarkEnd w:id="1"/>
      <w:r>
        <w:t xml:space="preserve">: </w:t>
      </w:r>
      <w:r w:rsidR="00676925">
        <w:tab/>
      </w:r>
      <w:r w:rsidR="00F56679">
        <w:t xml:space="preserve">Ist-Situation und Soll-Konzeption müssen berücksichtigen, dass immer die </w:t>
      </w:r>
      <w:r w:rsidR="00F56679" w:rsidRPr="00E320A2">
        <w:rPr>
          <w:i/>
          <w:iCs/>
        </w:rPr>
        <w:t>Gesamtstrategie</w:t>
      </w:r>
      <w:r w:rsidR="00F56679">
        <w:t xml:space="preserve"> betrachtet wird, damit</w:t>
      </w:r>
      <w:r w:rsidR="00F36E0A">
        <w:t xml:space="preserve"> man Personalkapazitäten und Haushaltsmittel nicht für Einzellösungen verschwendet.</w:t>
      </w:r>
      <w:r w:rsidR="000F7A3F">
        <w:t xml:space="preserve"> Eine Verbesserung in Bereich A, darf nicht unmittelbar zur Verschlechterung in Bereich B führen</w:t>
      </w:r>
      <w:r w:rsidR="001D268E">
        <w:t xml:space="preserve"> </w:t>
      </w:r>
      <w:r w:rsidR="001D268E">
        <w:sym w:font="Wingdings" w:char="F0E0"/>
      </w:r>
      <w:r w:rsidR="001D268E">
        <w:t xml:space="preserve"> Ziele mit </w:t>
      </w:r>
      <w:r w:rsidR="001D268E" w:rsidRPr="001D268E">
        <w:t>ganzheitliche</w:t>
      </w:r>
      <w:r w:rsidR="001D268E">
        <w:t>m</w:t>
      </w:r>
      <w:r w:rsidR="001D268E" w:rsidRPr="001D268E">
        <w:t xml:space="preserve"> Ansatz</w:t>
      </w:r>
      <w:r w:rsidR="001D268E">
        <w:t xml:space="preserve"> definieren</w:t>
      </w:r>
    </w:p>
    <w:p w14:paraId="27266242" w14:textId="77777777" w:rsidR="00B73D87" w:rsidRDefault="00B73D87" w:rsidP="00676925">
      <w:pPr>
        <w:ind w:left="2120" w:hanging="2120"/>
      </w:pPr>
    </w:p>
    <w:p w14:paraId="55923A1C" w14:textId="22710556" w:rsidR="00246E54" w:rsidRDefault="00246E54" w:rsidP="00676925">
      <w:pPr>
        <w:ind w:left="2120" w:hanging="2120"/>
      </w:pPr>
      <w:bookmarkStart w:id="2" w:name="_Hlk90971092"/>
      <w:r w:rsidRPr="00246E54">
        <w:rPr>
          <w:b/>
          <w:bCs/>
        </w:rPr>
        <w:t>Personalentwicklung</w:t>
      </w:r>
      <w:bookmarkEnd w:id="2"/>
      <w:r>
        <w:t>:</w:t>
      </w:r>
      <w:r>
        <w:tab/>
      </w:r>
      <w:r w:rsidRPr="00E320A2">
        <w:rPr>
          <w:i/>
          <w:iCs/>
        </w:rPr>
        <w:t>Motivation</w:t>
      </w:r>
      <w:r>
        <w:t xml:space="preserve"> der Mitarbeiter muss bestehen bleiben</w:t>
      </w:r>
      <w:r w:rsidR="00FD6462">
        <w:t xml:space="preserve">. </w:t>
      </w:r>
      <w:r w:rsidR="00E35917" w:rsidRPr="00E320A2">
        <w:rPr>
          <w:i/>
          <w:iCs/>
        </w:rPr>
        <w:t>Qualifikation</w:t>
      </w:r>
      <w:r w:rsidR="00E35917">
        <w:t xml:space="preserve"> der Beschäftigten muss hoch genug für Lösung einer Problemstellung sein (Die Mitarbeiter müssen die Aufgabe bewältigen können).</w:t>
      </w:r>
      <w:r w:rsidR="001E65A1">
        <w:br/>
      </w:r>
      <w:r w:rsidR="001E65A1" w:rsidRPr="00E320A2">
        <w:rPr>
          <w:i/>
          <w:iCs/>
        </w:rPr>
        <w:t>operative Ebene</w:t>
      </w:r>
      <w:r w:rsidR="001E65A1">
        <w:t xml:space="preserve">: </w:t>
      </w:r>
      <w:r w:rsidR="00AD3CEB">
        <w:t xml:space="preserve">Mitarbeiter müssen sich an </w:t>
      </w:r>
      <w:r w:rsidR="00AD3CEB" w:rsidRPr="00AD3CEB">
        <w:t>erforderliche</w:t>
      </w:r>
      <w:r w:rsidR="00AD3CEB">
        <w:t>n</w:t>
      </w:r>
      <w:r w:rsidR="00AD3CEB" w:rsidRPr="00AD3CEB">
        <w:t xml:space="preserve"> Qualifikationen</w:t>
      </w:r>
      <w:r w:rsidR="00AD3CEB">
        <w:t xml:space="preserve"> anpassen</w:t>
      </w:r>
      <w:r w:rsidR="000022EE">
        <w:br/>
      </w:r>
      <w:r w:rsidR="000022EE" w:rsidRPr="00E320A2">
        <w:rPr>
          <w:i/>
          <w:iCs/>
        </w:rPr>
        <w:t>strategische Ebene</w:t>
      </w:r>
      <w:r w:rsidR="000022EE">
        <w:t xml:space="preserve">: </w:t>
      </w:r>
      <w:r w:rsidR="0073094C">
        <w:t>stetige Fortbildung der Mitarbeiter für erforderliches, neues Handeln</w:t>
      </w:r>
    </w:p>
    <w:p w14:paraId="64E676DA" w14:textId="77777777" w:rsidR="00B73D87" w:rsidRDefault="00B73D87" w:rsidP="00676925">
      <w:pPr>
        <w:ind w:left="2120" w:hanging="2120"/>
      </w:pPr>
    </w:p>
    <w:p w14:paraId="1C580E02" w14:textId="26B71130" w:rsidR="0008550B" w:rsidRDefault="001F0FB1" w:rsidP="007F077E">
      <w:pPr>
        <w:ind w:left="2120" w:hanging="2120"/>
      </w:pPr>
      <w:bookmarkStart w:id="3" w:name="_Hlk90971110"/>
      <w:r w:rsidRPr="001155F5">
        <w:rPr>
          <w:b/>
          <w:bCs/>
        </w:rPr>
        <w:t>Informationstechnik</w:t>
      </w:r>
      <w:bookmarkEnd w:id="3"/>
      <w:r>
        <w:t>:</w:t>
      </w:r>
      <w:r>
        <w:tab/>
      </w:r>
      <w:r w:rsidR="00695076">
        <w:t>dient</w:t>
      </w:r>
      <w:r w:rsidR="00E9225E">
        <w:t xml:space="preserve"> </w:t>
      </w:r>
      <w:r w:rsidR="00E9225E" w:rsidRPr="00E9225E">
        <w:t>der Erstellung von Leistungen</w:t>
      </w:r>
      <w:r w:rsidR="00E9225E">
        <w:t xml:space="preserve"> und damit auch der </w:t>
      </w:r>
      <w:r w:rsidR="00E9225E" w:rsidRPr="0052675A">
        <w:rPr>
          <w:i/>
          <w:iCs/>
        </w:rPr>
        <w:t>Kundenzufriedenheit</w:t>
      </w:r>
      <w:r w:rsidR="009D5ED8">
        <w:t>.</w:t>
      </w:r>
      <w:r w:rsidR="007F077E" w:rsidRPr="007F077E">
        <w:t xml:space="preserve"> </w:t>
      </w:r>
      <w:r w:rsidR="007F077E">
        <w:t xml:space="preserve">Die </w:t>
      </w:r>
      <w:r w:rsidR="007F077E" w:rsidRPr="0052675A">
        <w:rPr>
          <w:i/>
          <w:iCs/>
        </w:rPr>
        <w:t>Informationstechnik</w:t>
      </w:r>
      <w:r w:rsidR="007F077E">
        <w:t xml:space="preserve"> ist essenziell, um die effiziente und effektive Erstellung von Leistungen entsprechender </w:t>
      </w:r>
      <w:r w:rsidR="007F077E" w:rsidRPr="0052675A">
        <w:rPr>
          <w:i/>
          <w:iCs/>
        </w:rPr>
        <w:t>Qualität</w:t>
      </w:r>
      <w:r w:rsidR="007F077E">
        <w:t xml:space="preserve"> gegenwärtig und zukünftig zu ermöglichen</w:t>
      </w:r>
      <w:r w:rsidR="006D1C76">
        <w:t>.</w:t>
      </w:r>
      <w:r w:rsidR="007A42C6">
        <w:t xml:space="preserve"> </w:t>
      </w:r>
      <w:r w:rsidR="007A42C6" w:rsidRPr="007A42C6">
        <w:t>Die Organisationsarbeit selbst wird durch den Einsatz von Informationstechnik unterstützt.</w:t>
      </w:r>
    </w:p>
    <w:p w14:paraId="581B17E8" w14:textId="77777777" w:rsidR="00B73D87" w:rsidRDefault="00B73D87" w:rsidP="007F077E">
      <w:pPr>
        <w:ind w:left="2120" w:hanging="2120"/>
      </w:pPr>
    </w:p>
    <w:p w14:paraId="2FA33217" w14:textId="0659E116" w:rsidR="00071AAC" w:rsidRDefault="00071AAC" w:rsidP="007F077E">
      <w:pPr>
        <w:ind w:left="2120" w:hanging="2120"/>
      </w:pPr>
      <w:r w:rsidRPr="00071AAC">
        <w:rPr>
          <w:b/>
          <w:bCs/>
        </w:rPr>
        <w:t>Vorgehensmodell</w:t>
      </w:r>
      <w:r>
        <w:t>:</w:t>
      </w:r>
      <w:r>
        <w:tab/>
      </w:r>
      <w:r w:rsidR="00FA18D5">
        <w:t>Untersuchung des Organisationsprojekts + tatsächliche Durchführung</w:t>
      </w:r>
      <w:r w:rsidR="005A5DA0">
        <w:t>;</w:t>
      </w:r>
      <w:r w:rsidR="005A5DA0">
        <w:br/>
      </w:r>
      <w:r w:rsidR="00D85B0B">
        <w:t>Bei der Untersuchung gibt es folgende Dinge zu beachten:</w:t>
      </w:r>
    </w:p>
    <w:p w14:paraId="411CCD2D" w14:textId="6286415C" w:rsidR="00D85B0B" w:rsidRDefault="00EB703E" w:rsidP="00D85B0B">
      <w:pPr>
        <w:pStyle w:val="Listenabsatz"/>
        <w:numPr>
          <w:ilvl w:val="0"/>
          <w:numId w:val="1"/>
        </w:numPr>
      </w:pPr>
      <w:r w:rsidRPr="0052675A">
        <w:rPr>
          <w:i/>
          <w:iCs/>
        </w:rPr>
        <w:t>Priorität</w:t>
      </w:r>
      <w:r>
        <w:t xml:space="preserve"> und Qualität</w:t>
      </w:r>
    </w:p>
    <w:p w14:paraId="53865E3B" w14:textId="0D363040" w:rsidR="00047482" w:rsidRDefault="007621F9" w:rsidP="00D85B0B">
      <w:pPr>
        <w:pStyle w:val="Listenabsatz"/>
        <w:numPr>
          <w:ilvl w:val="0"/>
          <w:numId w:val="1"/>
        </w:numPr>
      </w:pPr>
      <w:r>
        <w:t xml:space="preserve">ausreichend </w:t>
      </w:r>
      <w:r w:rsidRPr="0052675A">
        <w:rPr>
          <w:i/>
          <w:iCs/>
        </w:rPr>
        <w:t>Zeit</w:t>
      </w:r>
    </w:p>
    <w:p w14:paraId="72E5B913" w14:textId="7BD463FA" w:rsidR="001F0DD0" w:rsidRDefault="001F0DD0" w:rsidP="00D85B0B">
      <w:pPr>
        <w:pStyle w:val="Listenabsatz"/>
        <w:numPr>
          <w:ilvl w:val="0"/>
          <w:numId w:val="1"/>
        </w:numPr>
      </w:pPr>
      <w:r w:rsidRPr="0052675A">
        <w:rPr>
          <w:i/>
          <w:iCs/>
        </w:rPr>
        <w:t>Kompetenz</w:t>
      </w:r>
      <w:r>
        <w:t xml:space="preserve"> des Untersuchungsteams</w:t>
      </w:r>
    </w:p>
    <w:p w14:paraId="1E0C6C74" w14:textId="2846AC12" w:rsidR="001F0DD0" w:rsidRDefault="009B77E4" w:rsidP="00D85B0B">
      <w:pPr>
        <w:pStyle w:val="Listenabsatz"/>
        <w:numPr>
          <w:ilvl w:val="0"/>
          <w:numId w:val="1"/>
        </w:numPr>
      </w:pPr>
      <w:r>
        <w:t>offene und frühzeitige Kommunikation</w:t>
      </w:r>
    </w:p>
    <w:p w14:paraId="3A43F92B" w14:textId="05E03347" w:rsidR="009B77E4" w:rsidRDefault="007B2453" w:rsidP="00D85B0B">
      <w:pPr>
        <w:pStyle w:val="Listenabsatz"/>
        <w:numPr>
          <w:ilvl w:val="0"/>
          <w:numId w:val="1"/>
        </w:numPr>
      </w:pPr>
      <w:r w:rsidRPr="0052675A">
        <w:rPr>
          <w:i/>
          <w:iCs/>
        </w:rPr>
        <w:t>Verfügbarkeit</w:t>
      </w:r>
      <w:r>
        <w:t xml:space="preserve"> der Ressourcen</w:t>
      </w:r>
    </w:p>
    <w:p w14:paraId="051BCC84" w14:textId="6CCB77E7" w:rsidR="00B75007" w:rsidRPr="00B73D87" w:rsidRDefault="00B75007" w:rsidP="00D85B0B">
      <w:pPr>
        <w:pStyle w:val="Listenabsatz"/>
        <w:numPr>
          <w:ilvl w:val="0"/>
          <w:numId w:val="1"/>
        </w:numPr>
      </w:pPr>
      <w:r>
        <w:t xml:space="preserve">geeignete </w:t>
      </w:r>
      <w:r w:rsidRPr="0052675A">
        <w:rPr>
          <w:i/>
          <w:iCs/>
        </w:rPr>
        <w:t>Methoden</w:t>
      </w:r>
    </w:p>
    <w:p w14:paraId="54C3BAD9" w14:textId="77777777" w:rsidR="00B73D87" w:rsidRDefault="00B73D87" w:rsidP="00B73D87"/>
    <w:p w14:paraId="40364907" w14:textId="595BDEC7" w:rsidR="000B11BD" w:rsidRDefault="00790695" w:rsidP="006746EB">
      <w:pPr>
        <w:ind w:left="2127" w:hanging="2268"/>
      </w:pPr>
      <w:r>
        <w:rPr>
          <w:b/>
          <w:bCs/>
        </w:rPr>
        <w:t>Ziele</w:t>
      </w:r>
      <w:r w:rsidR="004632FD">
        <w:rPr>
          <w:b/>
          <w:bCs/>
        </w:rPr>
        <w:t xml:space="preserve"> Vorunters.</w:t>
      </w:r>
      <w:r w:rsidR="000B11BD">
        <w:rPr>
          <w:b/>
          <w:bCs/>
        </w:rPr>
        <w:t>:</w:t>
      </w:r>
      <w:r w:rsidR="000B11BD">
        <w:tab/>
      </w:r>
      <w:r w:rsidR="000B11BD" w:rsidRPr="000B11BD">
        <w:t xml:space="preserve">erster </w:t>
      </w:r>
      <w:r w:rsidR="000B11BD" w:rsidRPr="00FC1818">
        <w:rPr>
          <w:i/>
          <w:iCs/>
        </w:rPr>
        <w:t>Überblick</w:t>
      </w:r>
      <w:r w:rsidR="000B11BD" w:rsidRPr="000B11BD">
        <w:t xml:space="preserve"> der Untersuchungsbereiche</w:t>
      </w:r>
      <w:r w:rsidR="00B67494">
        <w:t>;</w:t>
      </w:r>
      <w:r w:rsidR="000B11BD">
        <w:t xml:space="preserve"> </w:t>
      </w:r>
      <w:r w:rsidR="003960F0" w:rsidRPr="003960F0">
        <w:t xml:space="preserve">dient zur klaren </w:t>
      </w:r>
      <w:r w:rsidR="003960F0" w:rsidRPr="00FC1818">
        <w:rPr>
          <w:i/>
          <w:iCs/>
        </w:rPr>
        <w:t>Definierung</w:t>
      </w:r>
      <w:r w:rsidR="003960F0" w:rsidRPr="003960F0">
        <w:t xml:space="preserve"> von Problemen, Zielen</w:t>
      </w:r>
      <w:r w:rsidR="00B67494">
        <w:t xml:space="preserve">; </w:t>
      </w:r>
      <w:r w:rsidR="00B67494" w:rsidRPr="00B67494">
        <w:t xml:space="preserve">dient zur </w:t>
      </w:r>
      <w:r w:rsidR="00B67494" w:rsidRPr="00FC1818">
        <w:rPr>
          <w:i/>
          <w:iCs/>
        </w:rPr>
        <w:t>Überlegung</w:t>
      </w:r>
      <w:r w:rsidR="00B67494" w:rsidRPr="00B67494">
        <w:t xml:space="preserve"> (Kann Untersuchung im geplanten Rahmen, mit Kapazitäten zielführend durchgeführt werden?)</w:t>
      </w:r>
    </w:p>
    <w:p w14:paraId="347E4FE3" w14:textId="77777777" w:rsidR="00B73D87" w:rsidRDefault="00B73D87" w:rsidP="006746EB">
      <w:pPr>
        <w:ind w:left="2127" w:hanging="2268"/>
      </w:pPr>
    </w:p>
    <w:p w14:paraId="369077A6" w14:textId="3588BCEB" w:rsidR="00B67494" w:rsidRDefault="006746EB" w:rsidP="006746EB">
      <w:pPr>
        <w:ind w:left="2127" w:hanging="2268"/>
      </w:pPr>
      <w:r>
        <w:rPr>
          <w:b/>
          <w:bCs/>
        </w:rPr>
        <w:t>Pareto-Prinzip:</w:t>
      </w:r>
      <w:r>
        <w:tab/>
      </w:r>
      <w:r w:rsidR="00FD3E46">
        <w:t>80% der Aufgabe können mit 20% Leistung bzw. Aufwand erledigt werden, während die restlichen 20% der Aufgabe 80% Leistung und Arbeitsaufwand beanspruchen.</w:t>
      </w:r>
    </w:p>
    <w:p w14:paraId="59C4436F" w14:textId="77777777" w:rsidR="00B73D87" w:rsidRDefault="00B73D87" w:rsidP="006746EB">
      <w:pPr>
        <w:ind w:left="2127" w:hanging="2268"/>
      </w:pPr>
    </w:p>
    <w:p w14:paraId="0D858124" w14:textId="75986B5F" w:rsidR="00041D31" w:rsidRDefault="00AA5624" w:rsidP="00B73D87">
      <w:pPr>
        <w:ind w:left="2127" w:hanging="2268"/>
      </w:pPr>
      <w:r>
        <w:rPr>
          <w:b/>
          <w:bCs/>
        </w:rPr>
        <w:t>10er Regel:</w:t>
      </w:r>
      <w:r>
        <w:tab/>
      </w:r>
      <w:r w:rsidR="008D2026">
        <w:t>Je früher man einen Fehler bemerkt, desto billiger sind die Fehlerkosten, spricht die Behebung des Fehlers</w:t>
      </w:r>
      <w:r w:rsidR="00D944B3">
        <w:t xml:space="preserve"> (z.B.: Planung 1€, Entwicklung 10€, Vorbereitung 100€, Fertigung 1.000€, Endprüfung 10.000€, Auslieferung 100.000€)</w:t>
      </w:r>
    </w:p>
    <w:p w14:paraId="735C07C8" w14:textId="77777777" w:rsidR="00B73D87" w:rsidRDefault="00B73D87" w:rsidP="00B73D87">
      <w:pPr>
        <w:ind w:left="2127" w:hanging="2268"/>
        <w:rPr>
          <w:b/>
          <w:bCs/>
        </w:rPr>
      </w:pPr>
    </w:p>
    <w:p w14:paraId="49FADA89" w14:textId="451368E8" w:rsidR="009651BA" w:rsidRDefault="00835B75" w:rsidP="00835B75">
      <w:pPr>
        <w:ind w:left="2127" w:hanging="2268"/>
        <w:rPr>
          <w:i/>
          <w:iCs/>
        </w:rPr>
      </w:pPr>
      <w:r>
        <w:rPr>
          <w:b/>
          <w:bCs/>
        </w:rPr>
        <w:t>Vorteile Vorunters.:</w:t>
      </w:r>
      <w:r>
        <w:tab/>
      </w:r>
      <w:r w:rsidRPr="00835B75">
        <w:t xml:space="preserve">Absicherung der Problem- und </w:t>
      </w:r>
      <w:r w:rsidRPr="00FC1818">
        <w:rPr>
          <w:i/>
          <w:iCs/>
        </w:rPr>
        <w:t>Zieldefinition</w:t>
      </w:r>
      <w:r>
        <w:t xml:space="preserve">; </w:t>
      </w:r>
      <w:r w:rsidRPr="00835B75">
        <w:t>überschaubare Schritte</w:t>
      </w:r>
      <w:r>
        <w:t xml:space="preserve">; </w:t>
      </w:r>
      <w:r w:rsidRPr="00835B75">
        <w:t>geringe Personalkapazität</w:t>
      </w:r>
      <w:r>
        <w:t xml:space="preserve">; </w:t>
      </w:r>
      <w:r w:rsidRPr="00835B75">
        <w:t xml:space="preserve">Möglichkeit der </w:t>
      </w:r>
      <w:r w:rsidRPr="00835B75">
        <w:rPr>
          <w:i/>
          <w:iCs/>
        </w:rPr>
        <w:t>Fehlervermeidung</w:t>
      </w:r>
      <w:r>
        <w:t xml:space="preserve">; </w:t>
      </w:r>
      <w:r w:rsidRPr="00835B75">
        <w:t>schnelle Problemlösung (gegebenfalls)</w:t>
      </w:r>
      <w:r>
        <w:t xml:space="preserve">; </w:t>
      </w:r>
      <w:r w:rsidRPr="00FC1818">
        <w:rPr>
          <w:i/>
          <w:iCs/>
        </w:rPr>
        <w:t>Planungssicherheit</w:t>
      </w:r>
    </w:p>
    <w:p w14:paraId="14AC6AC5" w14:textId="77777777" w:rsidR="00B73D87" w:rsidRDefault="00B73D87" w:rsidP="00835B75">
      <w:pPr>
        <w:ind w:left="2127" w:hanging="2268"/>
      </w:pPr>
    </w:p>
    <w:p w14:paraId="6F3F6A7A" w14:textId="337AE2D0" w:rsidR="00DC41EF" w:rsidRDefault="002658AA" w:rsidP="002658AA">
      <w:pPr>
        <w:ind w:left="2127" w:hanging="2268"/>
      </w:pPr>
      <w:r>
        <w:rPr>
          <w:b/>
          <w:bCs/>
        </w:rPr>
        <w:t>Ablauf Vorunters.:</w:t>
      </w:r>
      <w:r>
        <w:rPr>
          <w:b/>
          <w:bCs/>
        </w:rPr>
        <w:tab/>
      </w:r>
      <w:r w:rsidRPr="002658AA">
        <w:t>Ermittlung des Informationsbedarfs</w:t>
      </w:r>
      <w:r w:rsidR="00BC484E">
        <w:t xml:space="preserve">; </w:t>
      </w:r>
      <w:r w:rsidRPr="002658AA">
        <w:rPr>
          <w:i/>
          <w:iCs/>
        </w:rPr>
        <w:t>Dokumentenanalyse</w:t>
      </w:r>
      <w:r w:rsidRPr="002658AA">
        <w:t xml:space="preserve"> (schnellen Einblick in die Aufgaben und Prozesse)</w:t>
      </w:r>
      <w:r w:rsidR="00BC484E">
        <w:t xml:space="preserve">; </w:t>
      </w:r>
      <w:r w:rsidRPr="002658AA">
        <w:rPr>
          <w:i/>
          <w:iCs/>
        </w:rPr>
        <w:t>Interviews</w:t>
      </w:r>
      <w:r w:rsidRPr="002658AA">
        <w:t xml:space="preserve"> (Entscheidungsträgern, Beschäftigten des Untersuchungsbereichs, ...)</w:t>
      </w:r>
      <w:r w:rsidR="00BC484E">
        <w:t xml:space="preserve">; </w:t>
      </w:r>
      <w:r w:rsidRPr="002658AA">
        <w:t>Fragebogen (Verbesserungsvorschläge erfragen)</w:t>
      </w:r>
      <w:r w:rsidR="00BC484E">
        <w:t xml:space="preserve">; </w:t>
      </w:r>
      <w:r w:rsidRPr="002658AA">
        <w:rPr>
          <w:i/>
          <w:iCs/>
        </w:rPr>
        <w:t>Laufzettelverfahren</w:t>
      </w:r>
      <w:r w:rsidRPr="002658AA">
        <w:t xml:space="preserve"> (optional)</w:t>
      </w:r>
      <w:r w:rsidR="002F03BD">
        <w:br/>
      </w:r>
      <w:r w:rsidR="00B251EC">
        <w:br/>
      </w:r>
      <w:r>
        <w:sym w:font="Wingdings" w:char="F0E8"/>
      </w:r>
      <w:r w:rsidRPr="002658AA">
        <w:t xml:space="preserve"> alle </w:t>
      </w:r>
      <w:r w:rsidRPr="0052675A">
        <w:rPr>
          <w:i/>
          <w:iCs/>
        </w:rPr>
        <w:t>Informationen</w:t>
      </w:r>
      <w:r w:rsidRPr="002658AA">
        <w:t xml:space="preserve"> sammeln / </w:t>
      </w:r>
      <w:r w:rsidRPr="0052675A">
        <w:rPr>
          <w:i/>
          <w:iCs/>
        </w:rPr>
        <w:t>dokumentieren</w:t>
      </w:r>
      <w:r w:rsidRPr="002658AA">
        <w:t xml:space="preserve"> </w:t>
      </w:r>
      <w:r w:rsidR="00BC484E">
        <w:sym w:font="Wingdings" w:char="F0E0"/>
      </w:r>
      <w:r w:rsidRPr="002658AA">
        <w:t xml:space="preserve"> Auftraggeber übergeben</w:t>
      </w:r>
    </w:p>
    <w:p w14:paraId="0C5C1C8F" w14:textId="77777777" w:rsidR="00B73D87" w:rsidRDefault="00B73D87" w:rsidP="002658AA">
      <w:pPr>
        <w:ind w:left="2127" w:hanging="2268"/>
      </w:pPr>
    </w:p>
    <w:p w14:paraId="5DC3765E" w14:textId="44C04901" w:rsidR="0052675A" w:rsidRDefault="001F4974" w:rsidP="00A26B39">
      <w:pPr>
        <w:ind w:left="2127" w:hanging="2268"/>
      </w:pPr>
      <w:r>
        <w:rPr>
          <w:b/>
          <w:bCs/>
        </w:rPr>
        <w:t>Ergebnisse Vorus.:</w:t>
      </w:r>
      <w:r w:rsidR="00235EAB">
        <w:tab/>
      </w:r>
      <w:r w:rsidR="00A26B39" w:rsidRPr="00A26B39">
        <w:t>konkretisierter Projektauftrag</w:t>
      </w:r>
      <w:r w:rsidR="00A26B39">
        <w:t xml:space="preserve">; </w:t>
      </w:r>
      <w:r w:rsidR="00A26B39" w:rsidRPr="00A26B39">
        <w:t>detaillierte Festlegung der Vorgehensweise und Methoden</w:t>
      </w:r>
      <w:r w:rsidR="00A26B39">
        <w:t xml:space="preserve">; </w:t>
      </w:r>
      <w:r w:rsidR="00A26B39" w:rsidRPr="00A26B39">
        <w:t>Überblick über die Untersuchungsschwerpunkte</w:t>
      </w:r>
      <w:r w:rsidR="00A26B39">
        <w:t xml:space="preserve">; </w:t>
      </w:r>
      <w:r w:rsidR="00A26B39" w:rsidRPr="00A26B39">
        <w:t>detaillierte Projektplanung</w:t>
      </w:r>
      <w:r w:rsidR="00A26B39">
        <w:t xml:space="preserve">; </w:t>
      </w:r>
      <w:r w:rsidR="00A26B39" w:rsidRPr="00A26B39">
        <w:t>Prognose zu erwartender Kosten</w:t>
      </w:r>
      <w:r w:rsidR="00A26B39">
        <w:t xml:space="preserve">; </w:t>
      </w:r>
      <w:r w:rsidR="00A26B39" w:rsidRPr="00A26B39">
        <w:t>Prognose zu erwartender Einsparpotenziale</w:t>
      </w:r>
    </w:p>
    <w:p w14:paraId="1FBD87E7" w14:textId="77777777" w:rsidR="00B73D87" w:rsidRDefault="00B73D87" w:rsidP="00A26B39">
      <w:pPr>
        <w:ind w:left="2127" w:hanging="2268"/>
      </w:pPr>
    </w:p>
    <w:p w14:paraId="4CFE0378" w14:textId="0427CFF1" w:rsidR="008042DE" w:rsidRPr="008042DE" w:rsidRDefault="004D172F" w:rsidP="008042DE">
      <w:pPr>
        <w:ind w:left="2127" w:hanging="2268"/>
      </w:pPr>
      <w:r>
        <w:rPr>
          <w:b/>
          <w:bCs/>
        </w:rPr>
        <w:t>Methoden Vorus.:</w:t>
      </w:r>
      <w:r>
        <w:rPr>
          <w:b/>
          <w:bCs/>
        </w:rPr>
        <w:tab/>
      </w:r>
      <w:r w:rsidR="008042DE" w:rsidRPr="008042DE">
        <w:t xml:space="preserve">Datenerhebung: </w:t>
      </w:r>
      <w:r w:rsidR="008042DE" w:rsidRPr="008042DE">
        <w:tab/>
        <w:t xml:space="preserve">Dokumentenanalyse, Fragebogen, Interview, </w:t>
      </w:r>
      <w:r w:rsidR="008042DE" w:rsidRPr="008042DE">
        <w:tab/>
      </w:r>
      <w:r w:rsidR="008042DE" w:rsidRPr="008042DE">
        <w:tab/>
      </w:r>
      <w:r w:rsidR="008042DE" w:rsidRPr="008042DE">
        <w:tab/>
      </w:r>
      <w:r w:rsidR="008042DE" w:rsidRPr="008042DE">
        <w:tab/>
        <w:t>Workshop/Moderation, Selbstaufschreibung</w:t>
      </w:r>
    </w:p>
    <w:p w14:paraId="47D7EEAE" w14:textId="77777777" w:rsidR="008042DE" w:rsidRPr="008042DE" w:rsidRDefault="008042DE" w:rsidP="008042DE">
      <w:pPr>
        <w:ind w:left="2127" w:hanging="3"/>
      </w:pPr>
      <w:r w:rsidRPr="008042DE">
        <w:t xml:space="preserve">Dokumentation: </w:t>
      </w:r>
      <w:r w:rsidRPr="008042DE">
        <w:tab/>
        <w:t>Aufgabengliederung</w:t>
      </w:r>
    </w:p>
    <w:p w14:paraId="41EC6C1E" w14:textId="77777777" w:rsidR="008042DE" w:rsidRPr="008042DE" w:rsidRDefault="008042DE" w:rsidP="008042DE">
      <w:pPr>
        <w:ind w:left="2127" w:hanging="3"/>
      </w:pPr>
      <w:r w:rsidRPr="008042DE">
        <w:t xml:space="preserve">Analyse: </w:t>
      </w:r>
      <w:r w:rsidRPr="008042DE">
        <w:tab/>
      </w:r>
      <w:r w:rsidRPr="008042DE">
        <w:tab/>
        <w:t>ABC-Analyse, SWOT-Analyse, Prioritätenanalyse</w:t>
      </w:r>
    </w:p>
    <w:p w14:paraId="6407B62D" w14:textId="25FC8BBF" w:rsidR="00A26B39" w:rsidRPr="008042DE" w:rsidRDefault="008042DE" w:rsidP="008042DE">
      <w:pPr>
        <w:ind w:left="2127" w:hanging="3"/>
      </w:pPr>
      <w:r w:rsidRPr="008042DE">
        <w:t xml:space="preserve">Kreativtechniken: </w:t>
      </w:r>
      <w:r w:rsidRPr="008042DE">
        <w:tab/>
        <w:t>Brainstorming, Brainwriting</w:t>
      </w:r>
    </w:p>
    <w:p w14:paraId="1E1A211A" w14:textId="5C9629BC" w:rsidR="00394409" w:rsidRDefault="00394409" w:rsidP="00394409"/>
    <w:sectPr w:rsidR="003944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655B"/>
    <w:multiLevelType w:val="hybridMultilevel"/>
    <w:tmpl w:val="5372C404"/>
    <w:lvl w:ilvl="0" w:tplc="0407000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A"/>
    <w:rsid w:val="000022EE"/>
    <w:rsid w:val="00041D31"/>
    <w:rsid w:val="00047482"/>
    <w:rsid w:val="00071AAC"/>
    <w:rsid w:val="00084483"/>
    <w:rsid w:val="0008550B"/>
    <w:rsid w:val="00085A6D"/>
    <w:rsid w:val="000B11BD"/>
    <w:rsid w:val="000F7A3F"/>
    <w:rsid w:val="001155F5"/>
    <w:rsid w:val="001D268E"/>
    <w:rsid w:val="001E65A1"/>
    <w:rsid w:val="001F0DD0"/>
    <w:rsid w:val="001F0FB1"/>
    <w:rsid w:val="001F4974"/>
    <w:rsid w:val="00235EAB"/>
    <w:rsid w:val="00246E54"/>
    <w:rsid w:val="002658AA"/>
    <w:rsid w:val="002C513B"/>
    <w:rsid w:val="002F03BD"/>
    <w:rsid w:val="002F5E51"/>
    <w:rsid w:val="00303BCA"/>
    <w:rsid w:val="00394409"/>
    <w:rsid w:val="003960F0"/>
    <w:rsid w:val="00431FA9"/>
    <w:rsid w:val="004632FD"/>
    <w:rsid w:val="004D172F"/>
    <w:rsid w:val="0052675A"/>
    <w:rsid w:val="00536610"/>
    <w:rsid w:val="005A5DA0"/>
    <w:rsid w:val="006746EB"/>
    <w:rsid w:val="00676925"/>
    <w:rsid w:val="00695076"/>
    <w:rsid w:val="006D1C76"/>
    <w:rsid w:val="0073094C"/>
    <w:rsid w:val="007621F9"/>
    <w:rsid w:val="00790695"/>
    <w:rsid w:val="007A42C6"/>
    <w:rsid w:val="007B2453"/>
    <w:rsid w:val="007C512E"/>
    <w:rsid w:val="007F077E"/>
    <w:rsid w:val="007F6880"/>
    <w:rsid w:val="008042DE"/>
    <w:rsid w:val="00835B75"/>
    <w:rsid w:val="008D2026"/>
    <w:rsid w:val="009651BA"/>
    <w:rsid w:val="009B77E4"/>
    <w:rsid w:val="009C3FC8"/>
    <w:rsid w:val="009D5ED8"/>
    <w:rsid w:val="00A26B39"/>
    <w:rsid w:val="00AA5624"/>
    <w:rsid w:val="00AD3CEB"/>
    <w:rsid w:val="00B251EC"/>
    <w:rsid w:val="00B402A5"/>
    <w:rsid w:val="00B67494"/>
    <w:rsid w:val="00B73D87"/>
    <w:rsid w:val="00B75007"/>
    <w:rsid w:val="00BC484E"/>
    <w:rsid w:val="00CD50C4"/>
    <w:rsid w:val="00D85B0B"/>
    <w:rsid w:val="00D9262A"/>
    <w:rsid w:val="00D944B3"/>
    <w:rsid w:val="00DC41EF"/>
    <w:rsid w:val="00E320A2"/>
    <w:rsid w:val="00E35917"/>
    <w:rsid w:val="00E46F63"/>
    <w:rsid w:val="00E9225E"/>
    <w:rsid w:val="00EA001E"/>
    <w:rsid w:val="00EB703E"/>
    <w:rsid w:val="00EE049D"/>
    <w:rsid w:val="00F36E0A"/>
    <w:rsid w:val="00F56679"/>
    <w:rsid w:val="00FA18D5"/>
    <w:rsid w:val="00FC1818"/>
    <w:rsid w:val="00FD3E46"/>
    <w:rsid w:val="00FD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13E6"/>
  <w15:chartTrackingRefBased/>
  <w15:docId w15:val="{38A488CF-F8BA-487F-915D-D88F967C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E04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0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85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1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1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8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0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9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2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4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71</cp:revision>
  <dcterms:created xsi:type="dcterms:W3CDTF">2021-12-21T06:58:00Z</dcterms:created>
  <dcterms:modified xsi:type="dcterms:W3CDTF">2022-01-18T07:19:00Z</dcterms:modified>
</cp:coreProperties>
</file>