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9CE9" w14:textId="44DBCD23" w:rsidR="000D1AFE" w:rsidRDefault="00437489" w:rsidP="00437489">
      <w:pPr>
        <w:jc w:val="center"/>
        <w:rPr>
          <w:b/>
          <w:bCs/>
          <w:sz w:val="28"/>
          <w:szCs w:val="28"/>
        </w:rPr>
      </w:pPr>
      <w:r w:rsidRPr="00437489">
        <w:rPr>
          <w:b/>
          <w:bCs/>
          <w:sz w:val="28"/>
          <w:szCs w:val="28"/>
        </w:rPr>
        <w:t>Methoden und Technike</w:t>
      </w:r>
      <w:r>
        <w:rPr>
          <w:b/>
          <w:bCs/>
          <w:sz w:val="28"/>
          <w:szCs w:val="28"/>
        </w:rPr>
        <w:t>n</w:t>
      </w:r>
    </w:p>
    <w:p w14:paraId="3F598441" w14:textId="01C9A899" w:rsidR="00437489" w:rsidRPr="00437489" w:rsidRDefault="00437489" w:rsidP="00437489">
      <w:pPr>
        <w:rPr>
          <w:rFonts w:ascii="Arial Nova" w:hAnsi="Arial Nova" w:cs="Aharoni"/>
          <w:spacing w:val="124"/>
        </w:rPr>
      </w:pPr>
      <w:r w:rsidRPr="00437489">
        <w:rPr>
          <w:rFonts w:ascii="Arial Nova" w:hAnsi="Arial Nova" w:cs="Aharoni"/>
          <w:spacing w:val="124"/>
        </w:rPr>
        <w:t xml:space="preserve">Erhebungstechniken </w:t>
      </w:r>
    </w:p>
    <w:p w14:paraId="3055AF81" w14:textId="0B996C71" w:rsidR="00437489" w:rsidRPr="00D623C3" w:rsidRDefault="00437489" w:rsidP="00437489">
      <w:pPr>
        <w:pStyle w:val="ListParagraph"/>
        <w:numPr>
          <w:ilvl w:val="0"/>
          <w:numId w:val="1"/>
        </w:numPr>
        <w:rPr>
          <w:rFonts w:ascii="Arial" w:hAnsi="Arial" w:cs="Arial"/>
          <w:b/>
          <w:bCs/>
          <w:color w:val="767171" w:themeColor="background2" w:themeShade="80"/>
        </w:rPr>
      </w:pPr>
      <w:r w:rsidRPr="00D623C3">
        <w:rPr>
          <w:rFonts w:ascii="Arial" w:hAnsi="Arial" w:cs="Arial"/>
          <w:b/>
          <w:bCs/>
          <w:color w:val="767171" w:themeColor="background2" w:themeShade="80"/>
        </w:rPr>
        <w:t>Dokumentenanalyse</w:t>
      </w:r>
    </w:p>
    <w:p w14:paraId="24D3FC1E" w14:textId="63551923" w:rsidR="00A54044" w:rsidRDefault="00A54044" w:rsidP="00A54044">
      <w:pPr>
        <w:jc w:val="both"/>
        <w:rPr>
          <w:rFonts w:ascii="Arial" w:hAnsi="Arial" w:cs="Arial"/>
        </w:rPr>
      </w:pPr>
      <w:r>
        <w:rPr>
          <w:rFonts w:ascii="Arial" w:hAnsi="Arial" w:cs="Arial"/>
        </w:rPr>
        <w:t xml:space="preserve">Es werden Informationen von Daten zum Untersuchungsbereich in Schriftform oder elektronisch erhoben, gesammelt und ausgewertet. Dabei werden die Beschäftigten des Untersuchungsbereichs nicht eingebunden. Die Dauer und der Aufwand sind vom Umfang der Unterlagen abhängig. </w:t>
      </w:r>
    </w:p>
    <w:p w14:paraId="52B24D79" w14:textId="330E4836" w:rsidR="00A54044" w:rsidRPr="00D623C3" w:rsidRDefault="00A54044" w:rsidP="00A54044">
      <w:pPr>
        <w:pStyle w:val="ListParagraph"/>
        <w:numPr>
          <w:ilvl w:val="1"/>
          <w:numId w:val="1"/>
        </w:numPr>
        <w:jc w:val="both"/>
        <w:rPr>
          <w:rFonts w:ascii="Arial" w:hAnsi="Arial" w:cs="Arial"/>
          <w:color w:val="767171" w:themeColor="background2" w:themeShade="80"/>
        </w:rPr>
      </w:pPr>
      <w:r w:rsidRPr="00D623C3">
        <w:rPr>
          <w:rFonts w:ascii="Arial" w:hAnsi="Arial" w:cs="Arial"/>
          <w:color w:val="767171" w:themeColor="background2" w:themeShade="80"/>
        </w:rPr>
        <w:t>Einsatzbereiche</w:t>
      </w:r>
    </w:p>
    <w:p w14:paraId="45F50D9E" w14:textId="687BD5F7" w:rsidR="00A54044" w:rsidRDefault="00A54044" w:rsidP="00A54044">
      <w:pPr>
        <w:pStyle w:val="ListParagraph"/>
        <w:numPr>
          <w:ilvl w:val="0"/>
          <w:numId w:val="4"/>
        </w:numPr>
        <w:jc w:val="both"/>
        <w:rPr>
          <w:rFonts w:ascii="Arial" w:hAnsi="Arial" w:cs="Arial"/>
        </w:rPr>
      </w:pPr>
      <w:r w:rsidRPr="00A54044">
        <w:rPr>
          <w:rFonts w:ascii="Arial" w:hAnsi="Arial" w:cs="Arial"/>
        </w:rPr>
        <w:t>Organisationsuntersuchungen (Aufgabenkritik, Geschäftsprozessoptimierung, Personalbedarfsermittlung)</w:t>
      </w:r>
    </w:p>
    <w:p w14:paraId="71CC5A97" w14:textId="43C183BF" w:rsidR="00A54044" w:rsidRDefault="006165A7" w:rsidP="006165A7">
      <w:pPr>
        <w:jc w:val="both"/>
        <w:rPr>
          <w:rFonts w:ascii="Arial" w:hAnsi="Arial" w:cs="Arial"/>
        </w:rPr>
      </w:pPr>
      <w:r>
        <w:rPr>
          <w:rFonts w:ascii="Arial" w:hAnsi="Arial" w:cs="Arial"/>
        </w:rPr>
        <w:t xml:space="preserve">Bietet einen schnellen Einblick in die Aufgaben, Prozesse, Schnittstellen und Rahmenbedingungen. Enthält wichtige Anhaltspunkte zur Vorbereitung, Ergänzung oder Vertiefung von weiteren Erhebungen. </w:t>
      </w:r>
    </w:p>
    <w:p w14:paraId="71E80D27" w14:textId="78DB9C11" w:rsidR="006165A7" w:rsidRPr="00D623C3" w:rsidRDefault="006165A7" w:rsidP="006165A7">
      <w:pPr>
        <w:pStyle w:val="ListParagraph"/>
        <w:numPr>
          <w:ilvl w:val="1"/>
          <w:numId w:val="1"/>
        </w:numPr>
        <w:jc w:val="both"/>
        <w:rPr>
          <w:rFonts w:ascii="Arial" w:hAnsi="Arial" w:cs="Arial"/>
          <w:color w:val="767171" w:themeColor="background2" w:themeShade="80"/>
        </w:rPr>
      </w:pPr>
      <w:r w:rsidRPr="00D623C3">
        <w:rPr>
          <w:rFonts w:ascii="Arial" w:hAnsi="Arial" w:cs="Arial"/>
          <w:color w:val="767171" w:themeColor="background2" w:themeShade="80"/>
        </w:rPr>
        <w:t>Verfahrensbeschreibung</w:t>
      </w:r>
    </w:p>
    <w:p w14:paraId="1BFF1DEE" w14:textId="3D3E363B" w:rsidR="006165A7" w:rsidRDefault="006165A7" w:rsidP="006165A7">
      <w:pPr>
        <w:pStyle w:val="ListParagraph"/>
        <w:numPr>
          <w:ilvl w:val="0"/>
          <w:numId w:val="5"/>
        </w:numPr>
        <w:jc w:val="both"/>
        <w:rPr>
          <w:rFonts w:ascii="Arial" w:hAnsi="Arial" w:cs="Arial"/>
        </w:rPr>
      </w:pPr>
      <w:r>
        <w:rPr>
          <w:rFonts w:ascii="Arial" w:hAnsi="Arial" w:cs="Arial"/>
        </w:rPr>
        <w:t>Das Untersuchungsteam benennt die relevanten Unterlagen</w:t>
      </w:r>
    </w:p>
    <w:p w14:paraId="16B34802" w14:textId="470C6913" w:rsidR="006165A7" w:rsidRDefault="006165A7" w:rsidP="006165A7">
      <w:pPr>
        <w:pStyle w:val="ListParagraph"/>
        <w:numPr>
          <w:ilvl w:val="0"/>
          <w:numId w:val="5"/>
        </w:numPr>
        <w:jc w:val="both"/>
        <w:rPr>
          <w:rFonts w:ascii="Arial" w:hAnsi="Arial" w:cs="Arial"/>
        </w:rPr>
      </w:pPr>
      <w:r>
        <w:rPr>
          <w:rFonts w:ascii="Arial" w:hAnsi="Arial" w:cs="Arial"/>
        </w:rPr>
        <w:t>Alle in Schriftform vorhandenen oder elektronisch gespeicherten Informationen heranziehen</w:t>
      </w:r>
    </w:p>
    <w:p w14:paraId="27F8CDC1" w14:textId="140446B2" w:rsidR="00F05AC7" w:rsidRPr="00D623C3" w:rsidRDefault="006165A7" w:rsidP="00F05AC7">
      <w:pPr>
        <w:ind w:left="1416"/>
        <w:jc w:val="both"/>
        <w:rPr>
          <w:rFonts w:ascii="Arial" w:hAnsi="Arial" w:cs="Arial"/>
          <w:i/>
          <w:iCs/>
          <w:color w:val="BFBFBF" w:themeColor="background1" w:themeShade="BF"/>
          <w:sz w:val="20"/>
          <w:szCs w:val="20"/>
        </w:rPr>
      </w:pPr>
      <w:r w:rsidRPr="00D623C3">
        <w:rPr>
          <w:rFonts w:ascii="Arial" w:hAnsi="Arial" w:cs="Arial"/>
          <w:i/>
          <w:iCs/>
          <w:color w:val="BFBFBF" w:themeColor="background1" w:themeShade="BF"/>
          <w:sz w:val="20"/>
          <w:szCs w:val="20"/>
        </w:rPr>
        <w:t xml:space="preserve">z.B.: Rechtsvorschriften (Gesetze, Rechtsverordnungen, …), Organisationsdokumente (Organigramm, Ablaufdarstellungen, …), </w:t>
      </w:r>
      <w:r w:rsidR="00F05AC7" w:rsidRPr="00D623C3">
        <w:rPr>
          <w:rFonts w:ascii="Arial" w:hAnsi="Arial" w:cs="Arial"/>
          <w:i/>
          <w:iCs/>
          <w:color w:val="BFBFBF" w:themeColor="background1" w:themeShade="BF"/>
          <w:sz w:val="20"/>
          <w:szCs w:val="20"/>
        </w:rPr>
        <w:t>Muster-Akten, Sonstiges (Statistiken, Berichte und Prüfungsmitteilungen des Bundesrechnungshofs, …)</w:t>
      </w:r>
    </w:p>
    <w:p w14:paraId="6F851F82" w14:textId="1FDABEAE" w:rsidR="00F05AC7" w:rsidRPr="00F05AC7" w:rsidRDefault="00F05AC7" w:rsidP="00F05AC7">
      <w:pPr>
        <w:pStyle w:val="ListParagraph"/>
        <w:numPr>
          <w:ilvl w:val="0"/>
          <w:numId w:val="5"/>
        </w:numPr>
        <w:jc w:val="both"/>
        <w:rPr>
          <w:rFonts w:ascii="Arial" w:hAnsi="Arial" w:cs="Arial"/>
        </w:rPr>
      </w:pPr>
      <w:r w:rsidRPr="00F05AC7">
        <w:rPr>
          <w:rFonts w:ascii="Arial" w:hAnsi="Arial" w:cs="Arial"/>
        </w:rPr>
        <w:t>Die Dokumente werden ausgewertet auf Widersprüche hin überprüft und für alle Mitglieder des Untersuchungsteams verfügbar abgelegt. Wiedersprüche und Unklarheiten werden im Vorfeld oder bei einem Interview aufgeklär</w:t>
      </w:r>
      <w:r w:rsidR="00D623C3">
        <w:rPr>
          <w:rFonts w:ascii="Arial" w:hAnsi="Arial" w:cs="Arial"/>
        </w:rPr>
        <w:t>t.</w:t>
      </w:r>
    </w:p>
    <w:p w14:paraId="2F118FC3" w14:textId="6CE6BB74" w:rsidR="00F05AC7" w:rsidRPr="00D623C3" w:rsidRDefault="00F05AC7" w:rsidP="00F05AC7">
      <w:pPr>
        <w:pStyle w:val="ListParagraph"/>
        <w:numPr>
          <w:ilvl w:val="1"/>
          <w:numId w:val="1"/>
        </w:numPr>
        <w:jc w:val="both"/>
        <w:rPr>
          <w:rFonts w:ascii="Arial" w:hAnsi="Arial" w:cs="Arial"/>
          <w:color w:val="767171" w:themeColor="background2" w:themeShade="80"/>
        </w:rPr>
      </w:pPr>
      <w:r w:rsidRPr="00D623C3">
        <w:rPr>
          <w:rFonts w:ascii="Arial" w:hAnsi="Arial" w:cs="Arial"/>
          <w:color w:val="767171" w:themeColor="background2" w:themeShade="80"/>
        </w:rPr>
        <w:t>Bewertung</w:t>
      </w:r>
    </w:p>
    <w:p w14:paraId="6AB23BC3" w14:textId="612380E0" w:rsidR="00F05AC7" w:rsidRDefault="00F05AC7" w:rsidP="00F05AC7">
      <w:pPr>
        <w:jc w:val="both"/>
        <w:rPr>
          <w:rFonts w:ascii="Arial" w:hAnsi="Arial" w:cs="Arial"/>
        </w:rPr>
      </w:pPr>
      <w:r w:rsidRPr="00D623C3">
        <w:rPr>
          <w:rFonts w:ascii="Eras Medium ITC" w:hAnsi="Eras Medium ITC" w:cs="Cavolini"/>
        </w:rPr>
        <w:t>Vorteile</w:t>
      </w:r>
      <w:r>
        <w:rPr>
          <w:rFonts w:ascii="Arial" w:hAnsi="Arial" w:cs="Arial"/>
        </w:rPr>
        <w:t>:</w:t>
      </w:r>
    </w:p>
    <w:p w14:paraId="2A140B49" w14:textId="36311FE2" w:rsidR="00F05AC7" w:rsidRDefault="00F05AC7" w:rsidP="00F05AC7">
      <w:pPr>
        <w:pStyle w:val="ListParagraph"/>
        <w:numPr>
          <w:ilvl w:val="0"/>
          <w:numId w:val="4"/>
        </w:numPr>
        <w:jc w:val="both"/>
        <w:rPr>
          <w:rFonts w:ascii="Arial" w:hAnsi="Arial" w:cs="Arial"/>
        </w:rPr>
      </w:pPr>
      <w:r>
        <w:rPr>
          <w:rFonts w:ascii="Arial" w:hAnsi="Arial" w:cs="Arial"/>
        </w:rPr>
        <w:t>Liefert schnell viele Informationen zum Untersuchungsbereich</w:t>
      </w:r>
    </w:p>
    <w:p w14:paraId="15A0E0B8" w14:textId="62DE36EB" w:rsidR="00F05AC7" w:rsidRDefault="00F05AC7" w:rsidP="00F05AC7">
      <w:pPr>
        <w:pStyle w:val="ListParagraph"/>
        <w:numPr>
          <w:ilvl w:val="0"/>
          <w:numId w:val="4"/>
        </w:numPr>
        <w:jc w:val="both"/>
        <w:rPr>
          <w:rFonts w:ascii="Arial" w:hAnsi="Arial" w:cs="Arial"/>
        </w:rPr>
      </w:pPr>
      <w:proofErr w:type="gramStart"/>
      <w:r>
        <w:rPr>
          <w:rFonts w:ascii="Arial" w:hAnsi="Arial" w:cs="Arial"/>
        </w:rPr>
        <w:t>Kann</w:t>
      </w:r>
      <w:proofErr w:type="gramEnd"/>
      <w:r>
        <w:rPr>
          <w:rFonts w:ascii="Arial" w:hAnsi="Arial" w:cs="Arial"/>
        </w:rPr>
        <w:t xml:space="preserve"> ohne Einbindung des Untersuchungsbereichs erfolgen</w:t>
      </w:r>
    </w:p>
    <w:p w14:paraId="01EDD295" w14:textId="37237E05" w:rsidR="00F05AC7" w:rsidRDefault="00D623C3" w:rsidP="00F05AC7">
      <w:pPr>
        <w:pStyle w:val="ListParagraph"/>
        <w:numPr>
          <w:ilvl w:val="0"/>
          <w:numId w:val="4"/>
        </w:numPr>
        <w:jc w:val="both"/>
        <w:rPr>
          <w:rFonts w:ascii="Arial" w:hAnsi="Arial" w:cs="Arial"/>
        </w:rPr>
      </w:pPr>
      <w:r>
        <w:rPr>
          <w:rFonts w:ascii="Arial" w:hAnsi="Arial" w:cs="Arial"/>
        </w:rPr>
        <w:t>Aufwand für die Vor-Ort-Erhebung ist gering</w:t>
      </w:r>
    </w:p>
    <w:p w14:paraId="6F4C9693" w14:textId="15AED361" w:rsidR="00480526" w:rsidRDefault="00D623C3" w:rsidP="00F05AC7">
      <w:pPr>
        <w:pStyle w:val="ListParagraph"/>
        <w:numPr>
          <w:ilvl w:val="0"/>
          <w:numId w:val="4"/>
        </w:numPr>
        <w:jc w:val="both"/>
        <w:rPr>
          <w:rFonts w:ascii="Arial" w:hAnsi="Arial" w:cs="Arial"/>
        </w:rPr>
      </w:pPr>
      <w:r>
        <w:rPr>
          <w:rFonts w:ascii="Arial" w:hAnsi="Arial" w:cs="Arial"/>
        </w:rPr>
        <w:t xml:space="preserve">Erleichtert weitere Erhebungen  </w:t>
      </w:r>
    </w:p>
    <w:p w14:paraId="67A64B6C" w14:textId="44EDBBDB" w:rsidR="00D623C3" w:rsidRDefault="00480526" w:rsidP="00F05AC7">
      <w:pPr>
        <w:pStyle w:val="ListParagraph"/>
        <w:numPr>
          <w:ilvl w:val="0"/>
          <w:numId w:val="4"/>
        </w:numPr>
        <w:jc w:val="both"/>
        <w:rPr>
          <w:rFonts w:ascii="Arial" w:hAnsi="Arial" w:cs="Arial"/>
        </w:rPr>
      </w:pPr>
      <w:r>
        <w:rPr>
          <w:rFonts w:ascii="Arial" w:hAnsi="Arial" w:cs="Arial"/>
        </w:rPr>
        <w:t>E</w:t>
      </w:r>
      <w:r w:rsidR="00D623C3">
        <w:rPr>
          <w:rFonts w:ascii="Arial" w:hAnsi="Arial" w:cs="Arial"/>
        </w:rPr>
        <w:t>rmöglicht gezielte Fragen</w:t>
      </w:r>
    </w:p>
    <w:p w14:paraId="55313C3C" w14:textId="25E50032" w:rsidR="00D623C3" w:rsidRDefault="00D623C3" w:rsidP="00D623C3">
      <w:pPr>
        <w:jc w:val="both"/>
        <w:rPr>
          <w:rFonts w:ascii="Arial" w:hAnsi="Arial" w:cs="Arial"/>
        </w:rPr>
      </w:pPr>
      <w:r w:rsidRPr="00D623C3">
        <w:rPr>
          <w:rFonts w:ascii="Eras Medium ITC" w:hAnsi="Eras Medium ITC" w:cs="Cavolini"/>
        </w:rPr>
        <w:t>Nachteile</w:t>
      </w:r>
      <w:r>
        <w:rPr>
          <w:rFonts w:ascii="Arial" w:hAnsi="Arial" w:cs="Arial"/>
        </w:rPr>
        <w:t>:</w:t>
      </w:r>
    </w:p>
    <w:p w14:paraId="5D45553B" w14:textId="13E62C9E" w:rsidR="00D623C3" w:rsidRDefault="00D623C3" w:rsidP="00D623C3">
      <w:pPr>
        <w:pStyle w:val="ListParagraph"/>
        <w:numPr>
          <w:ilvl w:val="0"/>
          <w:numId w:val="6"/>
        </w:numPr>
        <w:jc w:val="both"/>
        <w:rPr>
          <w:rFonts w:ascii="Arial" w:hAnsi="Arial" w:cs="Arial"/>
        </w:rPr>
      </w:pPr>
      <w:r>
        <w:rPr>
          <w:rFonts w:ascii="Arial" w:hAnsi="Arial" w:cs="Arial"/>
        </w:rPr>
        <w:t>Dokumente veraltet und geben den aktuellen Sachstand nicht wieder</w:t>
      </w:r>
    </w:p>
    <w:p w14:paraId="004A5BD4" w14:textId="3093537B" w:rsidR="00D623C3" w:rsidRDefault="00D623C3" w:rsidP="00D623C3">
      <w:pPr>
        <w:jc w:val="both"/>
        <w:rPr>
          <w:rFonts w:ascii="Arial" w:hAnsi="Arial" w:cs="Arial"/>
        </w:rPr>
      </w:pPr>
      <w:r>
        <w:rPr>
          <w:rFonts w:ascii="Arial" w:hAnsi="Arial" w:cs="Arial"/>
        </w:rPr>
        <w:t>Tipps: Die Aktualität der Dokumente ist wichtig</w:t>
      </w:r>
      <w:r w:rsidR="00B2345D">
        <w:rPr>
          <w:rFonts w:ascii="Arial" w:hAnsi="Arial" w:cs="Arial"/>
        </w:rPr>
        <w:t xml:space="preserve"> und ob der Inhalt ein gewünschtes Soll oder das tatsächliche Ist wiedergibt.</w:t>
      </w:r>
    </w:p>
    <w:p w14:paraId="1A530B1C" w14:textId="77777777" w:rsidR="00D623C3" w:rsidRDefault="00D623C3" w:rsidP="00D623C3">
      <w:pPr>
        <w:jc w:val="both"/>
        <w:rPr>
          <w:rFonts w:ascii="Arial" w:hAnsi="Arial" w:cs="Arial"/>
        </w:rPr>
      </w:pPr>
    </w:p>
    <w:p w14:paraId="222CD5D2" w14:textId="282E1FBF" w:rsidR="00D623C3" w:rsidRDefault="00D623C3" w:rsidP="00D623C3">
      <w:pPr>
        <w:pStyle w:val="ListParagraph"/>
        <w:numPr>
          <w:ilvl w:val="0"/>
          <w:numId w:val="1"/>
        </w:numPr>
        <w:rPr>
          <w:rFonts w:ascii="Arial" w:hAnsi="Arial" w:cs="Arial"/>
          <w:b/>
          <w:bCs/>
          <w:color w:val="767171" w:themeColor="background2" w:themeShade="80"/>
        </w:rPr>
      </w:pPr>
      <w:r>
        <w:rPr>
          <w:rFonts w:ascii="Arial" w:hAnsi="Arial" w:cs="Arial"/>
          <w:b/>
          <w:bCs/>
          <w:color w:val="767171" w:themeColor="background2" w:themeShade="80"/>
        </w:rPr>
        <w:t>Interview</w:t>
      </w:r>
    </w:p>
    <w:p w14:paraId="0C84A9A6" w14:textId="0ADADD29" w:rsidR="00B2345D" w:rsidRDefault="00B2345D" w:rsidP="00B2345D">
      <w:pPr>
        <w:rPr>
          <w:rFonts w:ascii="Arial" w:hAnsi="Arial" w:cs="Arial"/>
        </w:rPr>
      </w:pPr>
      <w:r>
        <w:rPr>
          <w:rFonts w:ascii="Arial" w:hAnsi="Arial" w:cs="Arial"/>
        </w:rPr>
        <w:t xml:space="preserve">Als Interview wird die mündliche Befragung einer Person bezeichnet. Durch gezielte Fragen werden Informationen gewonnen. </w:t>
      </w:r>
    </w:p>
    <w:p w14:paraId="09631982" w14:textId="2AB7B962" w:rsidR="00B2345D" w:rsidRDefault="00B2345D" w:rsidP="00B2345D">
      <w:pPr>
        <w:pStyle w:val="ListParagraph"/>
        <w:numPr>
          <w:ilvl w:val="1"/>
          <w:numId w:val="1"/>
        </w:numPr>
        <w:jc w:val="both"/>
        <w:rPr>
          <w:rFonts w:ascii="Arial" w:hAnsi="Arial" w:cs="Arial"/>
          <w:color w:val="767171" w:themeColor="background2" w:themeShade="80"/>
        </w:rPr>
      </w:pPr>
      <w:r w:rsidRPr="00B2345D">
        <w:rPr>
          <w:rFonts w:ascii="Arial" w:hAnsi="Arial" w:cs="Arial"/>
          <w:color w:val="767171" w:themeColor="background2" w:themeShade="80"/>
        </w:rPr>
        <w:t>Einsatzbereiche</w:t>
      </w:r>
    </w:p>
    <w:p w14:paraId="654FB1E4" w14:textId="15D14EAF" w:rsidR="00B2345D" w:rsidRDefault="00B2345D" w:rsidP="00B2345D">
      <w:pPr>
        <w:jc w:val="both"/>
        <w:rPr>
          <w:rFonts w:ascii="Arial" w:hAnsi="Arial" w:cs="Arial"/>
        </w:rPr>
      </w:pPr>
      <w:r>
        <w:rPr>
          <w:rFonts w:ascii="Arial" w:hAnsi="Arial" w:cs="Arial"/>
        </w:rPr>
        <w:t xml:space="preserve">Wird so gut wie </w:t>
      </w:r>
      <w:r w:rsidR="000E770E">
        <w:rPr>
          <w:rFonts w:ascii="Arial" w:hAnsi="Arial" w:cs="Arial"/>
        </w:rPr>
        <w:t>in allen Bereichen</w:t>
      </w:r>
      <w:r>
        <w:rPr>
          <w:rFonts w:ascii="Arial" w:hAnsi="Arial" w:cs="Arial"/>
        </w:rPr>
        <w:t xml:space="preserve"> und Phasen von Organisationsuntersuchung statt.</w:t>
      </w:r>
    </w:p>
    <w:p w14:paraId="79D7E23D" w14:textId="544765E5" w:rsidR="00B2345D" w:rsidRPr="000E770E" w:rsidRDefault="00B2345D" w:rsidP="000E770E">
      <w:pPr>
        <w:pStyle w:val="ListParagraph"/>
        <w:numPr>
          <w:ilvl w:val="0"/>
          <w:numId w:val="9"/>
        </w:numPr>
        <w:jc w:val="both"/>
        <w:rPr>
          <w:rFonts w:ascii="Arial" w:hAnsi="Arial" w:cs="Arial"/>
        </w:rPr>
      </w:pPr>
      <w:r w:rsidRPr="000E770E">
        <w:rPr>
          <w:rFonts w:ascii="Arial" w:hAnsi="Arial" w:cs="Arial"/>
        </w:rPr>
        <w:lastRenderedPageBreak/>
        <w:t>Voruntersuchung: Zum Kennen lernen und Eingrenzen des Untersuchungsbereichs</w:t>
      </w:r>
    </w:p>
    <w:p w14:paraId="601A3049" w14:textId="77777777" w:rsidR="002C06AD" w:rsidRDefault="00B2345D" w:rsidP="000E770E">
      <w:pPr>
        <w:pStyle w:val="ListParagraph"/>
        <w:numPr>
          <w:ilvl w:val="0"/>
          <w:numId w:val="9"/>
        </w:numPr>
        <w:jc w:val="both"/>
        <w:rPr>
          <w:rFonts w:ascii="Arial" w:hAnsi="Arial" w:cs="Arial"/>
        </w:rPr>
      </w:pPr>
      <w:r w:rsidRPr="000E770E">
        <w:rPr>
          <w:rFonts w:ascii="Arial" w:hAnsi="Arial" w:cs="Arial"/>
        </w:rPr>
        <w:t>Hauptuntersuchung (Ist-Erhebung): Zur Informa</w:t>
      </w:r>
    </w:p>
    <w:p w14:paraId="2322F757" w14:textId="3B73D9F8" w:rsidR="00B2345D" w:rsidRPr="000E770E" w:rsidRDefault="002C06AD" w:rsidP="000E770E">
      <w:pPr>
        <w:pStyle w:val="ListParagraph"/>
        <w:numPr>
          <w:ilvl w:val="0"/>
          <w:numId w:val="9"/>
        </w:numPr>
        <w:jc w:val="both"/>
        <w:rPr>
          <w:rFonts w:ascii="Arial" w:hAnsi="Arial" w:cs="Arial"/>
        </w:rPr>
      </w:pPr>
      <w:r>
        <w:rPr>
          <w:rFonts w:ascii="Arial" w:hAnsi="Arial" w:cs="Arial"/>
        </w:rPr>
        <w:t>Informa</w:t>
      </w:r>
      <w:r w:rsidR="00B2345D" w:rsidRPr="000E770E">
        <w:rPr>
          <w:rFonts w:ascii="Arial" w:hAnsi="Arial" w:cs="Arial"/>
        </w:rPr>
        <w:t>tionsbeschaffung</w:t>
      </w:r>
      <w:r w:rsidR="000E770E" w:rsidRPr="000E770E">
        <w:rPr>
          <w:rFonts w:ascii="Arial" w:hAnsi="Arial" w:cs="Arial"/>
        </w:rPr>
        <w:t>,</w:t>
      </w:r>
      <w:r w:rsidR="00B2345D" w:rsidRPr="000E770E">
        <w:rPr>
          <w:rFonts w:ascii="Arial" w:hAnsi="Arial" w:cs="Arial"/>
        </w:rPr>
        <w:t xml:space="preserve"> bei Klärung von Ergebnissen</w:t>
      </w:r>
    </w:p>
    <w:p w14:paraId="26306F76" w14:textId="2E8E6ABA" w:rsidR="000E770E" w:rsidRPr="000E770E" w:rsidRDefault="00B2345D" w:rsidP="000E770E">
      <w:pPr>
        <w:pStyle w:val="ListParagraph"/>
        <w:numPr>
          <w:ilvl w:val="0"/>
          <w:numId w:val="9"/>
        </w:numPr>
        <w:jc w:val="both"/>
        <w:rPr>
          <w:rFonts w:ascii="Arial" w:hAnsi="Arial" w:cs="Arial"/>
        </w:rPr>
      </w:pPr>
      <w:r>
        <w:rPr>
          <w:rFonts w:ascii="Arial" w:hAnsi="Arial" w:cs="Arial"/>
        </w:rPr>
        <w:t>Soll-Konzeption: Qualitätszirkeln</w:t>
      </w:r>
      <w:r w:rsidR="000E770E">
        <w:rPr>
          <w:rFonts w:ascii="Arial" w:hAnsi="Arial" w:cs="Arial"/>
        </w:rPr>
        <w:t>, Befragung zur Aufgabenkritik</w:t>
      </w:r>
    </w:p>
    <w:p w14:paraId="0F40F67D" w14:textId="1CB91F0E" w:rsidR="000E770E" w:rsidRDefault="000E770E" w:rsidP="000E770E">
      <w:pPr>
        <w:jc w:val="both"/>
        <w:rPr>
          <w:rFonts w:ascii="Arial" w:hAnsi="Arial" w:cs="Arial"/>
        </w:rPr>
      </w:pPr>
      <w:r>
        <w:rPr>
          <w:rFonts w:ascii="Arial" w:hAnsi="Arial" w:cs="Arial"/>
        </w:rPr>
        <w:t xml:space="preserve">Hilft bei der Hauptuntersuchung </w:t>
      </w:r>
    </w:p>
    <w:p w14:paraId="3014AA42" w14:textId="28994B58" w:rsidR="000E770E" w:rsidRDefault="000E770E" w:rsidP="000E770E">
      <w:pPr>
        <w:pStyle w:val="ListParagraph"/>
        <w:numPr>
          <w:ilvl w:val="0"/>
          <w:numId w:val="8"/>
        </w:numPr>
        <w:jc w:val="both"/>
        <w:rPr>
          <w:rFonts w:ascii="Arial" w:hAnsi="Arial" w:cs="Arial"/>
        </w:rPr>
      </w:pPr>
      <w:r>
        <w:rPr>
          <w:rFonts w:ascii="Arial" w:hAnsi="Arial" w:cs="Arial"/>
        </w:rPr>
        <w:t>Multimomentaufnahme</w:t>
      </w:r>
    </w:p>
    <w:p w14:paraId="1BEC2AB0" w14:textId="50F6A279" w:rsidR="000E770E" w:rsidRDefault="000E770E" w:rsidP="000E770E">
      <w:pPr>
        <w:pStyle w:val="ListParagraph"/>
        <w:numPr>
          <w:ilvl w:val="0"/>
          <w:numId w:val="8"/>
        </w:numPr>
        <w:jc w:val="both"/>
        <w:rPr>
          <w:rFonts w:ascii="Arial" w:hAnsi="Arial" w:cs="Arial"/>
        </w:rPr>
      </w:pPr>
      <w:r>
        <w:rPr>
          <w:rFonts w:ascii="Arial" w:hAnsi="Arial" w:cs="Arial"/>
        </w:rPr>
        <w:t>Laufzettelverfahren, schriftliche Befragung mittels Fragebogen</w:t>
      </w:r>
    </w:p>
    <w:p w14:paraId="20C3E3A9" w14:textId="2CD9CF35" w:rsidR="000E770E" w:rsidRDefault="000E770E" w:rsidP="000E770E">
      <w:pPr>
        <w:pStyle w:val="ListParagraph"/>
        <w:numPr>
          <w:ilvl w:val="0"/>
          <w:numId w:val="8"/>
        </w:numPr>
        <w:jc w:val="both"/>
        <w:rPr>
          <w:rFonts w:ascii="Arial" w:hAnsi="Arial" w:cs="Arial"/>
        </w:rPr>
      </w:pPr>
      <w:r>
        <w:rPr>
          <w:rFonts w:ascii="Arial" w:hAnsi="Arial" w:cs="Arial"/>
        </w:rPr>
        <w:t>Zeitaufnahme</w:t>
      </w:r>
    </w:p>
    <w:p w14:paraId="3AEEE3B8" w14:textId="6EC508C6" w:rsidR="000E770E" w:rsidRDefault="000E770E" w:rsidP="000E770E">
      <w:pPr>
        <w:pStyle w:val="ListParagraph"/>
        <w:numPr>
          <w:ilvl w:val="0"/>
          <w:numId w:val="8"/>
        </w:numPr>
        <w:jc w:val="both"/>
        <w:rPr>
          <w:rFonts w:ascii="Arial" w:hAnsi="Arial" w:cs="Arial"/>
        </w:rPr>
      </w:pPr>
      <w:r>
        <w:rPr>
          <w:rFonts w:ascii="Arial" w:hAnsi="Arial" w:cs="Arial"/>
        </w:rPr>
        <w:t>Selbstaufschreibung</w:t>
      </w:r>
    </w:p>
    <w:p w14:paraId="17EE8A05" w14:textId="21D4B708" w:rsidR="000E770E" w:rsidRPr="000E770E" w:rsidRDefault="000E770E" w:rsidP="000E770E">
      <w:pPr>
        <w:pStyle w:val="ListParagraph"/>
        <w:numPr>
          <w:ilvl w:val="1"/>
          <w:numId w:val="1"/>
        </w:numPr>
        <w:jc w:val="both"/>
        <w:rPr>
          <w:rFonts w:ascii="Arial" w:hAnsi="Arial" w:cs="Arial"/>
          <w:color w:val="767171" w:themeColor="background2" w:themeShade="80"/>
        </w:rPr>
      </w:pPr>
      <w:r w:rsidRPr="000E770E">
        <w:rPr>
          <w:rFonts w:ascii="Arial" w:hAnsi="Arial" w:cs="Arial"/>
          <w:color w:val="767171" w:themeColor="background2" w:themeShade="80"/>
        </w:rPr>
        <w:t>Verfahrensbeschreibung</w:t>
      </w:r>
    </w:p>
    <w:p w14:paraId="787E74B6" w14:textId="1BB46E9E" w:rsidR="000E770E" w:rsidRDefault="00DD3F95" w:rsidP="000E770E">
      <w:pPr>
        <w:pStyle w:val="ListParagraph"/>
        <w:numPr>
          <w:ilvl w:val="0"/>
          <w:numId w:val="10"/>
        </w:numPr>
        <w:jc w:val="both"/>
        <w:rPr>
          <w:rFonts w:ascii="Arial" w:hAnsi="Arial" w:cs="Arial"/>
        </w:rPr>
      </w:pPr>
      <w:r>
        <w:rPr>
          <w:rFonts w:ascii="Arial" w:hAnsi="Arial" w:cs="Arial"/>
        </w:rPr>
        <w:t>Vorbereitung</w:t>
      </w:r>
    </w:p>
    <w:p w14:paraId="74046F26" w14:textId="29FC42E9" w:rsidR="00DD3F95" w:rsidRPr="00DD3F95" w:rsidRDefault="00DD3F95" w:rsidP="00DD3F95">
      <w:pPr>
        <w:jc w:val="both"/>
        <w:rPr>
          <w:rFonts w:ascii="Arial" w:hAnsi="Arial" w:cs="Arial"/>
          <w:u w:val="single"/>
        </w:rPr>
      </w:pPr>
      <w:r w:rsidRPr="00DD3F95">
        <w:rPr>
          <w:rFonts w:ascii="Arial" w:hAnsi="Arial" w:cs="Arial"/>
          <w:u w:val="single"/>
        </w:rPr>
        <w:t>1a. Ziel, Inhalt und Teilnehmerkreis</w:t>
      </w:r>
    </w:p>
    <w:p w14:paraId="21ECF02E" w14:textId="39AE2A35" w:rsidR="00DD3F95" w:rsidRPr="00DD3F95" w:rsidRDefault="00DD3F95" w:rsidP="00DD3F95">
      <w:pPr>
        <w:jc w:val="both"/>
        <w:rPr>
          <w:rFonts w:ascii="Arial" w:hAnsi="Arial" w:cs="Arial"/>
          <w:i/>
          <w:iCs/>
          <w:sz w:val="20"/>
          <w:szCs w:val="20"/>
        </w:rPr>
      </w:pPr>
      <w:r w:rsidRPr="00DD3F95">
        <w:rPr>
          <w:rFonts w:ascii="Arial" w:hAnsi="Arial" w:cs="Arial"/>
          <w:i/>
          <w:iCs/>
          <w:sz w:val="20"/>
          <w:szCs w:val="20"/>
        </w:rPr>
        <w:t xml:space="preserve">Das Ziel und der damit erforderliche Informationsbedarf müssen genau definiert werden. So wie auch der Personenkreis entweder Einzel- oder Gruppeninterview. Beim Gruppeninterview ist zu beachten: </w:t>
      </w:r>
    </w:p>
    <w:p w14:paraId="699608D2" w14:textId="359D4796" w:rsidR="00DD3F95" w:rsidRPr="00DD3F95" w:rsidRDefault="00DD3F95" w:rsidP="00DD3F95">
      <w:pPr>
        <w:jc w:val="both"/>
        <w:rPr>
          <w:rFonts w:ascii="Arial" w:hAnsi="Arial" w:cs="Arial"/>
          <w:i/>
          <w:iCs/>
          <w:sz w:val="20"/>
          <w:szCs w:val="20"/>
        </w:rPr>
      </w:pPr>
      <w:r w:rsidRPr="00DD3F95">
        <w:rPr>
          <w:rFonts w:ascii="Arial" w:hAnsi="Arial" w:cs="Arial"/>
          <w:i/>
          <w:iCs/>
          <w:sz w:val="20"/>
          <w:szCs w:val="20"/>
        </w:rPr>
        <w:tab/>
        <w:t>Erhebungszeit sowie die Vor- und Nachbereitungszeit werden reduziert</w:t>
      </w:r>
    </w:p>
    <w:p w14:paraId="6DD00DCC" w14:textId="263BB181" w:rsidR="00DD3F95" w:rsidRPr="00DD3F95" w:rsidRDefault="00DD3F95" w:rsidP="00DD3F95">
      <w:pPr>
        <w:jc w:val="both"/>
        <w:rPr>
          <w:rFonts w:ascii="Arial" w:hAnsi="Arial" w:cs="Arial"/>
          <w:i/>
          <w:iCs/>
          <w:sz w:val="20"/>
          <w:szCs w:val="20"/>
        </w:rPr>
      </w:pPr>
      <w:r w:rsidRPr="00DD3F95">
        <w:rPr>
          <w:rFonts w:ascii="Arial" w:hAnsi="Arial" w:cs="Arial"/>
          <w:i/>
          <w:iCs/>
          <w:sz w:val="20"/>
          <w:szCs w:val="20"/>
        </w:rPr>
        <w:tab/>
        <w:t>Befragten beeinflussen gegenseitig Aussagen</w:t>
      </w:r>
    </w:p>
    <w:p w14:paraId="5B155A35" w14:textId="460CC3BA" w:rsidR="00DD3F95" w:rsidRPr="00DD3F95" w:rsidRDefault="00DD3F95" w:rsidP="00DD3F95">
      <w:pPr>
        <w:jc w:val="both"/>
        <w:rPr>
          <w:rFonts w:ascii="Arial" w:hAnsi="Arial" w:cs="Arial"/>
          <w:i/>
          <w:iCs/>
          <w:sz w:val="20"/>
          <w:szCs w:val="20"/>
        </w:rPr>
      </w:pPr>
      <w:r w:rsidRPr="00DD3F95">
        <w:rPr>
          <w:rFonts w:ascii="Arial" w:hAnsi="Arial" w:cs="Arial"/>
          <w:i/>
          <w:iCs/>
          <w:sz w:val="20"/>
          <w:szCs w:val="20"/>
        </w:rPr>
        <w:tab/>
        <w:t>Barriere für offene Meinungsäußerungen bei verschiedenen hierarchischen Ebenen</w:t>
      </w:r>
    </w:p>
    <w:p w14:paraId="72BD8B50" w14:textId="642ABA50" w:rsidR="00DD3F95" w:rsidRPr="00DD3F95" w:rsidRDefault="00DD3F95" w:rsidP="00DD3F95">
      <w:pPr>
        <w:jc w:val="both"/>
        <w:rPr>
          <w:rFonts w:ascii="Arial" w:hAnsi="Arial" w:cs="Arial"/>
          <w:u w:val="single"/>
        </w:rPr>
      </w:pPr>
      <w:r w:rsidRPr="00DD3F95">
        <w:rPr>
          <w:rFonts w:ascii="Arial" w:hAnsi="Arial" w:cs="Arial"/>
          <w:u w:val="single"/>
        </w:rPr>
        <w:t>1b. Ort, Zeit und Dauer</w:t>
      </w:r>
    </w:p>
    <w:p w14:paraId="563A86DF" w14:textId="7A2CA754" w:rsidR="00DD3F95" w:rsidRPr="007455DD" w:rsidRDefault="007455DD" w:rsidP="00DD3F95">
      <w:pPr>
        <w:jc w:val="both"/>
        <w:rPr>
          <w:rFonts w:ascii="Arial" w:hAnsi="Arial" w:cs="Arial"/>
          <w:i/>
          <w:iCs/>
          <w:sz w:val="20"/>
          <w:szCs w:val="20"/>
        </w:rPr>
      </w:pPr>
      <w:r w:rsidRPr="007455DD">
        <w:rPr>
          <w:rFonts w:ascii="Arial" w:hAnsi="Arial" w:cs="Arial"/>
          <w:i/>
          <w:iCs/>
          <w:sz w:val="20"/>
          <w:szCs w:val="20"/>
        </w:rPr>
        <w:t>Das Interview soll in einer vertrauten Umgebung stattfinden, wie der Arbeitsplatz insofern es dort ruhig ist, es nicht von mehreren Personen als Büro genutzt wird und es kein Durchgangszimmer ist. Der Interviewtermin soll die Mittagszeit ausschließen und mit den Befragten abgestimmt werden. Die Gesprächsdauer grob abschätzen und nicht länger als zwei Stunden reden</w:t>
      </w:r>
      <w:r>
        <w:rPr>
          <w:rFonts w:ascii="Arial" w:hAnsi="Arial" w:cs="Arial"/>
          <w:i/>
          <w:iCs/>
          <w:sz w:val="20"/>
          <w:szCs w:val="20"/>
        </w:rPr>
        <w:t>, aufgrund der Konzentrationsfähigkeit</w:t>
      </w:r>
      <w:r w:rsidRPr="007455DD">
        <w:rPr>
          <w:rFonts w:ascii="Arial" w:hAnsi="Arial" w:cs="Arial"/>
          <w:i/>
          <w:iCs/>
          <w:sz w:val="20"/>
          <w:szCs w:val="20"/>
        </w:rPr>
        <w:t xml:space="preserve">. </w:t>
      </w:r>
      <w:r>
        <w:rPr>
          <w:rFonts w:ascii="Arial" w:hAnsi="Arial" w:cs="Arial"/>
          <w:i/>
          <w:iCs/>
          <w:sz w:val="20"/>
          <w:szCs w:val="20"/>
        </w:rPr>
        <w:t xml:space="preserve">Es werden </w:t>
      </w:r>
      <w:proofErr w:type="gramStart"/>
      <w:r>
        <w:rPr>
          <w:rFonts w:ascii="Arial" w:hAnsi="Arial" w:cs="Arial"/>
          <w:i/>
          <w:iCs/>
          <w:sz w:val="20"/>
          <w:szCs w:val="20"/>
        </w:rPr>
        <w:t>natürlich auch</w:t>
      </w:r>
      <w:proofErr w:type="gramEnd"/>
      <w:r>
        <w:rPr>
          <w:rFonts w:ascii="Arial" w:hAnsi="Arial" w:cs="Arial"/>
          <w:i/>
          <w:iCs/>
          <w:sz w:val="20"/>
          <w:szCs w:val="20"/>
        </w:rPr>
        <w:t xml:space="preserve"> Pausen eingelegt.</w:t>
      </w:r>
    </w:p>
    <w:p w14:paraId="4EC30531" w14:textId="5BEB6617" w:rsidR="007455DD" w:rsidRPr="0045213C" w:rsidRDefault="0045213C" w:rsidP="00DD3F95">
      <w:pPr>
        <w:jc w:val="both"/>
        <w:rPr>
          <w:rFonts w:ascii="Arial" w:hAnsi="Arial" w:cs="Arial"/>
          <w:u w:val="single"/>
        </w:rPr>
      </w:pPr>
      <w:r w:rsidRPr="0045213C">
        <w:rPr>
          <w:rFonts w:ascii="Arial" w:hAnsi="Arial" w:cs="Arial"/>
          <w:u w:val="single"/>
        </w:rPr>
        <w:t>1c. Festlegen der Interviewform</w:t>
      </w:r>
    </w:p>
    <w:p w14:paraId="58A1460C" w14:textId="381D6836" w:rsidR="0045213C" w:rsidRDefault="0045213C" w:rsidP="00DD3F95">
      <w:pPr>
        <w:jc w:val="both"/>
        <w:rPr>
          <w:rFonts w:ascii="Arial" w:hAnsi="Arial" w:cs="Arial"/>
          <w:i/>
          <w:iCs/>
          <w:sz w:val="20"/>
          <w:szCs w:val="20"/>
        </w:rPr>
      </w:pPr>
      <w:r w:rsidRPr="002C74B6">
        <w:rPr>
          <w:rFonts w:ascii="Arial" w:hAnsi="Arial" w:cs="Arial"/>
          <w:b/>
          <w:bCs/>
          <w:i/>
          <w:iCs/>
          <w:sz w:val="20"/>
          <w:szCs w:val="20"/>
        </w:rPr>
        <w:t>Freies Interview</w:t>
      </w:r>
      <w:r>
        <w:rPr>
          <w:rFonts w:ascii="Arial" w:hAnsi="Arial" w:cs="Arial"/>
          <w:i/>
          <w:iCs/>
          <w:sz w:val="20"/>
          <w:szCs w:val="20"/>
        </w:rPr>
        <w:t>: Es werden nur grob Daten erhoben für eine Überblicksschaffung. Die Fragen werden nicht im Vorhinein vorbereitet und an das Untersuchungsziel gerichtet. Beim Befragen werden die Reaktionen des Befragten gemessen und aufgeschrieben. Gut geeignet bei subjektiven Einschätzungen und wenn noch nicht sehr viele Informationen bereit liegen.</w:t>
      </w:r>
    </w:p>
    <w:p w14:paraId="5B33A66C" w14:textId="2BEA7E4E" w:rsidR="0045213C" w:rsidRDefault="0045213C" w:rsidP="00DD3F95">
      <w:pPr>
        <w:jc w:val="both"/>
        <w:rPr>
          <w:rFonts w:ascii="Arial" w:hAnsi="Arial" w:cs="Arial"/>
          <w:i/>
          <w:iCs/>
          <w:sz w:val="20"/>
          <w:szCs w:val="20"/>
        </w:rPr>
      </w:pPr>
      <w:r>
        <w:rPr>
          <w:rFonts w:ascii="Arial" w:hAnsi="Arial" w:cs="Arial"/>
          <w:i/>
          <w:iCs/>
          <w:sz w:val="20"/>
          <w:szCs w:val="20"/>
        </w:rPr>
        <w:tab/>
        <w:t xml:space="preserve">Vorteile: </w:t>
      </w:r>
    </w:p>
    <w:p w14:paraId="5DFC37AC" w14:textId="1B48BC53" w:rsidR="0045213C" w:rsidRDefault="0045213C" w:rsidP="0045213C">
      <w:pPr>
        <w:pStyle w:val="ListParagraph"/>
        <w:numPr>
          <w:ilvl w:val="0"/>
          <w:numId w:val="11"/>
        </w:numPr>
        <w:jc w:val="both"/>
        <w:rPr>
          <w:rFonts w:ascii="Arial" w:hAnsi="Arial" w:cs="Arial"/>
          <w:i/>
          <w:iCs/>
          <w:sz w:val="20"/>
          <w:szCs w:val="20"/>
        </w:rPr>
      </w:pPr>
      <w:r>
        <w:rPr>
          <w:rFonts w:ascii="Arial" w:hAnsi="Arial" w:cs="Arial"/>
          <w:i/>
          <w:iCs/>
          <w:sz w:val="20"/>
          <w:szCs w:val="20"/>
        </w:rPr>
        <w:t>Interview verläuft lebendig und flexibel</w:t>
      </w:r>
    </w:p>
    <w:p w14:paraId="506D86C8" w14:textId="738DD14F" w:rsidR="0045213C" w:rsidRDefault="002C74B6" w:rsidP="0045213C">
      <w:pPr>
        <w:pStyle w:val="ListParagraph"/>
        <w:numPr>
          <w:ilvl w:val="0"/>
          <w:numId w:val="11"/>
        </w:numPr>
        <w:jc w:val="both"/>
        <w:rPr>
          <w:rFonts w:ascii="Arial" w:hAnsi="Arial" w:cs="Arial"/>
          <w:i/>
          <w:iCs/>
          <w:sz w:val="20"/>
          <w:szCs w:val="20"/>
        </w:rPr>
      </w:pPr>
      <w:r>
        <w:rPr>
          <w:rFonts w:ascii="Arial" w:hAnsi="Arial" w:cs="Arial"/>
          <w:i/>
          <w:iCs/>
          <w:sz w:val="20"/>
          <w:szCs w:val="20"/>
        </w:rPr>
        <w:t>Förderung von offenen und ungeschminkten Antworten</w:t>
      </w:r>
    </w:p>
    <w:p w14:paraId="22A3A8EE" w14:textId="00159F34" w:rsidR="002C74B6" w:rsidRDefault="002C74B6" w:rsidP="002C74B6">
      <w:pPr>
        <w:ind w:left="708"/>
        <w:jc w:val="both"/>
        <w:rPr>
          <w:rFonts w:ascii="Arial" w:hAnsi="Arial" w:cs="Arial"/>
          <w:i/>
          <w:iCs/>
          <w:sz w:val="20"/>
          <w:szCs w:val="20"/>
        </w:rPr>
      </w:pPr>
      <w:r>
        <w:rPr>
          <w:rFonts w:ascii="Arial" w:hAnsi="Arial" w:cs="Arial"/>
          <w:i/>
          <w:iCs/>
          <w:sz w:val="20"/>
          <w:szCs w:val="20"/>
        </w:rPr>
        <w:t xml:space="preserve">Nachteile: </w:t>
      </w:r>
    </w:p>
    <w:p w14:paraId="58893BAC" w14:textId="0ED27286" w:rsidR="002C74B6" w:rsidRDefault="002C74B6" w:rsidP="002C74B6">
      <w:pPr>
        <w:pStyle w:val="ListParagraph"/>
        <w:numPr>
          <w:ilvl w:val="0"/>
          <w:numId w:val="12"/>
        </w:numPr>
        <w:jc w:val="both"/>
        <w:rPr>
          <w:rFonts w:ascii="Arial" w:hAnsi="Arial" w:cs="Arial"/>
          <w:i/>
          <w:iCs/>
          <w:sz w:val="20"/>
          <w:szCs w:val="20"/>
        </w:rPr>
      </w:pPr>
      <w:r>
        <w:rPr>
          <w:rFonts w:ascii="Arial" w:hAnsi="Arial" w:cs="Arial"/>
          <w:i/>
          <w:iCs/>
          <w:sz w:val="20"/>
          <w:szCs w:val="20"/>
        </w:rPr>
        <w:t>Hoher Dokumentations- und Auswertungsaufwand für die Interviewer</w:t>
      </w:r>
    </w:p>
    <w:p w14:paraId="3A8046B0" w14:textId="5E6E617F" w:rsidR="002C74B6" w:rsidRDefault="002C74B6" w:rsidP="002C74B6">
      <w:pPr>
        <w:pStyle w:val="ListParagraph"/>
        <w:numPr>
          <w:ilvl w:val="0"/>
          <w:numId w:val="12"/>
        </w:numPr>
        <w:jc w:val="both"/>
        <w:rPr>
          <w:rFonts w:ascii="Arial" w:hAnsi="Arial" w:cs="Arial"/>
          <w:i/>
          <w:iCs/>
          <w:sz w:val="20"/>
          <w:szCs w:val="20"/>
        </w:rPr>
      </w:pPr>
      <w:r>
        <w:rPr>
          <w:rFonts w:ascii="Arial" w:hAnsi="Arial" w:cs="Arial"/>
          <w:i/>
          <w:iCs/>
          <w:sz w:val="20"/>
          <w:szCs w:val="20"/>
        </w:rPr>
        <w:t>Standardisierung ist nahezu unmöglich</w:t>
      </w:r>
    </w:p>
    <w:p w14:paraId="4B9F1C34" w14:textId="10A1D6BB" w:rsidR="002C74B6" w:rsidRDefault="002C74B6" w:rsidP="002C74B6">
      <w:pPr>
        <w:pStyle w:val="ListParagraph"/>
        <w:numPr>
          <w:ilvl w:val="0"/>
          <w:numId w:val="12"/>
        </w:numPr>
        <w:jc w:val="both"/>
        <w:rPr>
          <w:rFonts w:ascii="Arial" w:hAnsi="Arial" w:cs="Arial"/>
          <w:i/>
          <w:iCs/>
          <w:sz w:val="20"/>
          <w:szCs w:val="20"/>
        </w:rPr>
      </w:pPr>
      <w:r>
        <w:rPr>
          <w:rFonts w:ascii="Arial" w:hAnsi="Arial" w:cs="Arial"/>
          <w:i/>
          <w:iCs/>
          <w:sz w:val="20"/>
          <w:szCs w:val="20"/>
        </w:rPr>
        <w:t>Stell hohe fachliche Anforderungen an die Interviewer</w:t>
      </w:r>
    </w:p>
    <w:p w14:paraId="4DDC34A4" w14:textId="1E4CA9C6" w:rsidR="002C74B6" w:rsidRDefault="002C74B6" w:rsidP="002C74B6">
      <w:pPr>
        <w:jc w:val="both"/>
        <w:rPr>
          <w:rFonts w:ascii="Arial" w:hAnsi="Arial" w:cs="Arial"/>
          <w:i/>
          <w:iCs/>
          <w:sz w:val="20"/>
          <w:szCs w:val="20"/>
        </w:rPr>
      </w:pPr>
      <w:r w:rsidRPr="002C74B6">
        <w:rPr>
          <w:rFonts w:ascii="Arial" w:hAnsi="Arial" w:cs="Arial"/>
          <w:b/>
          <w:bCs/>
          <w:i/>
          <w:iCs/>
          <w:sz w:val="20"/>
          <w:szCs w:val="20"/>
        </w:rPr>
        <w:t>Standardisiertes Interview</w:t>
      </w:r>
      <w:r>
        <w:rPr>
          <w:rFonts w:ascii="Arial" w:hAnsi="Arial" w:cs="Arial"/>
          <w:i/>
          <w:iCs/>
          <w:sz w:val="20"/>
          <w:szCs w:val="20"/>
        </w:rPr>
        <w:t>: Es werden detaillierte Daten erhoben. Die Fragen werden im Vorhinein in einem Fragenkatalog aufgeschrieben. Bei diesen Fragen wird zu keinem Zeitpunkt vom Interviewziel abgewichen. Gut geeignet, wenn schon Informationen vorhanden sind.</w:t>
      </w:r>
    </w:p>
    <w:p w14:paraId="5F814874" w14:textId="0BC5E690" w:rsidR="002C74B6" w:rsidRDefault="002C74B6" w:rsidP="002C74B6">
      <w:pPr>
        <w:jc w:val="both"/>
        <w:rPr>
          <w:rFonts w:ascii="Arial" w:hAnsi="Arial" w:cs="Arial"/>
          <w:i/>
          <w:iCs/>
          <w:sz w:val="20"/>
          <w:szCs w:val="20"/>
        </w:rPr>
      </w:pPr>
      <w:r>
        <w:rPr>
          <w:rFonts w:ascii="Arial" w:hAnsi="Arial" w:cs="Arial"/>
          <w:i/>
          <w:iCs/>
          <w:sz w:val="20"/>
          <w:szCs w:val="20"/>
        </w:rPr>
        <w:tab/>
        <w:t>Vorteile:</w:t>
      </w:r>
    </w:p>
    <w:p w14:paraId="422ADABC" w14:textId="6DC4AA61" w:rsidR="002C74B6" w:rsidRDefault="002C74B6" w:rsidP="002C74B6">
      <w:pPr>
        <w:pStyle w:val="ListParagraph"/>
        <w:numPr>
          <w:ilvl w:val="0"/>
          <w:numId w:val="13"/>
        </w:numPr>
        <w:jc w:val="both"/>
        <w:rPr>
          <w:rFonts w:ascii="Arial" w:hAnsi="Arial" w:cs="Arial"/>
          <w:i/>
          <w:iCs/>
          <w:sz w:val="20"/>
          <w:szCs w:val="20"/>
        </w:rPr>
      </w:pPr>
      <w:r>
        <w:rPr>
          <w:rFonts w:ascii="Arial" w:hAnsi="Arial" w:cs="Arial"/>
          <w:i/>
          <w:iCs/>
          <w:sz w:val="20"/>
          <w:szCs w:val="20"/>
        </w:rPr>
        <w:t>Geringe Interview- und Auswertungszeit</w:t>
      </w:r>
    </w:p>
    <w:p w14:paraId="2CC94C0B" w14:textId="3A6D903B" w:rsidR="002C74B6" w:rsidRDefault="002C74B6" w:rsidP="002C74B6">
      <w:pPr>
        <w:pStyle w:val="ListParagraph"/>
        <w:numPr>
          <w:ilvl w:val="0"/>
          <w:numId w:val="13"/>
        </w:numPr>
        <w:jc w:val="both"/>
        <w:rPr>
          <w:rFonts w:ascii="Arial" w:hAnsi="Arial" w:cs="Arial"/>
          <w:i/>
          <w:iCs/>
          <w:sz w:val="20"/>
          <w:szCs w:val="20"/>
        </w:rPr>
      </w:pPr>
      <w:r>
        <w:rPr>
          <w:rFonts w:ascii="Arial" w:hAnsi="Arial" w:cs="Arial"/>
          <w:i/>
          <w:iCs/>
          <w:sz w:val="20"/>
          <w:szCs w:val="20"/>
        </w:rPr>
        <w:t>Wenige Mindestanforderungen an die Interviewkompetenz der Fragenden</w:t>
      </w:r>
    </w:p>
    <w:p w14:paraId="184300AD" w14:textId="3282F356" w:rsidR="002C74B6" w:rsidRDefault="002C74B6" w:rsidP="002C74B6">
      <w:pPr>
        <w:pStyle w:val="ListParagraph"/>
        <w:numPr>
          <w:ilvl w:val="0"/>
          <w:numId w:val="13"/>
        </w:numPr>
        <w:jc w:val="both"/>
        <w:rPr>
          <w:rFonts w:ascii="Arial" w:hAnsi="Arial" w:cs="Arial"/>
          <w:i/>
          <w:iCs/>
          <w:sz w:val="20"/>
          <w:szCs w:val="20"/>
        </w:rPr>
      </w:pPr>
      <w:r>
        <w:rPr>
          <w:rFonts w:ascii="Arial" w:hAnsi="Arial" w:cs="Arial"/>
          <w:i/>
          <w:iCs/>
          <w:sz w:val="20"/>
          <w:szCs w:val="20"/>
        </w:rPr>
        <w:t>Auswertung der Ergebnisse kann nach einem standardisierten Verfahren erfolgen</w:t>
      </w:r>
    </w:p>
    <w:p w14:paraId="3FDF07FA" w14:textId="22A8F346" w:rsidR="002C74B6" w:rsidRDefault="002C74B6" w:rsidP="002C74B6">
      <w:pPr>
        <w:pStyle w:val="ListParagraph"/>
        <w:numPr>
          <w:ilvl w:val="0"/>
          <w:numId w:val="13"/>
        </w:numPr>
        <w:jc w:val="both"/>
        <w:rPr>
          <w:rFonts w:ascii="Arial" w:hAnsi="Arial" w:cs="Arial"/>
          <w:i/>
          <w:iCs/>
          <w:sz w:val="20"/>
          <w:szCs w:val="20"/>
        </w:rPr>
      </w:pPr>
      <w:r>
        <w:rPr>
          <w:rFonts w:ascii="Arial" w:hAnsi="Arial" w:cs="Arial"/>
          <w:i/>
          <w:iCs/>
          <w:sz w:val="20"/>
          <w:szCs w:val="20"/>
        </w:rPr>
        <w:lastRenderedPageBreak/>
        <w:t>Gute Vergleichbarkeit der jeweiligen Antworten</w:t>
      </w:r>
    </w:p>
    <w:p w14:paraId="46898252" w14:textId="6BDD1E38" w:rsidR="002C74B6" w:rsidRDefault="002C74B6" w:rsidP="002C74B6">
      <w:pPr>
        <w:ind w:left="708"/>
        <w:jc w:val="both"/>
        <w:rPr>
          <w:rFonts w:ascii="Arial" w:hAnsi="Arial" w:cs="Arial"/>
          <w:i/>
          <w:iCs/>
          <w:sz w:val="20"/>
          <w:szCs w:val="20"/>
        </w:rPr>
      </w:pPr>
      <w:r>
        <w:rPr>
          <w:rFonts w:ascii="Arial" w:hAnsi="Arial" w:cs="Arial"/>
          <w:i/>
          <w:iCs/>
          <w:sz w:val="20"/>
          <w:szCs w:val="20"/>
        </w:rPr>
        <w:t>Nachteile:</w:t>
      </w:r>
    </w:p>
    <w:p w14:paraId="1CDD4D52" w14:textId="376972D5" w:rsidR="002C74B6" w:rsidRDefault="002C74B6" w:rsidP="002C74B6">
      <w:pPr>
        <w:pStyle w:val="ListParagraph"/>
        <w:numPr>
          <w:ilvl w:val="0"/>
          <w:numId w:val="14"/>
        </w:numPr>
        <w:jc w:val="both"/>
        <w:rPr>
          <w:rFonts w:ascii="Arial" w:hAnsi="Arial" w:cs="Arial"/>
          <w:i/>
          <w:iCs/>
          <w:sz w:val="20"/>
          <w:szCs w:val="20"/>
        </w:rPr>
      </w:pPr>
      <w:r>
        <w:rPr>
          <w:rFonts w:ascii="Arial" w:hAnsi="Arial" w:cs="Arial"/>
          <w:i/>
          <w:iCs/>
          <w:sz w:val="20"/>
          <w:szCs w:val="20"/>
        </w:rPr>
        <w:t>Für das Untersuchungsziel interessante Informationen können</w:t>
      </w:r>
      <w:r w:rsidR="00D5687F">
        <w:rPr>
          <w:rFonts w:ascii="Arial" w:hAnsi="Arial" w:cs="Arial"/>
          <w:i/>
          <w:iCs/>
          <w:sz w:val="20"/>
          <w:szCs w:val="20"/>
        </w:rPr>
        <w:t xml:space="preserve"> nicht ermittelt werden</w:t>
      </w:r>
    </w:p>
    <w:p w14:paraId="6367246D" w14:textId="48FBE415" w:rsidR="00D5687F" w:rsidRDefault="00D5687F" w:rsidP="002C74B6">
      <w:pPr>
        <w:pStyle w:val="ListParagraph"/>
        <w:numPr>
          <w:ilvl w:val="0"/>
          <w:numId w:val="14"/>
        </w:numPr>
        <w:jc w:val="both"/>
        <w:rPr>
          <w:rFonts w:ascii="Arial" w:hAnsi="Arial" w:cs="Arial"/>
          <w:i/>
          <w:iCs/>
          <w:sz w:val="20"/>
          <w:szCs w:val="20"/>
        </w:rPr>
      </w:pPr>
      <w:r>
        <w:rPr>
          <w:rFonts w:ascii="Arial" w:hAnsi="Arial" w:cs="Arial"/>
          <w:i/>
          <w:iCs/>
          <w:sz w:val="20"/>
          <w:szCs w:val="20"/>
        </w:rPr>
        <w:t>Großer Aufwand in der Vorbereitung</w:t>
      </w:r>
    </w:p>
    <w:p w14:paraId="0269D6FE" w14:textId="6F688574" w:rsidR="00D5687F" w:rsidRDefault="00D5687F" w:rsidP="00D5687F">
      <w:pPr>
        <w:jc w:val="both"/>
        <w:rPr>
          <w:rFonts w:ascii="Arial" w:hAnsi="Arial" w:cs="Arial"/>
          <w:i/>
          <w:iCs/>
          <w:sz w:val="20"/>
          <w:szCs w:val="20"/>
        </w:rPr>
      </w:pPr>
      <w:r w:rsidRPr="00D5687F">
        <w:rPr>
          <w:rFonts w:ascii="Arial" w:hAnsi="Arial" w:cs="Arial"/>
          <w:b/>
          <w:bCs/>
          <w:i/>
          <w:iCs/>
          <w:sz w:val="20"/>
          <w:szCs w:val="20"/>
        </w:rPr>
        <w:t>Halb-standardisiertes Interview</w:t>
      </w:r>
      <w:r>
        <w:rPr>
          <w:rFonts w:ascii="Arial" w:hAnsi="Arial" w:cs="Arial"/>
          <w:i/>
          <w:iCs/>
          <w:sz w:val="20"/>
          <w:szCs w:val="20"/>
        </w:rPr>
        <w:t xml:space="preserve">: Für die Vertiefung bereits gewonnener Informationen. Es wird im Vorhinein ein Fragengerüst </w:t>
      </w:r>
      <w:r w:rsidR="00D52028">
        <w:rPr>
          <w:rFonts w:ascii="Arial" w:hAnsi="Arial" w:cs="Arial"/>
          <w:i/>
          <w:iCs/>
          <w:sz w:val="20"/>
          <w:szCs w:val="20"/>
        </w:rPr>
        <w:t>aufgestellt,</w:t>
      </w:r>
      <w:r>
        <w:rPr>
          <w:rFonts w:ascii="Arial" w:hAnsi="Arial" w:cs="Arial"/>
          <w:i/>
          <w:iCs/>
          <w:sz w:val="20"/>
          <w:szCs w:val="20"/>
        </w:rPr>
        <w:t xml:space="preserve"> von dem während des Interviews abgewichen werden kann, solange alle wichtigen Aspekte besprochen werden. Neue Informationen im Interview können vertieft und verfolgt werden. </w:t>
      </w:r>
    </w:p>
    <w:p w14:paraId="201E7E42" w14:textId="65CE2F4F" w:rsidR="00D52028" w:rsidRDefault="00D52028" w:rsidP="00D52028">
      <w:pPr>
        <w:jc w:val="both"/>
        <w:rPr>
          <w:rFonts w:ascii="Arial" w:hAnsi="Arial" w:cs="Arial"/>
          <w:i/>
          <w:iCs/>
          <w:sz w:val="20"/>
          <w:szCs w:val="20"/>
        </w:rPr>
      </w:pPr>
      <w:r>
        <w:rPr>
          <w:rFonts w:ascii="Arial" w:hAnsi="Arial" w:cs="Arial"/>
          <w:i/>
          <w:iCs/>
          <w:sz w:val="20"/>
          <w:szCs w:val="20"/>
        </w:rPr>
        <w:t xml:space="preserve">Der Erhebungsaufwand ist geringer als im standardisierten, zu dem wird die emotionale Beziehungsebene während des Interviews berücksichtig. Es wird auf die Emotionalisierung, Gespanntheit und Ablehnung geachtet. </w:t>
      </w:r>
    </w:p>
    <w:p w14:paraId="31F9CCFB" w14:textId="06BD5EA3" w:rsidR="00D52028" w:rsidRDefault="00D52028" w:rsidP="00D52028">
      <w:pPr>
        <w:jc w:val="both"/>
        <w:rPr>
          <w:rFonts w:ascii="Arial" w:hAnsi="Arial" w:cs="Arial"/>
          <w:i/>
          <w:iCs/>
          <w:sz w:val="20"/>
          <w:szCs w:val="20"/>
        </w:rPr>
      </w:pPr>
    </w:p>
    <w:p w14:paraId="54EA1473" w14:textId="199401B4" w:rsidR="00D52028" w:rsidRDefault="00D52028" w:rsidP="00D52028">
      <w:pPr>
        <w:jc w:val="both"/>
        <w:rPr>
          <w:rFonts w:ascii="Arial" w:hAnsi="Arial" w:cs="Arial"/>
          <w:i/>
          <w:iCs/>
          <w:sz w:val="20"/>
          <w:szCs w:val="20"/>
        </w:rPr>
      </w:pPr>
      <w:r w:rsidRPr="007F4183">
        <w:rPr>
          <w:rFonts w:ascii="HP Simplified" w:hAnsi="HP Simplified" w:cs="Arial"/>
          <w:i/>
          <w:iCs/>
          <w:sz w:val="28"/>
          <w:szCs w:val="28"/>
        </w:rPr>
        <w:t>Fragen</w:t>
      </w:r>
      <w:r>
        <w:rPr>
          <w:rFonts w:ascii="Arial" w:hAnsi="Arial" w:cs="Arial"/>
          <w:i/>
          <w:iCs/>
          <w:sz w:val="20"/>
          <w:szCs w:val="20"/>
        </w:rPr>
        <w:t xml:space="preserve"> sollten…</w:t>
      </w:r>
    </w:p>
    <w:p w14:paraId="2DF73F3E" w14:textId="1C4088C8" w:rsidR="00D52028" w:rsidRDefault="00D52028" w:rsidP="00D52028">
      <w:pPr>
        <w:pStyle w:val="ListParagraph"/>
        <w:numPr>
          <w:ilvl w:val="0"/>
          <w:numId w:val="16"/>
        </w:numPr>
        <w:jc w:val="both"/>
        <w:rPr>
          <w:rFonts w:ascii="Arial" w:hAnsi="Arial" w:cs="Arial"/>
          <w:i/>
          <w:iCs/>
          <w:sz w:val="20"/>
          <w:szCs w:val="20"/>
        </w:rPr>
      </w:pPr>
      <w:r>
        <w:rPr>
          <w:rFonts w:ascii="Arial" w:hAnsi="Arial" w:cs="Arial"/>
          <w:i/>
          <w:iCs/>
          <w:sz w:val="20"/>
          <w:szCs w:val="20"/>
        </w:rPr>
        <w:t>Eindeutig</w:t>
      </w:r>
    </w:p>
    <w:p w14:paraId="24622681" w14:textId="636579F4" w:rsidR="00D52028" w:rsidRDefault="00D52028" w:rsidP="00D52028">
      <w:pPr>
        <w:pStyle w:val="ListParagraph"/>
        <w:numPr>
          <w:ilvl w:val="0"/>
          <w:numId w:val="16"/>
        </w:numPr>
        <w:jc w:val="both"/>
        <w:rPr>
          <w:rFonts w:ascii="Arial" w:hAnsi="Arial" w:cs="Arial"/>
          <w:i/>
          <w:iCs/>
          <w:sz w:val="20"/>
          <w:szCs w:val="20"/>
        </w:rPr>
      </w:pPr>
      <w:r>
        <w:rPr>
          <w:rFonts w:ascii="Arial" w:hAnsi="Arial" w:cs="Arial"/>
          <w:i/>
          <w:iCs/>
          <w:sz w:val="20"/>
          <w:szCs w:val="20"/>
        </w:rPr>
        <w:t>Kurz</w:t>
      </w:r>
    </w:p>
    <w:p w14:paraId="6FB039E8" w14:textId="4B2AB019" w:rsidR="00D52028" w:rsidRDefault="00D52028" w:rsidP="00D52028">
      <w:pPr>
        <w:pStyle w:val="ListParagraph"/>
        <w:numPr>
          <w:ilvl w:val="0"/>
          <w:numId w:val="16"/>
        </w:numPr>
        <w:jc w:val="both"/>
        <w:rPr>
          <w:rFonts w:ascii="Arial" w:hAnsi="Arial" w:cs="Arial"/>
          <w:i/>
          <w:iCs/>
          <w:sz w:val="20"/>
          <w:szCs w:val="20"/>
        </w:rPr>
      </w:pPr>
      <w:r>
        <w:rPr>
          <w:rFonts w:ascii="Arial" w:hAnsi="Arial" w:cs="Arial"/>
          <w:i/>
          <w:iCs/>
          <w:sz w:val="20"/>
          <w:szCs w:val="20"/>
        </w:rPr>
        <w:t>Nicht verschachtelt</w:t>
      </w:r>
    </w:p>
    <w:p w14:paraId="3FB2979B" w14:textId="59F1D212" w:rsidR="00D52028" w:rsidRDefault="00D52028" w:rsidP="00D52028">
      <w:pPr>
        <w:pStyle w:val="ListParagraph"/>
        <w:numPr>
          <w:ilvl w:val="0"/>
          <w:numId w:val="16"/>
        </w:numPr>
        <w:jc w:val="both"/>
        <w:rPr>
          <w:rFonts w:ascii="Arial" w:hAnsi="Arial" w:cs="Arial"/>
          <w:i/>
          <w:iCs/>
          <w:sz w:val="20"/>
          <w:szCs w:val="20"/>
        </w:rPr>
      </w:pPr>
      <w:r>
        <w:rPr>
          <w:rFonts w:ascii="Arial" w:hAnsi="Arial" w:cs="Arial"/>
          <w:i/>
          <w:iCs/>
          <w:sz w:val="20"/>
          <w:szCs w:val="20"/>
        </w:rPr>
        <w:t>Verständlich</w:t>
      </w:r>
    </w:p>
    <w:p w14:paraId="2D14F267" w14:textId="6F38D30A" w:rsidR="00D52028" w:rsidRDefault="00D52028" w:rsidP="00D52028">
      <w:pPr>
        <w:pStyle w:val="ListParagraph"/>
        <w:numPr>
          <w:ilvl w:val="0"/>
          <w:numId w:val="16"/>
        </w:numPr>
        <w:jc w:val="both"/>
        <w:rPr>
          <w:rFonts w:ascii="Arial" w:hAnsi="Arial" w:cs="Arial"/>
          <w:i/>
          <w:iCs/>
          <w:sz w:val="20"/>
          <w:szCs w:val="20"/>
        </w:rPr>
      </w:pPr>
      <w:r>
        <w:rPr>
          <w:rFonts w:ascii="Arial" w:hAnsi="Arial" w:cs="Arial"/>
          <w:i/>
          <w:iCs/>
          <w:sz w:val="20"/>
          <w:szCs w:val="20"/>
        </w:rPr>
        <w:t>Ergebnisoffen</w:t>
      </w:r>
    </w:p>
    <w:p w14:paraId="10762CA0" w14:textId="75AFA260" w:rsidR="00D52028" w:rsidRDefault="00D52028" w:rsidP="00D52028">
      <w:pPr>
        <w:pStyle w:val="ListParagraph"/>
        <w:numPr>
          <w:ilvl w:val="0"/>
          <w:numId w:val="16"/>
        </w:numPr>
        <w:jc w:val="both"/>
        <w:rPr>
          <w:rFonts w:ascii="Arial" w:hAnsi="Arial" w:cs="Arial"/>
          <w:i/>
          <w:iCs/>
          <w:sz w:val="20"/>
          <w:szCs w:val="20"/>
        </w:rPr>
      </w:pPr>
      <w:r>
        <w:rPr>
          <w:rFonts w:ascii="Arial" w:hAnsi="Arial" w:cs="Arial"/>
          <w:i/>
          <w:iCs/>
          <w:sz w:val="20"/>
          <w:szCs w:val="20"/>
        </w:rPr>
        <w:t>Beantwortbar</w:t>
      </w:r>
    </w:p>
    <w:p w14:paraId="6DF52699" w14:textId="063BCD0C" w:rsidR="00D52028" w:rsidRDefault="00D52028" w:rsidP="00D52028">
      <w:pPr>
        <w:jc w:val="both"/>
        <w:rPr>
          <w:rFonts w:ascii="Arial" w:hAnsi="Arial" w:cs="Arial"/>
          <w:i/>
          <w:iCs/>
          <w:sz w:val="20"/>
          <w:szCs w:val="20"/>
        </w:rPr>
      </w:pPr>
      <w:r>
        <w:rPr>
          <w:rFonts w:ascii="Arial" w:hAnsi="Arial" w:cs="Arial"/>
          <w:i/>
          <w:iCs/>
          <w:sz w:val="20"/>
          <w:szCs w:val="20"/>
        </w:rPr>
        <w:t>…sein und eine zweckmäßige Reihenfolge haben.</w:t>
      </w:r>
    </w:p>
    <w:p w14:paraId="3F35E701" w14:textId="09B8AAB0" w:rsidR="00D52028" w:rsidRPr="007F4183" w:rsidRDefault="00D52028" w:rsidP="007F4183">
      <w:pPr>
        <w:jc w:val="center"/>
        <w:rPr>
          <w:rFonts w:ascii="Arial" w:hAnsi="Arial" w:cs="Arial"/>
          <w:i/>
          <w:iCs/>
          <w:color w:val="AEAAAA" w:themeColor="background2" w:themeShade="BF"/>
          <w:spacing w:val="58"/>
          <w:sz w:val="20"/>
          <w:szCs w:val="20"/>
        </w:rPr>
      </w:pPr>
      <w:r w:rsidRPr="007F4183">
        <w:rPr>
          <w:rFonts w:ascii="Arial" w:hAnsi="Arial" w:cs="Arial"/>
          <w:i/>
          <w:iCs/>
          <w:color w:val="AEAAAA" w:themeColor="background2" w:themeShade="BF"/>
          <w:spacing w:val="58"/>
          <w:sz w:val="20"/>
          <w:szCs w:val="20"/>
        </w:rPr>
        <w:t>Frageformen</w:t>
      </w:r>
    </w:p>
    <w:p w14:paraId="0C78E933" w14:textId="0C36B401" w:rsidR="00D52028" w:rsidRDefault="00D52028" w:rsidP="00D52028">
      <w:pPr>
        <w:jc w:val="both"/>
        <w:rPr>
          <w:rFonts w:ascii="Arial" w:hAnsi="Arial" w:cs="Arial"/>
          <w:i/>
          <w:iCs/>
          <w:sz w:val="20"/>
          <w:szCs w:val="20"/>
        </w:rPr>
      </w:pPr>
      <w:r w:rsidRPr="007F4183">
        <w:rPr>
          <w:rFonts w:ascii="Arial" w:hAnsi="Arial" w:cs="Arial"/>
          <w:b/>
          <w:bCs/>
          <w:i/>
          <w:iCs/>
          <w:sz w:val="20"/>
          <w:szCs w:val="20"/>
        </w:rPr>
        <w:t>Offene Fragen</w:t>
      </w:r>
      <w:r>
        <w:rPr>
          <w:rFonts w:ascii="Arial" w:hAnsi="Arial" w:cs="Arial"/>
          <w:i/>
          <w:iCs/>
          <w:sz w:val="20"/>
          <w:szCs w:val="20"/>
        </w:rPr>
        <w:t>: keine feste Antwortkategorie, Umfangreiche Informationsgewinnung, zwanglose und lebendige Kommunikation</w:t>
      </w:r>
    </w:p>
    <w:p w14:paraId="50DB7890" w14:textId="302794CF" w:rsidR="00D52028" w:rsidRDefault="00D52028" w:rsidP="00D52028">
      <w:pPr>
        <w:jc w:val="both"/>
        <w:rPr>
          <w:rFonts w:ascii="Arial" w:hAnsi="Arial" w:cs="Arial"/>
          <w:i/>
          <w:iCs/>
          <w:sz w:val="20"/>
          <w:szCs w:val="20"/>
        </w:rPr>
      </w:pPr>
      <w:r w:rsidRPr="007F4183">
        <w:rPr>
          <w:rFonts w:ascii="Arial" w:hAnsi="Arial" w:cs="Arial"/>
          <w:b/>
          <w:bCs/>
          <w:i/>
          <w:iCs/>
          <w:sz w:val="20"/>
          <w:szCs w:val="20"/>
        </w:rPr>
        <w:t>Geschlossene Fragen</w:t>
      </w:r>
      <w:r>
        <w:rPr>
          <w:rFonts w:ascii="Arial" w:hAnsi="Arial" w:cs="Arial"/>
          <w:i/>
          <w:iCs/>
          <w:sz w:val="20"/>
          <w:szCs w:val="20"/>
        </w:rPr>
        <w:t xml:space="preserve">: </w:t>
      </w:r>
      <w:r w:rsidR="007C6E54">
        <w:rPr>
          <w:rFonts w:ascii="Arial" w:hAnsi="Arial" w:cs="Arial"/>
          <w:i/>
          <w:iCs/>
          <w:sz w:val="20"/>
          <w:szCs w:val="20"/>
        </w:rPr>
        <w:t>Antworten sind beschränkt (z.B. Ja/Nein), nach offenen Fragen einsetzen ansonsten entsteht eine verhörähnliche Situation, schon vorhandene Informationen werden vertieft</w:t>
      </w:r>
    </w:p>
    <w:p w14:paraId="7984855D" w14:textId="00EE6DC6" w:rsidR="007C6E54" w:rsidRDefault="007C6E54" w:rsidP="00D52028">
      <w:pPr>
        <w:jc w:val="both"/>
        <w:rPr>
          <w:rFonts w:ascii="Arial" w:hAnsi="Arial" w:cs="Arial"/>
          <w:i/>
          <w:iCs/>
          <w:sz w:val="20"/>
          <w:szCs w:val="20"/>
        </w:rPr>
      </w:pPr>
      <w:r w:rsidRPr="007F4183">
        <w:rPr>
          <w:rFonts w:ascii="Arial" w:hAnsi="Arial" w:cs="Arial"/>
          <w:b/>
          <w:bCs/>
          <w:i/>
          <w:iCs/>
          <w:sz w:val="20"/>
          <w:szCs w:val="20"/>
        </w:rPr>
        <w:t>Suggestivfragen</w:t>
      </w:r>
      <w:r>
        <w:rPr>
          <w:rFonts w:ascii="Arial" w:hAnsi="Arial" w:cs="Arial"/>
          <w:i/>
          <w:iCs/>
          <w:sz w:val="20"/>
          <w:szCs w:val="20"/>
        </w:rPr>
        <w:t xml:space="preserve">: Antworten werden in bestimmte Richtung gelenkt, zur Bestätigung bekannter Meinungen, sparsam einsetzen, um keine Zweifel beim Befragten hervorzurufen, </w:t>
      </w:r>
      <w:r w:rsidR="007F4183">
        <w:rPr>
          <w:rFonts w:ascii="Arial" w:hAnsi="Arial" w:cs="Arial"/>
          <w:i/>
          <w:iCs/>
          <w:sz w:val="20"/>
          <w:szCs w:val="20"/>
        </w:rPr>
        <w:t>bei Informationsgewinnung ungeeignet</w:t>
      </w:r>
    </w:p>
    <w:p w14:paraId="275521D3" w14:textId="55F5E2D3" w:rsidR="007C6E54" w:rsidRDefault="007C6E54" w:rsidP="00D52028">
      <w:pPr>
        <w:jc w:val="both"/>
        <w:rPr>
          <w:rFonts w:ascii="Arial" w:hAnsi="Arial" w:cs="Arial"/>
          <w:i/>
          <w:iCs/>
          <w:sz w:val="20"/>
          <w:szCs w:val="20"/>
        </w:rPr>
      </w:pPr>
      <w:r w:rsidRPr="00E30E38">
        <w:rPr>
          <w:rFonts w:ascii="Arial" w:hAnsi="Arial" w:cs="Arial"/>
          <w:b/>
          <w:bCs/>
          <w:i/>
          <w:iCs/>
          <w:sz w:val="20"/>
          <w:szCs w:val="20"/>
        </w:rPr>
        <w:t>Rhetorische Fragen</w:t>
      </w:r>
      <w:r>
        <w:rPr>
          <w:rFonts w:ascii="Arial" w:hAnsi="Arial" w:cs="Arial"/>
          <w:i/>
          <w:iCs/>
          <w:sz w:val="20"/>
          <w:szCs w:val="20"/>
        </w:rPr>
        <w:t>: Antwort meistens nicht notwendig, Formulierung beantwortet, um Interesse an Gedankengängen zu wecken</w:t>
      </w:r>
    </w:p>
    <w:p w14:paraId="29356389" w14:textId="626ED8AC" w:rsidR="007F4183" w:rsidRDefault="007F4183" w:rsidP="00D52028">
      <w:pPr>
        <w:jc w:val="both"/>
        <w:rPr>
          <w:rFonts w:ascii="Arial" w:hAnsi="Arial" w:cs="Arial"/>
          <w:i/>
          <w:iCs/>
          <w:sz w:val="20"/>
          <w:szCs w:val="20"/>
        </w:rPr>
      </w:pPr>
      <w:r w:rsidRPr="00E30E38">
        <w:rPr>
          <w:rFonts w:ascii="Arial" w:hAnsi="Arial" w:cs="Arial"/>
          <w:b/>
          <w:bCs/>
          <w:i/>
          <w:iCs/>
          <w:sz w:val="20"/>
          <w:szCs w:val="20"/>
        </w:rPr>
        <w:t>Direkte Fragen</w:t>
      </w:r>
      <w:r>
        <w:rPr>
          <w:rFonts w:ascii="Arial" w:hAnsi="Arial" w:cs="Arial"/>
          <w:i/>
          <w:iCs/>
          <w:sz w:val="20"/>
          <w:szCs w:val="20"/>
        </w:rPr>
        <w:t>: Sprechen Sachverhalt gezielt an, offenbaren Erhebungsabsicht</w:t>
      </w:r>
    </w:p>
    <w:p w14:paraId="550BA4B3" w14:textId="7F6953B6" w:rsidR="007F4183" w:rsidRDefault="007F4183" w:rsidP="00D52028">
      <w:pPr>
        <w:jc w:val="both"/>
        <w:rPr>
          <w:rFonts w:ascii="Arial" w:hAnsi="Arial" w:cs="Arial"/>
          <w:i/>
          <w:iCs/>
          <w:sz w:val="20"/>
          <w:szCs w:val="20"/>
        </w:rPr>
      </w:pPr>
      <w:r w:rsidRPr="00E30E38">
        <w:rPr>
          <w:rFonts w:ascii="Arial" w:hAnsi="Arial" w:cs="Arial"/>
          <w:b/>
          <w:bCs/>
          <w:i/>
          <w:iCs/>
          <w:sz w:val="20"/>
          <w:szCs w:val="20"/>
        </w:rPr>
        <w:t>Indirekte Fragen</w:t>
      </w:r>
      <w:r>
        <w:rPr>
          <w:rFonts w:ascii="Arial" w:hAnsi="Arial" w:cs="Arial"/>
          <w:i/>
          <w:iCs/>
          <w:sz w:val="20"/>
          <w:szCs w:val="20"/>
        </w:rPr>
        <w:t>: Befragungsgegenstand nicht offen, werden aus taktischen Gründen benutzt – eine Antwort wird verweigert, man stellt eine neutrale Frage, um unbewusst die Beantwortung der eigentlichen Frage zu erhalten</w:t>
      </w:r>
    </w:p>
    <w:p w14:paraId="2C562229" w14:textId="257D59D3" w:rsidR="007F4183" w:rsidRDefault="00E30E38" w:rsidP="00E30E38">
      <w:pPr>
        <w:pStyle w:val="ListParagraph"/>
        <w:numPr>
          <w:ilvl w:val="0"/>
          <w:numId w:val="10"/>
        </w:numPr>
        <w:jc w:val="both"/>
        <w:rPr>
          <w:rFonts w:ascii="Arial" w:hAnsi="Arial" w:cs="Arial"/>
        </w:rPr>
      </w:pPr>
      <w:r>
        <w:rPr>
          <w:rFonts w:ascii="Arial" w:hAnsi="Arial" w:cs="Arial"/>
        </w:rPr>
        <w:t>Durchführung</w:t>
      </w:r>
    </w:p>
    <w:p w14:paraId="54EBC7F2" w14:textId="686B21AC" w:rsidR="00E30E38" w:rsidRDefault="00E30E38" w:rsidP="00E30E38">
      <w:pPr>
        <w:jc w:val="both"/>
        <w:rPr>
          <w:rFonts w:ascii="Arial" w:hAnsi="Arial" w:cs="Arial"/>
          <w:u w:val="single"/>
        </w:rPr>
      </w:pPr>
      <w:r w:rsidRPr="00E30E38">
        <w:rPr>
          <w:rFonts w:ascii="Arial" w:hAnsi="Arial" w:cs="Arial"/>
          <w:u w:val="single"/>
        </w:rPr>
        <w:t>2a. Kontaktphase</w:t>
      </w:r>
    </w:p>
    <w:p w14:paraId="70F7B5F9" w14:textId="290DB5EB" w:rsidR="00E30E38" w:rsidRPr="009C5095" w:rsidRDefault="005A19EC" w:rsidP="00E30E38">
      <w:pPr>
        <w:jc w:val="both"/>
        <w:rPr>
          <w:rFonts w:ascii="Arial" w:hAnsi="Arial" w:cs="Arial"/>
          <w:i/>
          <w:iCs/>
          <w:sz w:val="20"/>
          <w:szCs w:val="20"/>
        </w:rPr>
      </w:pPr>
      <w:r w:rsidRPr="009C5095">
        <w:rPr>
          <w:rFonts w:ascii="Arial" w:hAnsi="Arial" w:cs="Arial"/>
          <w:i/>
          <w:iCs/>
          <w:sz w:val="20"/>
          <w:szCs w:val="20"/>
        </w:rPr>
        <w:t>Ist eine sehr bedeutende Phase des Interviews</w:t>
      </w:r>
      <w:r w:rsidR="00E316E1" w:rsidRPr="009C5095">
        <w:rPr>
          <w:rFonts w:ascii="Arial" w:hAnsi="Arial" w:cs="Arial"/>
          <w:i/>
          <w:iCs/>
          <w:sz w:val="20"/>
          <w:szCs w:val="20"/>
        </w:rPr>
        <w:t xml:space="preserve"> und legt die Grundvoraussetzungen des Interviews. Dabei wird ein positives Gesprächsthema aufgebaut</w:t>
      </w:r>
      <w:r w:rsidR="00EF7A66" w:rsidRPr="009C5095">
        <w:rPr>
          <w:rFonts w:ascii="Arial" w:hAnsi="Arial" w:cs="Arial"/>
          <w:i/>
          <w:iCs/>
          <w:sz w:val="20"/>
          <w:szCs w:val="20"/>
        </w:rPr>
        <w:t xml:space="preserve">, je besser die gelingt, desto höher der Informationsgehalt. </w:t>
      </w:r>
    </w:p>
    <w:p w14:paraId="0E08B7C4" w14:textId="2C5C186E" w:rsidR="00EF7A66" w:rsidRPr="009C5095" w:rsidRDefault="00EF7A66" w:rsidP="00E30E38">
      <w:pPr>
        <w:jc w:val="both"/>
        <w:rPr>
          <w:rFonts w:ascii="Arial" w:hAnsi="Arial" w:cs="Arial"/>
          <w:i/>
          <w:iCs/>
          <w:sz w:val="20"/>
          <w:szCs w:val="20"/>
        </w:rPr>
      </w:pPr>
      <w:r w:rsidRPr="009C5095">
        <w:rPr>
          <w:rFonts w:ascii="Arial" w:hAnsi="Arial" w:cs="Arial"/>
          <w:i/>
          <w:iCs/>
          <w:sz w:val="20"/>
          <w:szCs w:val="20"/>
        </w:rPr>
        <w:t>Empf</w:t>
      </w:r>
      <w:r w:rsidR="000E2D91" w:rsidRPr="009C5095">
        <w:rPr>
          <w:rFonts w:ascii="Arial" w:hAnsi="Arial" w:cs="Arial"/>
          <w:i/>
          <w:iCs/>
          <w:sz w:val="20"/>
          <w:szCs w:val="20"/>
        </w:rPr>
        <w:t>ehlungen: Nach Begrüßung die Hintergründe und Ziele des Interviews</w:t>
      </w:r>
      <w:r w:rsidR="00526083" w:rsidRPr="009C5095">
        <w:rPr>
          <w:rFonts w:ascii="Arial" w:hAnsi="Arial" w:cs="Arial"/>
          <w:i/>
          <w:iCs/>
          <w:sz w:val="20"/>
          <w:szCs w:val="20"/>
        </w:rPr>
        <w:t xml:space="preserve"> darzustellen, kurz vor dem Interview auf persönlicher Ebene über ein aktuelles Thema reden -&gt; vertrauensvolle Gesprächsatmos</w:t>
      </w:r>
      <w:r w:rsidR="009D455F" w:rsidRPr="009C5095">
        <w:rPr>
          <w:rFonts w:ascii="Arial" w:hAnsi="Arial" w:cs="Arial"/>
          <w:i/>
          <w:iCs/>
          <w:sz w:val="20"/>
          <w:szCs w:val="20"/>
        </w:rPr>
        <w:t>phäre</w:t>
      </w:r>
    </w:p>
    <w:p w14:paraId="6421EE07" w14:textId="4ECC333B" w:rsidR="009D455F" w:rsidRPr="009D455F" w:rsidRDefault="009D455F" w:rsidP="00E30E38">
      <w:pPr>
        <w:jc w:val="both"/>
        <w:rPr>
          <w:rFonts w:ascii="Arial" w:hAnsi="Arial" w:cs="Arial"/>
          <w:u w:val="single"/>
        </w:rPr>
      </w:pPr>
      <w:r w:rsidRPr="009D455F">
        <w:rPr>
          <w:rFonts w:ascii="Arial" w:hAnsi="Arial" w:cs="Arial"/>
          <w:u w:val="single"/>
        </w:rPr>
        <w:lastRenderedPageBreak/>
        <w:t>2b. Erhebungsphase</w:t>
      </w:r>
    </w:p>
    <w:p w14:paraId="0AD64D68" w14:textId="41472F81" w:rsidR="009D455F" w:rsidRPr="009C5095" w:rsidRDefault="00F06648" w:rsidP="00E30E38">
      <w:pPr>
        <w:jc w:val="both"/>
        <w:rPr>
          <w:rFonts w:ascii="Arial" w:hAnsi="Arial" w:cs="Arial"/>
          <w:i/>
          <w:iCs/>
          <w:sz w:val="20"/>
          <w:szCs w:val="20"/>
        </w:rPr>
      </w:pPr>
      <w:r w:rsidRPr="009C5095">
        <w:rPr>
          <w:rFonts w:ascii="Arial" w:hAnsi="Arial" w:cs="Arial"/>
          <w:i/>
          <w:iCs/>
          <w:sz w:val="20"/>
          <w:szCs w:val="20"/>
        </w:rPr>
        <w:t>Am Anfang ist es sinnvoll offene Fragen zu stellen u</w:t>
      </w:r>
      <w:r w:rsidR="00DB5E20" w:rsidRPr="009C5095">
        <w:rPr>
          <w:rFonts w:ascii="Arial" w:hAnsi="Arial" w:cs="Arial"/>
          <w:i/>
          <w:iCs/>
          <w:sz w:val="20"/>
          <w:szCs w:val="20"/>
        </w:rPr>
        <w:t xml:space="preserve">nd sich zunächst allgemein äußern. Mit gezieltem Nachfragen kann das Gespräch in eine bestimmte Richtung gelenkt werden. </w:t>
      </w:r>
      <w:r w:rsidR="005611E6" w:rsidRPr="009C5095">
        <w:rPr>
          <w:rFonts w:ascii="Arial" w:hAnsi="Arial" w:cs="Arial"/>
          <w:i/>
          <w:iCs/>
          <w:sz w:val="20"/>
          <w:szCs w:val="20"/>
        </w:rPr>
        <w:t>Es ist wichtig offene Fragen und geschlossene Fragen zu stellen, um nicht vom Thema abzuweichen.</w:t>
      </w:r>
    </w:p>
    <w:p w14:paraId="573AEBDA" w14:textId="4DCD2C2F" w:rsidR="009C5095" w:rsidRDefault="00277670" w:rsidP="00E30E38">
      <w:pPr>
        <w:jc w:val="both"/>
        <w:rPr>
          <w:rFonts w:ascii="Arial" w:hAnsi="Arial" w:cs="Arial"/>
          <w:i/>
          <w:iCs/>
          <w:sz w:val="20"/>
          <w:szCs w:val="20"/>
        </w:rPr>
      </w:pPr>
      <w:r w:rsidRPr="009C5095">
        <w:rPr>
          <w:rFonts w:ascii="Arial" w:hAnsi="Arial" w:cs="Arial"/>
          <w:i/>
          <w:iCs/>
          <w:sz w:val="20"/>
          <w:szCs w:val="20"/>
        </w:rPr>
        <w:t>Inhalt: Allgemeine Informationen, Probleme und Erfahrunge</w:t>
      </w:r>
      <w:r w:rsidR="009C5095" w:rsidRPr="009C5095">
        <w:rPr>
          <w:rFonts w:ascii="Arial" w:hAnsi="Arial" w:cs="Arial"/>
          <w:i/>
          <w:iCs/>
          <w:sz w:val="20"/>
          <w:szCs w:val="20"/>
        </w:rPr>
        <w:t>n</w:t>
      </w:r>
      <w:r w:rsidRPr="009C5095">
        <w:rPr>
          <w:rFonts w:ascii="Arial" w:hAnsi="Arial" w:cs="Arial"/>
          <w:i/>
          <w:iCs/>
          <w:sz w:val="20"/>
          <w:szCs w:val="20"/>
        </w:rPr>
        <w:t>, Problemursachen, Lösungsansätze er</w:t>
      </w:r>
      <w:r w:rsidR="009C5095" w:rsidRPr="009C5095">
        <w:rPr>
          <w:rFonts w:ascii="Arial" w:hAnsi="Arial" w:cs="Arial"/>
          <w:i/>
          <w:iCs/>
          <w:sz w:val="20"/>
          <w:szCs w:val="20"/>
        </w:rPr>
        <w:t>fragen und bewerten</w:t>
      </w:r>
    </w:p>
    <w:p w14:paraId="5AE3C1A4" w14:textId="5C9B444C" w:rsidR="00674A75" w:rsidRDefault="00E05C3E" w:rsidP="00E30E38">
      <w:pPr>
        <w:jc w:val="both"/>
        <w:rPr>
          <w:rFonts w:ascii="Arial" w:hAnsi="Arial" w:cs="Arial"/>
          <w:i/>
          <w:iCs/>
          <w:sz w:val="20"/>
          <w:szCs w:val="20"/>
        </w:rPr>
      </w:pPr>
      <w:r>
        <w:rPr>
          <w:rFonts w:ascii="Arial" w:hAnsi="Arial" w:cs="Arial"/>
          <w:i/>
          <w:iCs/>
          <w:sz w:val="20"/>
          <w:szCs w:val="20"/>
        </w:rPr>
        <w:t>Um Missverständnisse zu vermeiden</w:t>
      </w:r>
      <w:r w:rsidR="00674A75">
        <w:rPr>
          <w:rFonts w:ascii="Arial" w:hAnsi="Arial" w:cs="Arial"/>
          <w:i/>
          <w:iCs/>
          <w:sz w:val="20"/>
          <w:szCs w:val="20"/>
        </w:rPr>
        <w:t>, soll nach jedem inhaltlichen Punkt eine Zusammenfassung vorgenommen werden.</w:t>
      </w:r>
    </w:p>
    <w:p w14:paraId="0C5DD521" w14:textId="1C9F2A91" w:rsidR="00674A75" w:rsidRDefault="00674A75" w:rsidP="00E30E38">
      <w:pPr>
        <w:jc w:val="both"/>
        <w:rPr>
          <w:rFonts w:ascii="Arial" w:hAnsi="Arial" w:cs="Arial"/>
          <w:i/>
          <w:iCs/>
          <w:sz w:val="20"/>
          <w:szCs w:val="20"/>
        </w:rPr>
      </w:pPr>
      <w:r>
        <w:rPr>
          <w:rFonts w:ascii="Arial" w:hAnsi="Arial" w:cs="Arial"/>
          <w:i/>
          <w:iCs/>
          <w:sz w:val="20"/>
          <w:szCs w:val="20"/>
        </w:rPr>
        <w:t>Dokumentationsmöglichkeiten:</w:t>
      </w:r>
    </w:p>
    <w:p w14:paraId="2130C030" w14:textId="0C9F56E9" w:rsidR="00674A75" w:rsidRDefault="00674A75" w:rsidP="00674A75">
      <w:pPr>
        <w:pStyle w:val="ListParagraph"/>
        <w:numPr>
          <w:ilvl w:val="0"/>
          <w:numId w:val="17"/>
        </w:numPr>
        <w:jc w:val="both"/>
        <w:rPr>
          <w:rFonts w:ascii="Arial" w:hAnsi="Arial" w:cs="Arial"/>
          <w:i/>
          <w:iCs/>
          <w:sz w:val="20"/>
          <w:szCs w:val="20"/>
        </w:rPr>
      </w:pPr>
      <w:r>
        <w:rPr>
          <w:rFonts w:ascii="Arial" w:hAnsi="Arial" w:cs="Arial"/>
          <w:i/>
          <w:iCs/>
          <w:sz w:val="20"/>
          <w:szCs w:val="20"/>
        </w:rPr>
        <w:t>Aufzeichnung auf einem Tonträger</w:t>
      </w:r>
    </w:p>
    <w:p w14:paraId="30F0057F" w14:textId="19DBBB44" w:rsidR="00674A75" w:rsidRDefault="00674A75" w:rsidP="00674A75">
      <w:pPr>
        <w:pStyle w:val="ListParagraph"/>
        <w:numPr>
          <w:ilvl w:val="0"/>
          <w:numId w:val="17"/>
        </w:numPr>
        <w:jc w:val="both"/>
        <w:rPr>
          <w:rFonts w:ascii="Arial" w:hAnsi="Arial" w:cs="Arial"/>
          <w:i/>
          <w:iCs/>
          <w:sz w:val="20"/>
          <w:szCs w:val="20"/>
        </w:rPr>
      </w:pPr>
      <w:r>
        <w:rPr>
          <w:rFonts w:ascii="Arial" w:hAnsi="Arial" w:cs="Arial"/>
          <w:i/>
          <w:iCs/>
          <w:sz w:val="20"/>
          <w:szCs w:val="20"/>
        </w:rPr>
        <w:t>Schriftliche Aufzeichnung durch einen Dritten oder den Interviewer</w:t>
      </w:r>
    </w:p>
    <w:p w14:paraId="1DABEDC8" w14:textId="26A42A86" w:rsidR="00674A75" w:rsidRDefault="00674A75" w:rsidP="00674A75">
      <w:pPr>
        <w:pStyle w:val="ListParagraph"/>
        <w:numPr>
          <w:ilvl w:val="0"/>
          <w:numId w:val="17"/>
        </w:numPr>
        <w:jc w:val="both"/>
        <w:rPr>
          <w:rFonts w:ascii="Arial" w:hAnsi="Arial" w:cs="Arial"/>
          <w:i/>
          <w:iCs/>
          <w:sz w:val="20"/>
          <w:szCs w:val="20"/>
        </w:rPr>
      </w:pPr>
      <w:r>
        <w:rPr>
          <w:rFonts w:ascii="Arial" w:hAnsi="Arial" w:cs="Arial"/>
          <w:i/>
          <w:iCs/>
          <w:sz w:val="20"/>
          <w:szCs w:val="20"/>
        </w:rPr>
        <w:t>Aufschreiben aus dem Gedächtnis</w:t>
      </w:r>
    </w:p>
    <w:p w14:paraId="03000CC8" w14:textId="0C593AA3" w:rsidR="001952FB" w:rsidRPr="001952FB" w:rsidRDefault="001952FB" w:rsidP="001952FB">
      <w:pPr>
        <w:jc w:val="both"/>
        <w:rPr>
          <w:rFonts w:ascii="Arial" w:hAnsi="Arial" w:cs="Arial"/>
          <w:u w:val="single"/>
        </w:rPr>
      </w:pPr>
      <w:r w:rsidRPr="001952FB">
        <w:rPr>
          <w:rFonts w:ascii="Arial" w:hAnsi="Arial" w:cs="Arial"/>
          <w:u w:val="single"/>
        </w:rPr>
        <w:t>2c. Ausklangphase</w:t>
      </w:r>
    </w:p>
    <w:p w14:paraId="562B3550" w14:textId="3730207E" w:rsidR="001952FB" w:rsidRDefault="005F281F" w:rsidP="001952FB">
      <w:pPr>
        <w:jc w:val="both"/>
        <w:rPr>
          <w:rFonts w:ascii="Arial" w:hAnsi="Arial" w:cs="Arial"/>
          <w:i/>
          <w:iCs/>
          <w:sz w:val="20"/>
          <w:szCs w:val="20"/>
        </w:rPr>
      </w:pPr>
      <w:r>
        <w:rPr>
          <w:rFonts w:ascii="Arial" w:hAnsi="Arial" w:cs="Arial"/>
          <w:i/>
          <w:iCs/>
          <w:sz w:val="20"/>
          <w:szCs w:val="20"/>
        </w:rPr>
        <w:t xml:space="preserve">Man bedankt sich zum Abschluss und bespricht die Informationen zum Weiteren Vorgehen. </w:t>
      </w:r>
      <w:r w:rsidR="00877009">
        <w:rPr>
          <w:rFonts w:ascii="Arial" w:hAnsi="Arial" w:cs="Arial"/>
          <w:i/>
          <w:iCs/>
          <w:sz w:val="20"/>
          <w:szCs w:val="20"/>
        </w:rPr>
        <w:t>Das Vertrauen der Beteiligten ist wichtig für weitere Gespräche und um die Atmos</w:t>
      </w:r>
      <w:r w:rsidR="00F27454">
        <w:rPr>
          <w:rFonts w:ascii="Arial" w:hAnsi="Arial" w:cs="Arial"/>
          <w:i/>
          <w:iCs/>
          <w:sz w:val="20"/>
          <w:szCs w:val="20"/>
        </w:rPr>
        <w:t>phäre positiv zu beeinflussen.</w:t>
      </w:r>
    </w:p>
    <w:p w14:paraId="4C5B58EA" w14:textId="5AC1EE90" w:rsidR="00F27454" w:rsidRDefault="00F27454" w:rsidP="001952FB">
      <w:pPr>
        <w:jc w:val="both"/>
        <w:rPr>
          <w:rFonts w:ascii="Arial" w:hAnsi="Arial" w:cs="Arial"/>
        </w:rPr>
      </w:pPr>
    </w:p>
    <w:p w14:paraId="5CEA002C" w14:textId="1BFA2AA8" w:rsidR="00D854EA" w:rsidRDefault="00D854EA" w:rsidP="001952FB">
      <w:pPr>
        <w:jc w:val="both"/>
        <w:rPr>
          <w:rFonts w:ascii="Arial" w:hAnsi="Arial" w:cs="Arial"/>
        </w:rPr>
      </w:pPr>
      <w:r>
        <w:rPr>
          <w:rFonts w:ascii="Arial" w:hAnsi="Arial" w:cs="Arial"/>
        </w:rPr>
        <w:t xml:space="preserve">Tipps: </w:t>
      </w:r>
    </w:p>
    <w:p w14:paraId="674336BC" w14:textId="0E94C48A" w:rsidR="00B647C9" w:rsidRDefault="00B647C9" w:rsidP="00B647C9">
      <w:pPr>
        <w:pStyle w:val="ListParagraph"/>
        <w:numPr>
          <w:ilvl w:val="0"/>
          <w:numId w:val="18"/>
        </w:numPr>
        <w:jc w:val="both"/>
        <w:rPr>
          <w:rFonts w:ascii="Arial" w:hAnsi="Arial" w:cs="Arial"/>
        </w:rPr>
      </w:pPr>
      <w:r>
        <w:rPr>
          <w:rFonts w:ascii="Arial" w:hAnsi="Arial" w:cs="Arial"/>
        </w:rPr>
        <w:t>Bewährte Vorgehensweise: Einzelinterviews</w:t>
      </w:r>
      <w:r w:rsidR="00994E36">
        <w:rPr>
          <w:rFonts w:ascii="Arial" w:hAnsi="Arial" w:cs="Arial"/>
        </w:rPr>
        <w:t xml:space="preserve"> im halb-standardisiertem Verfahren, offene Fragen für Informationen und geschlossene zum Absichern</w:t>
      </w:r>
    </w:p>
    <w:p w14:paraId="7C448F89" w14:textId="4E9D2909" w:rsidR="00994E36" w:rsidRDefault="009D76F1" w:rsidP="00B647C9">
      <w:pPr>
        <w:pStyle w:val="ListParagraph"/>
        <w:numPr>
          <w:ilvl w:val="0"/>
          <w:numId w:val="18"/>
        </w:numPr>
        <w:jc w:val="both"/>
        <w:rPr>
          <w:rFonts w:ascii="Arial" w:hAnsi="Arial" w:cs="Arial"/>
        </w:rPr>
      </w:pPr>
      <w:r>
        <w:rPr>
          <w:rFonts w:ascii="Arial" w:hAnsi="Arial" w:cs="Arial"/>
        </w:rPr>
        <w:t xml:space="preserve">Den Befragten nicht unterbrechen -&gt; unhöflich, ev. gehen </w:t>
      </w:r>
      <w:r w:rsidR="00D9425F">
        <w:rPr>
          <w:rFonts w:ascii="Arial" w:hAnsi="Arial" w:cs="Arial"/>
        </w:rPr>
        <w:t>Informationen</w:t>
      </w:r>
      <w:r>
        <w:rPr>
          <w:rFonts w:ascii="Arial" w:hAnsi="Arial" w:cs="Arial"/>
        </w:rPr>
        <w:t xml:space="preserve"> verloren</w:t>
      </w:r>
      <w:r w:rsidR="00D9425F">
        <w:rPr>
          <w:rFonts w:ascii="Arial" w:hAnsi="Arial" w:cs="Arial"/>
        </w:rPr>
        <w:t>; bei Abschweifung mit gezielten Fragen einlenken</w:t>
      </w:r>
    </w:p>
    <w:p w14:paraId="7E3C182E" w14:textId="5F7EBEC9" w:rsidR="00D9425F" w:rsidRDefault="002D4A1C" w:rsidP="00B647C9">
      <w:pPr>
        <w:pStyle w:val="ListParagraph"/>
        <w:numPr>
          <w:ilvl w:val="0"/>
          <w:numId w:val="18"/>
        </w:numPr>
        <w:jc w:val="both"/>
        <w:rPr>
          <w:rFonts w:ascii="Arial" w:hAnsi="Arial" w:cs="Arial"/>
        </w:rPr>
      </w:pPr>
      <w:r>
        <w:rPr>
          <w:rFonts w:ascii="Arial" w:hAnsi="Arial" w:cs="Arial"/>
        </w:rPr>
        <w:t>Vertraulichkeit versichern – Informationen sind anonym</w:t>
      </w:r>
    </w:p>
    <w:p w14:paraId="1C69FD96" w14:textId="2B47FB3D" w:rsidR="002D4A1C" w:rsidRDefault="002D4A1C" w:rsidP="00B647C9">
      <w:pPr>
        <w:pStyle w:val="ListParagraph"/>
        <w:numPr>
          <w:ilvl w:val="0"/>
          <w:numId w:val="18"/>
        </w:numPr>
        <w:jc w:val="both"/>
        <w:rPr>
          <w:rFonts w:ascii="Arial" w:hAnsi="Arial" w:cs="Arial"/>
        </w:rPr>
      </w:pPr>
      <w:r>
        <w:rPr>
          <w:rFonts w:ascii="Arial" w:hAnsi="Arial" w:cs="Arial"/>
        </w:rPr>
        <w:t xml:space="preserve">Befragten steht es frei eine Person </w:t>
      </w:r>
      <w:r w:rsidR="004D5913">
        <w:rPr>
          <w:rFonts w:ascii="Arial" w:hAnsi="Arial" w:cs="Arial"/>
        </w:rPr>
        <w:t>des Vertrauens hinzuzuziehen</w:t>
      </w:r>
    </w:p>
    <w:p w14:paraId="233ED11F" w14:textId="479116D1" w:rsidR="00D1783C" w:rsidRPr="00B647C9" w:rsidRDefault="00D00813" w:rsidP="00B647C9">
      <w:pPr>
        <w:pStyle w:val="ListParagraph"/>
        <w:numPr>
          <w:ilvl w:val="0"/>
          <w:numId w:val="18"/>
        </w:numPr>
        <w:jc w:val="both"/>
        <w:rPr>
          <w:rFonts w:ascii="Arial" w:hAnsi="Arial" w:cs="Arial"/>
        </w:rPr>
      </w:pPr>
      <w:r>
        <w:rPr>
          <w:rFonts w:ascii="Arial" w:hAnsi="Arial" w:cs="Arial"/>
        </w:rPr>
        <w:t>Gewonnenen Informationen zur Einsichtnahme und Prüfung vorzulegen</w:t>
      </w:r>
      <w:r w:rsidR="00041CEE">
        <w:rPr>
          <w:rFonts w:ascii="Arial" w:hAnsi="Arial" w:cs="Arial"/>
        </w:rPr>
        <w:t>, so können inhaltliche Fehler vermieden werden</w:t>
      </w:r>
    </w:p>
    <w:sectPr w:rsidR="00D1783C" w:rsidRPr="00B647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CE76" w14:textId="77777777" w:rsidR="006D4E99" w:rsidRDefault="006D4E99" w:rsidP="00437489">
      <w:pPr>
        <w:spacing w:after="0" w:line="240" w:lineRule="auto"/>
      </w:pPr>
      <w:r>
        <w:separator/>
      </w:r>
    </w:p>
  </w:endnote>
  <w:endnote w:type="continuationSeparator" w:id="0">
    <w:p w14:paraId="6C0FFA57" w14:textId="77777777" w:rsidR="006D4E99" w:rsidRDefault="006D4E99" w:rsidP="00437489">
      <w:pPr>
        <w:spacing w:after="0" w:line="240" w:lineRule="auto"/>
      </w:pPr>
      <w:r>
        <w:continuationSeparator/>
      </w:r>
    </w:p>
  </w:endnote>
  <w:endnote w:type="continuationNotice" w:id="1">
    <w:p w14:paraId="7B08E676" w14:textId="77777777" w:rsidR="006D4E99" w:rsidRDefault="006D4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HP Simplified">
    <w:altName w:val="Calibri"/>
    <w:panose1 w:val="020B0604020204020204"/>
    <w:charset w:val="00"/>
    <w:family w:val="swiss"/>
    <w:pitch w:val="variable"/>
    <w:sig w:usb0="A00002FF" w:usb1="500020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3E56" w14:textId="77777777" w:rsidR="006D4E99" w:rsidRDefault="006D4E99" w:rsidP="00437489">
      <w:pPr>
        <w:spacing w:after="0" w:line="240" w:lineRule="auto"/>
      </w:pPr>
      <w:r>
        <w:separator/>
      </w:r>
    </w:p>
  </w:footnote>
  <w:footnote w:type="continuationSeparator" w:id="0">
    <w:p w14:paraId="28A81A59" w14:textId="77777777" w:rsidR="006D4E99" w:rsidRDefault="006D4E99" w:rsidP="00437489">
      <w:pPr>
        <w:spacing w:after="0" w:line="240" w:lineRule="auto"/>
      </w:pPr>
      <w:r>
        <w:continuationSeparator/>
      </w:r>
    </w:p>
  </w:footnote>
  <w:footnote w:type="continuationNotice" w:id="1">
    <w:p w14:paraId="3F05BBC9" w14:textId="77777777" w:rsidR="006D4E99" w:rsidRDefault="006D4E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1385" w14:textId="2BA6C93D" w:rsidR="00D1783C" w:rsidRPr="00D1783C" w:rsidRDefault="00437489">
    <w:pPr>
      <w:pStyle w:val="Header"/>
    </w:pPr>
    <w:r>
      <w:t xml:space="preserve">ITPA – Projekt – </w:t>
    </w:r>
    <w:r w:rsidR="00D1783C">
      <w:t>Zusammenfassung</w:t>
    </w:r>
    <w:r w:rsidR="00D1783C">
      <w:tab/>
    </w:r>
    <w:r w:rsidR="00D1783C">
      <w:tab/>
    </w:r>
    <w:r>
      <w:t xml:space="preserve"> </w:t>
    </w:r>
    <w:r w:rsidR="00D1783C">
      <w:t>Vanessa Kausl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6A3"/>
    <w:multiLevelType w:val="hybridMultilevel"/>
    <w:tmpl w:val="F72C00B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1164CE2"/>
    <w:multiLevelType w:val="hybridMultilevel"/>
    <w:tmpl w:val="7CD4504E"/>
    <w:lvl w:ilvl="0" w:tplc="B22268A0">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2EF31F3"/>
    <w:multiLevelType w:val="hybridMultilevel"/>
    <w:tmpl w:val="D1CE7882"/>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C46981"/>
    <w:multiLevelType w:val="hybridMultilevel"/>
    <w:tmpl w:val="BC0005C2"/>
    <w:lvl w:ilvl="0" w:tplc="B22268A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971146"/>
    <w:multiLevelType w:val="hybridMultilevel"/>
    <w:tmpl w:val="A2285FD0"/>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3C20D15"/>
    <w:multiLevelType w:val="hybridMultilevel"/>
    <w:tmpl w:val="3794757C"/>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3D4286C"/>
    <w:multiLevelType w:val="hybridMultilevel"/>
    <w:tmpl w:val="BFEC457E"/>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FF03EC1"/>
    <w:multiLevelType w:val="hybridMultilevel"/>
    <w:tmpl w:val="8AB27880"/>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3341E59"/>
    <w:multiLevelType w:val="hybridMultilevel"/>
    <w:tmpl w:val="43E8679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6104BAE"/>
    <w:multiLevelType w:val="hybridMultilevel"/>
    <w:tmpl w:val="358EFF90"/>
    <w:lvl w:ilvl="0" w:tplc="B22268A0">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0" w15:restartNumberingAfterBreak="0">
    <w:nsid w:val="362F7164"/>
    <w:multiLevelType w:val="hybridMultilevel"/>
    <w:tmpl w:val="D88E7F56"/>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7E300D1"/>
    <w:multiLevelType w:val="hybridMultilevel"/>
    <w:tmpl w:val="D41CC87E"/>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21C39C6"/>
    <w:multiLevelType w:val="hybridMultilevel"/>
    <w:tmpl w:val="640212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3E83601"/>
    <w:multiLevelType w:val="hybridMultilevel"/>
    <w:tmpl w:val="F848A9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855720B"/>
    <w:multiLevelType w:val="hybridMultilevel"/>
    <w:tmpl w:val="BF28FB84"/>
    <w:lvl w:ilvl="0" w:tplc="B22268A0">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5" w15:restartNumberingAfterBreak="0">
    <w:nsid w:val="70EB2A3E"/>
    <w:multiLevelType w:val="hybridMultilevel"/>
    <w:tmpl w:val="8850CD80"/>
    <w:lvl w:ilvl="0" w:tplc="B22268A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DB13736"/>
    <w:multiLevelType w:val="hybridMultilevel"/>
    <w:tmpl w:val="900C9A8E"/>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7" w15:restartNumberingAfterBreak="0">
    <w:nsid w:val="7E380D62"/>
    <w:multiLevelType w:val="hybridMultilevel"/>
    <w:tmpl w:val="EE780E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3"/>
  </w:num>
  <w:num w:numId="5">
    <w:abstractNumId w:val="8"/>
  </w:num>
  <w:num w:numId="6">
    <w:abstractNumId w:val="11"/>
  </w:num>
  <w:num w:numId="7">
    <w:abstractNumId w:val="10"/>
  </w:num>
  <w:num w:numId="8">
    <w:abstractNumId w:val="6"/>
  </w:num>
  <w:num w:numId="9">
    <w:abstractNumId w:val="12"/>
  </w:num>
  <w:num w:numId="10">
    <w:abstractNumId w:val="17"/>
  </w:num>
  <w:num w:numId="11">
    <w:abstractNumId w:val="7"/>
  </w:num>
  <w:num w:numId="12">
    <w:abstractNumId w:val="5"/>
  </w:num>
  <w:num w:numId="13">
    <w:abstractNumId w:val="1"/>
  </w:num>
  <w:num w:numId="14">
    <w:abstractNumId w:val="15"/>
  </w:num>
  <w:num w:numId="15">
    <w:abstractNumId w:val="2"/>
  </w:num>
  <w:num w:numId="16">
    <w:abstractNumId w:val="14"/>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89"/>
    <w:rsid w:val="00041CEE"/>
    <w:rsid w:val="000D1AFE"/>
    <w:rsid w:val="000E2D91"/>
    <w:rsid w:val="000E770E"/>
    <w:rsid w:val="00185A97"/>
    <w:rsid w:val="001952FB"/>
    <w:rsid w:val="00277670"/>
    <w:rsid w:val="002B233D"/>
    <w:rsid w:val="002C06AD"/>
    <w:rsid w:val="002C74B6"/>
    <w:rsid w:val="002D4A1C"/>
    <w:rsid w:val="003D4BEE"/>
    <w:rsid w:val="003F64EF"/>
    <w:rsid w:val="00437489"/>
    <w:rsid w:val="0045213C"/>
    <w:rsid w:val="00480526"/>
    <w:rsid w:val="004D5913"/>
    <w:rsid w:val="00526083"/>
    <w:rsid w:val="005611E6"/>
    <w:rsid w:val="005A19EC"/>
    <w:rsid w:val="005F281F"/>
    <w:rsid w:val="006165A7"/>
    <w:rsid w:val="00656E71"/>
    <w:rsid w:val="00674A75"/>
    <w:rsid w:val="006D4E99"/>
    <w:rsid w:val="007455DD"/>
    <w:rsid w:val="007C6E54"/>
    <w:rsid w:val="007F4183"/>
    <w:rsid w:val="00877009"/>
    <w:rsid w:val="008C4898"/>
    <w:rsid w:val="00994E36"/>
    <w:rsid w:val="009C5095"/>
    <w:rsid w:val="009D455F"/>
    <w:rsid w:val="009D76F1"/>
    <w:rsid w:val="00A54044"/>
    <w:rsid w:val="00B2345D"/>
    <w:rsid w:val="00B3416F"/>
    <w:rsid w:val="00B647C9"/>
    <w:rsid w:val="00CA42C4"/>
    <w:rsid w:val="00D00813"/>
    <w:rsid w:val="00D1783C"/>
    <w:rsid w:val="00D52028"/>
    <w:rsid w:val="00D5687F"/>
    <w:rsid w:val="00D623C3"/>
    <w:rsid w:val="00D854EA"/>
    <w:rsid w:val="00D9425F"/>
    <w:rsid w:val="00DB5E20"/>
    <w:rsid w:val="00DD3F95"/>
    <w:rsid w:val="00E05C3E"/>
    <w:rsid w:val="00E30E38"/>
    <w:rsid w:val="00E316E1"/>
    <w:rsid w:val="00E639C3"/>
    <w:rsid w:val="00E749ED"/>
    <w:rsid w:val="00EF7A66"/>
    <w:rsid w:val="00F05AC7"/>
    <w:rsid w:val="00F06648"/>
    <w:rsid w:val="00F274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4754"/>
  <w15:chartTrackingRefBased/>
  <w15:docId w15:val="{88A39ED2-D37C-4D02-AB99-26BD3A47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83C"/>
  </w:style>
  <w:style w:type="paragraph" w:styleId="Footer">
    <w:name w:val="footer"/>
    <w:basedOn w:val="Normal"/>
    <w:link w:val="FooterChar"/>
    <w:uiPriority w:val="99"/>
    <w:unhideWhenUsed/>
    <w:rsid w:val="00437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83C"/>
  </w:style>
  <w:style w:type="paragraph" w:styleId="ListParagraph">
    <w:name w:val="List Paragraph"/>
    <w:basedOn w:val="Normal"/>
    <w:uiPriority w:val="34"/>
    <w:qFormat/>
    <w:rsid w:val="00E6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DF1E8BED8001448BB3355854A9F438A" ma:contentTypeVersion="11" ma:contentTypeDescription="Ein neues Dokument erstellen." ma:contentTypeScope="" ma:versionID="a567f0131552fc33ccdee932d2427c62">
  <xsd:schema xmlns:xsd="http://www.w3.org/2001/XMLSchema" xmlns:xs="http://www.w3.org/2001/XMLSchema" xmlns:p="http://schemas.microsoft.com/office/2006/metadata/properties" xmlns:ns2="244035c0-8a6e-4c13-a862-c2d75849b345" xmlns:ns3="b5e6c653-01b0-48c0-917a-113fde4539bf" targetNamespace="http://schemas.microsoft.com/office/2006/metadata/properties" ma:root="true" ma:fieldsID="61eab2f5b62082cc03ea337c8a008edd" ns2:_="" ns3:_="">
    <xsd:import namespace="244035c0-8a6e-4c13-a862-c2d75849b345"/>
    <xsd:import namespace="b5e6c653-01b0-48c0-917a-113fde4539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035c0-8a6e-4c13-a862-c2d75849b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6c653-01b0-48c0-917a-113fde4539b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04AD3E-2726-DD46-B0FF-CC8B566F12F3}">
  <ds:schemaRefs>
    <ds:schemaRef ds:uri="http://schemas.openxmlformats.org/officeDocument/2006/bibliography"/>
  </ds:schemaRefs>
</ds:datastoreItem>
</file>

<file path=customXml/itemProps2.xml><?xml version="1.0" encoding="utf-8"?>
<ds:datastoreItem xmlns:ds="http://schemas.openxmlformats.org/officeDocument/2006/customXml" ds:itemID="{9D647669-2F22-49FF-B836-AC05DBF29B53}"/>
</file>

<file path=customXml/itemProps3.xml><?xml version="1.0" encoding="utf-8"?>
<ds:datastoreItem xmlns:ds="http://schemas.openxmlformats.org/officeDocument/2006/customXml" ds:itemID="{10EB5183-014F-4EDC-9DB3-9D08277D92B1}"/>
</file>

<file path=customXml/itemProps4.xml><?xml version="1.0" encoding="utf-8"?>
<ds:datastoreItem xmlns:ds="http://schemas.openxmlformats.org/officeDocument/2006/customXml" ds:itemID="{D5667621-67CE-4285-9676-33765ABB5940}"/>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6901</Characters>
  <Application>Microsoft Office Word</Application>
  <DocSecurity>0</DocSecurity>
  <Lines>57</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Kausl Vanessa Anna</dc:creator>
  <cp:keywords/>
  <dc:description/>
  <cp:lastModifiedBy>Kausl Vanessa Anna</cp:lastModifiedBy>
  <cp:revision>8</cp:revision>
  <dcterms:created xsi:type="dcterms:W3CDTF">2021-12-14T17:23:00Z</dcterms:created>
  <dcterms:modified xsi:type="dcterms:W3CDTF">2022-02-15T06:45:00Z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0x0101003DF1E8BED8001448BB3355854A9F438A</vt:lpwstr>
  </property>
</Properties>
</file>