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ind w:firstLine="0"/>
        <w:jc w:val="left"/>
        <w:rPr/>
      </w:pPr>
      <w:r w:rsidDel="00000000" w:rsidR="00000000" w:rsidRPr="00000000">
        <w:rPr>
          <w:rtl w:val="0"/>
        </w:rPr>
        <w:t xml:space="preserve">Andrew Robert</w:t>
      </w:r>
    </w:p>
    <w:p w:rsidR="00000000" w:rsidDel="00000000" w:rsidP="00000000" w:rsidRDefault="00000000" w:rsidRPr="00000000" w14:paraId="00000002">
      <w:pPr>
        <w:keepNext w:val="1"/>
        <w:ind w:firstLine="0"/>
        <w:jc w:val="left"/>
        <w:rPr/>
      </w:pPr>
      <w:r w:rsidDel="00000000" w:rsidR="00000000" w:rsidRPr="00000000">
        <w:rPr>
          <w:rtl w:val="0"/>
        </w:rPr>
        <w:t xml:space="preserve">CS 320: Software Testing, Automation, and Quality Assurance</w:t>
      </w:r>
    </w:p>
    <w:p w:rsidR="00000000" w:rsidDel="00000000" w:rsidP="00000000" w:rsidRDefault="00000000" w:rsidRPr="00000000" w14:paraId="00000003">
      <w:pPr>
        <w:keepNext w:val="1"/>
        <w:ind w:firstLine="0"/>
        <w:jc w:val="left"/>
        <w:rPr/>
      </w:pPr>
      <w:r w:rsidDel="00000000" w:rsidR="00000000" w:rsidRPr="00000000">
        <w:rPr>
          <w:rtl w:val="0"/>
        </w:rPr>
        <w:t xml:space="preserve">Professor David Handlos</w:t>
      </w:r>
    </w:p>
    <w:p w:rsidR="00000000" w:rsidDel="00000000" w:rsidP="00000000" w:rsidRDefault="00000000" w:rsidRPr="00000000" w14:paraId="00000004">
      <w:pPr>
        <w:keepNext w:val="1"/>
        <w:ind w:firstLine="0"/>
        <w:jc w:val="left"/>
        <w:rPr/>
      </w:pPr>
      <w:r w:rsidDel="00000000" w:rsidR="00000000" w:rsidRPr="00000000">
        <w:rPr>
          <w:rtl w:val="0"/>
        </w:rPr>
        <w:t xml:space="preserve">October 17, 2026</w:t>
      </w:r>
    </w:p>
    <w:p w:rsidR="00000000" w:rsidDel="00000000" w:rsidP="00000000" w:rsidRDefault="00000000" w:rsidRPr="00000000" w14:paraId="00000005">
      <w:pPr>
        <w:keepNext w:val="1"/>
        <w:ind w:firstLine="0"/>
        <w:jc w:val="center"/>
        <w:rPr/>
      </w:pPr>
      <w:r w:rsidDel="00000000" w:rsidR="00000000" w:rsidRPr="00000000">
        <w:rPr>
          <w:rFonts w:ascii="Times New Roman" w:cs="Times New Roman" w:eastAsia="Times New Roman" w:hAnsi="Times New Roman"/>
          <w:b w:val="1"/>
          <w:bCs w:val="1"/>
          <w:sz w:val="24"/>
          <w:szCs w:val="24"/>
          <w:rtl w:val="0"/>
        </w:rPr>
        <w:t xml:space="preserve">Project </w:t>
      </w:r>
      <w:r w:rsidDel="00000000" w:rsidR="00000000" w:rsidRPr="00000000">
        <w:rPr>
          <w:b w:val="1"/>
          <w:bCs w:val="1"/>
          <w:rtl w:val="0"/>
        </w:rPr>
        <w:t xml:space="preserve">Two Report</w:t>
      </w:r>
      <w:r w:rsidDel="00000000" w:rsidR="00000000" w:rsidRPr="00000000">
        <w:rPr>
          <w:rFonts w:ascii="Times New Roman" w:cs="Times New Roman" w:eastAsia="Times New Roman" w:hAnsi="Times New Roman"/>
          <w:b w:val="1"/>
          <w:bCs w:val="1"/>
          <w:sz w:val="24"/>
          <w:szCs w:val="24"/>
          <w:rtl w:val="0"/>
        </w:rPr>
        <w:t xml:space="preserve">: Summary and Reflections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For Project One, I tested three back-end features for a mobile application: contacts, tasks, and appointments. I used JUnit 5 to check that each class followed its requirements, especially when receiving invalid information. I treated the requirements as a checklist instead of assuming that a class worked just because it could create an object. This matches the requirements-based approach to test design described by García (2017).</w:t>
      </w:r>
    </w:p>
    <w:p w:rsidR="00000000" w:rsidDel="00000000" w:rsidP="00000000" w:rsidRDefault="00000000" w:rsidRPr="00000000" w14:paraId="00000007">
      <w:pPr>
        <w:rPr/>
      </w:pPr>
      <w:r w:rsidDel="00000000" w:rsidR="00000000" w:rsidRPr="00000000">
        <w:rPr>
          <w:rtl w:val="0"/>
        </w:rPr>
        <w:t xml:space="preserve">For contacts, I tested the required ID, names, phone number, and address. The tests check accepted values, null values, and inputs that exceed the character limits. For example, ContactTest.java (lines 60-70) checks whether a phone number is exactly 10 digits and rejects a short number, a long number, a letter, and null. ContactServiceTest.java (lines 31-43 and 52-62) also checks duplicate IDs, deletion, and updating the four editable fields. These cases relate directly to what the customer requested.</w:t>
      </w:r>
    </w:p>
    <w:p w:rsidR="00000000" w:rsidDel="00000000" w:rsidP="00000000" w:rsidRDefault="00000000" w:rsidRPr="00000000" w14:paraId="00000008">
      <w:pPr>
        <w:rPr/>
      </w:pPr>
      <w:r w:rsidDel="00000000" w:rsidR="00000000" w:rsidRPr="00000000">
        <w:rPr>
          <w:rtl w:val="0"/>
        </w:rPr>
        <w:t xml:space="preserve">My task tests follow the same idea, with limits of 10 characters for IDs, 20 for names, and 50 for descriptions. TaskTest.java (lines 36-59) tests the boundaries and null values for the name and description. TaskServiceTest.java (lines 70-79) checks that an invalid update throws an exception without changing the original task. For appointments, I tested unique IDs, descriptions, and dates. AppointmentTest.java (lines 39-50 and 112-119) verifies that past or null dates are rejected, including when trying to update an existing appointment. The appointment service only needs add and delete operations, so I did not add an unnecessary service update method.</w:t>
      </w:r>
    </w:p>
    <w:p w:rsidR="00000000" w:rsidDel="00000000" w:rsidP="00000000" w:rsidRDefault="00000000" w:rsidRPr="00000000" w14:paraId="00000009">
      <w:pPr>
        <w:rPr/>
      </w:pPr>
      <w:r w:rsidDel="00000000" w:rsidR="00000000" w:rsidRPr="00000000">
        <w:rPr>
          <w:rtl w:val="0"/>
        </w:rPr>
        <w:t xml:space="preserve">The finished project ran 55 JUnit tests with no failures or errors. Eclipse reported 83.5% overall instruction coverage, which exceeded the required 80%. This percentage included both my Java classes and JUnit test files, so I also checked the coverage of the individual classes. Contact.java and ContactService.java each reached 100% instruction coverage. Coverage helped me see which instructions ran, but I do not think it proves that every possible problem has been found. Hambling et al. (2019) explain why testing has limits, even when the results look good.</w:t>
      </w:r>
    </w:p>
    <w:p w:rsidR="00000000" w:rsidDel="00000000" w:rsidP="00000000" w:rsidRDefault="00000000" w:rsidRPr="00000000" w14:paraId="0000000A">
      <w:pPr>
        <w:rPr/>
      </w:pPr>
      <w:r w:rsidDel="00000000" w:rsidR="00000000" w:rsidRPr="00000000">
        <w:rPr>
          <w:rtl w:val="0"/>
        </w:rPr>
        <w:t xml:space="preserve">I tried to keep the code technically sound by checking bad inputs before storing or changing information. For example, ContactServiceTest.java (lines 72-82) verifies that a rejected phone number does not partially update the saved contact. I also kept the tests efficient by using @BeforeEach to create a fresh contact service for each test (ContactServiceTest.java, lines 13-16) and a futureDate() helper to generate valid appointment dates (AppointmentTest.java, lines 10-14). This reduced repeated setup code and made the tests easier to follow. I kept the original working implementations and added only the tests needed to strengthen coverage.</w:t>
      </w:r>
    </w:p>
    <w:p w:rsidR="00000000" w:rsidDel="00000000" w:rsidP="00000000" w:rsidRDefault="00000000" w:rsidRPr="00000000" w14:paraId="0000000B">
      <w:pPr>
        <w:rPr/>
      </w:pPr>
      <w:r w:rsidDel="00000000" w:rsidR="00000000" w:rsidRPr="00000000">
        <w:rPr>
          <w:rtl w:val="0"/>
        </w:rPr>
        <w:t xml:space="preserve">The main techniques I used were automated unit testing, boundary value analysis, and checking valid versus invalid groups of inputs. JUnit assertions such as assertEquals, assertNull, and assertThrows let me compare the actual result with the expected one. I tested values right at the allowed limits and just beyond them, because that is where mistakes are easy to miss. This is similar to the black-box techniques discussed by Hambling et al. (2019). I also used the Eclipse coverage view as a white-box check to see which parts of the Java code had executed. Running the full test suite again after adding tests was useful regression testing.</w:t>
      </w:r>
    </w:p>
    <w:p w:rsidR="00000000" w:rsidDel="00000000" w:rsidP="00000000" w:rsidRDefault="00000000" w:rsidRPr="00000000" w14:paraId="0000000C">
      <w:pPr>
        <w:rPr/>
      </w:pPr>
      <w:r w:rsidDel="00000000" w:rsidR="00000000" w:rsidRPr="00000000">
        <w:rPr>
          <w:rtl w:val="0"/>
        </w:rPr>
        <w:t xml:space="preserve">Other approaches could be useful on a larger application. Integration testing would check whether contacts, tasks, and appointments work correctly with a database or other connected services. System testing would be important once the mobile application has a user interface, since a unit test cannot show how the whole application behaves for a user. Exploratory testing could uncover unusual actions that I did not think to include in JUnit. These techniques were not the focus here because the assignment only required simple in-memory services with no interface or database. Unit testing was the most practical starting point.</w:t>
      </w:r>
    </w:p>
    <w:p w:rsidR="00000000" w:rsidDel="00000000" w:rsidP="00000000" w:rsidRDefault="00000000" w:rsidRPr="00000000" w14:paraId="0000000D">
      <w:pPr>
        <w:rPr/>
      </w:pPr>
      <w:r w:rsidDel="00000000" w:rsidR="00000000" w:rsidRPr="00000000">
        <w:rPr>
          <w:rtl w:val="0"/>
        </w:rPr>
        <w:t xml:space="preserve">My experience writing the tests was mostly straightforward. The harder part was trying to get higher code coverage, since passing all the tests does not necessarily mean every part of the code has been checked. I decided the more important goal was meeting the requirements and testing meaningful cases. I still needed to be cautious. For example, appointment dates depend on the current time, so I used dates a day or more in the future rather than a date that could become outdated while a test runs. I also had to remember that a change to one field should not accidentally affect another field.</w:t>
      </w:r>
    </w:p>
    <w:p w:rsidR="00000000" w:rsidDel="00000000" w:rsidP="00000000" w:rsidRDefault="00000000" w:rsidRPr="00000000" w14:paraId="0000000E">
      <w:pPr>
        <w:rPr/>
      </w:pPr>
      <w:r w:rsidDel="00000000" w:rsidR="00000000" w:rsidRPr="00000000">
        <w:rPr>
          <w:rtl w:val="0"/>
        </w:rPr>
        <w:t xml:space="preserve">I tried to limit bias by writing tests that were meant to fail when the code received bad input, not just tests that confirmed my own code worked in normal conditions. Rejecting duplicate IDs and null objects is a good example. Because I wrote both the code and the tests, it would have been easy to overlook a mistake that I already assumed was handled. Comparing my tests against the written requirements and reviewing the coverage results gave me a more objective way to check my work. In a larger project, another tester reviewing my cases would provide an additional perspective.</w:t>
      </w:r>
    </w:p>
    <w:p w:rsidR="00000000" w:rsidDel="00000000" w:rsidP="00000000" w:rsidRDefault="00000000" w:rsidRPr="00000000" w14:paraId="0000000F">
      <w:pPr>
        <w:rPr/>
      </w:pPr>
      <w:r w:rsidDel="00000000" w:rsidR="00000000" w:rsidRPr="00000000">
        <w:rPr>
          <w:rtl w:val="0"/>
        </w:rPr>
        <w:t xml:space="preserve">This project also showed me why discipline matters. If I only tested successful inputs to save time, I might leave problems that become harder to fix later. Reusing setup methods, keeping validation consistent, and checking that failed updates leave existing information unchanged help prevent that kind of technical debt. As I work on larger projects, I plan to keep tests small, rerun them after changes, and review requirements before calling something finished.</w:t>
      </w:r>
    </w:p>
    <w:p w:rsidR="00000000" w:rsidDel="00000000" w:rsidP="00000000" w:rsidRDefault="00000000" w:rsidRPr="00000000" w14:paraId="00000010">
      <w:pPr>
        <w:keepNext w:val="1"/>
        <w:pageBreakBefore w:val="1"/>
        <w:ind w:firstLine="0"/>
        <w:jc w:val="center"/>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11">
      <w:pPr>
        <w:ind w:left="720" w:hanging="720"/>
        <w:rPr/>
      </w:pPr>
      <w:r w:rsidDel="00000000" w:rsidR="00000000" w:rsidRPr="00000000">
        <w:rPr>
          <w:rtl w:val="0"/>
        </w:rPr>
        <w:t xml:space="preserve">García, B. (2017). </w:t>
      </w:r>
      <w:r w:rsidDel="00000000" w:rsidR="00000000" w:rsidRPr="00000000">
        <w:rPr>
          <w:i w:val="1"/>
          <w:iCs w:val="1"/>
          <w:rtl w:val="0"/>
        </w:rPr>
        <w:t xml:space="preserve">Mastering software testing with JUnit 5</w:t>
      </w:r>
      <w:r w:rsidDel="00000000" w:rsidR="00000000" w:rsidRPr="00000000">
        <w:rPr>
          <w:rtl w:val="0"/>
        </w:rPr>
        <w:t xml:space="preserve">. Packt Publishing.</w:t>
      </w:r>
    </w:p>
    <w:p w:rsidR="00000000" w:rsidDel="00000000" w:rsidP="00000000" w:rsidRDefault="00000000" w:rsidRPr="00000000" w14:paraId="00000012">
      <w:pPr>
        <w:ind w:left="720" w:hanging="720"/>
        <w:rPr/>
      </w:pPr>
      <w:r w:rsidDel="00000000" w:rsidR="00000000" w:rsidRPr="00000000">
        <w:rPr>
          <w:rtl w:val="0"/>
        </w:rPr>
        <w:t xml:space="preserve">Hambling, B., Morgan, P., Samaroo, A., Thompson, G., &amp; Williams, P. (2019). </w:t>
      </w:r>
      <w:r w:rsidDel="00000000" w:rsidR="00000000" w:rsidRPr="00000000">
        <w:rPr>
          <w:i w:val="1"/>
          <w:iCs w:val="1"/>
          <w:rtl w:val="0"/>
        </w:rPr>
        <w:t xml:space="preserve">Software testing: An ISTQB-BCS certified tester foundation guide</w:t>
      </w:r>
      <w:r w:rsidDel="00000000" w:rsidR="00000000" w:rsidRPr="00000000">
        <w:rPr>
          <w:rtl w:val="0"/>
        </w:rPr>
        <w:t xml:space="preserve"> (4th ed.). BCS Learning &amp; Development Limited.</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480" w:lineRule="auto"/>
      <w:ind w:firstLine="0"/>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0" w:before="0" w:line="480" w:lineRule="auto"/>
      <w:ind w:firstLine="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0" w:before="0" w:line="480" w:lineRule="auto"/>
      <w:ind w:firstLine="0"/>
    </w:pPr>
    <w:rPr>
      <w:rFonts w:ascii="Times New Roman" w:cs="Times New Roman" w:eastAsia="Times New Roman" w:hAnsi="Times New Roman"/>
      <w:b w:val="1"/>
      <w:bCs w:val="1"/>
      <w:sz w:val="24"/>
      <w:szCs w:val="24"/>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