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id w:val="-1045983191"/>
        <w:docPartObj>
          <w:docPartGallery w:val="autotext"/>
        </w:docPartObj>
      </w:sdtPr>
      <w:sdtContent>
        <w:p>
          <w:pPr>
            <w:widowControl/>
            <w:jc w:val="left"/>
          </w:pPr>
          <w:r>
            <w:rPr>
              <w:rFonts w:ascii="微软雅黑" w:hAnsi="微软雅黑" w:eastAsia="微软雅黑"/>
            </w:rPr>
            <w:pict>
              <v:shape id="_x0000_s1027" o:spid="_x0000_s1027" o:spt="202" type="#_x0000_t202" style="position:absolute;left:0pt;margin-left:-61.35pt;margin-top:327.75pt;height:106.95pt;width:536.4pt;z-index:251660288;mso-width-relative:page;mso-height-relative:margin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">
                <v:path/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  <w:sz w:val="4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48"/>
                          <w:lang w:val="en-US" w:eastAsia="zh-CN"/>
                        </w:rPr>
                        <w:t>一号农场ERP+CERP+CRM项目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sz w:val="48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sz w:val="48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sz w:val="48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sz w:val="48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sz w:val="48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sz w:val="48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sz w:val="48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sz w:val="48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sz w:val="48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 w:val="48"/>
                        </w:rPr>
                        <w:t>开发需求说明</w:t>
                      </w:r>
                    </w:p>
                  </w:txbxContent>
                </v:textbox>
              </v:shape>
            </w:pict>
          </w:r>
          <w:r>
            <w:rPr>
              <w:rFonts w:ascii="微软雅黑" w:hAnsi="微软雅黑" w:eastAsia="微软雅黑"/>
            </w:rPr>
            <w:pict>
              <v:shape id="文本框 5" o:spid="_x0000_s1026" o:spt="202" type="#_x0000_t202" style="position:absolute;left:0pt;margin-left:115.2pt;margin-top:641.5pt;height:77.9pt;width:175.7pt;z-index:251661312;mso-width-relative:page;mso-height-relative:margin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">
                <v:path/>
                <v:fill on="f" focussize="0,0"/>
                <v:stroke on="f" weight="0.5pt" joinstyle="miter"/>
                <v:imagedata o:title=""/>
                <o:lock v:ext="edit"/>
                <v:textbox>
                  <w:txbxContent>
                    <w:p>
                      <w:pPr>
                        <w:jc w:val="center"/>
                        <w:rPr>
                          <w:rFonts w:ascii="微软雅黑" w:hAnsi="微软雅黑" w:eastAsia="微软雅黑"/>
                          <w:b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4"/>
                        </w:rPr>
                        <w:t>常州金蝶软件有限公司</w:t>
                      </w:r>
                    </w:p>
                    <w:p>
                      <w:pPr>
                        <w:jc w:val="center"/>
                        <w:rPr>
                          <w:rFonts w:hint="default" w:ascii="微软雅黑" w:hAnsi="微软雅黑" w:eastAsia="微软雅黑"/>
                          <w:b/>
                          <w:sz w:val="24"/>
                          <w:lang w:val="en-US" w:eastAsia="zh-CN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sz w:val="24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 w:val="24"/>
                          <w:lang w:val="en-US" w:eastAsia="zh-CN"/>
                        </w:rPr>
                        <w:t>21</w:t>
                      </w:r>
                      <w:r>
                        <w:rPr>
                          <w:rFonts w:ascii="微软雅黑" w:hAnsi="微软雅黑" w:eastAsia="微软雅黑"/>
                          <w:b/>
                          <w:sz w:val="24"/>
                        </w:rPr>
                        <w:t>/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 w:val="24"/>
                          <w:lang w:val="en-US" w:eastAsia="zh-CN"/>
                        </w:rPr>
                        <w:t>6</w:t>
                      </w:r>
                      <w:r>
                        <w:rPr>
                          <w:rFonts w:ascii="微软雅黑" w:hAnsi="微软雅黑" w:eastAsia="微软雅黑"/>
                          <w:b/>
                          <w:sz w:val="24"/>
                        </w:rPr>
                        <w:t>/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 w:val="24"/>
                          <w:lang w:val="en-US" w:eastAsia="zh-CN"/>
                        </w:rPr>
                        <w:t>01</w:t>
                      </w:r>
                    </w:p>
                  </w:txbxContent>
                </v:textbox>
              </v:shape>
            </w:pict>
          </w:r>
          <w:r>
            <w:rPr>
              <w:rFonts w:ascii="微软雅黑" w:hAnsi="微软雅黑" w:eastAsia="微软雅黑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4445</wp:posOffset>
                </wp:positionH>
                <wp:positionV relativeFrom="paragraph">
                  <wp:posOffset>-971550</wp:posOffset>
                </wp:positionV>
                <wp:extent cx="8010525" cy="10797540"/>
                <wp:effectExtent l="0" t="0" r="9525" b="3810"/>
                <wp:wrapNone/>
                <wp:docPr id="147" name="图片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7" name="图片 14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10525" cy="1079754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  <w:r>
            <w:br w:type="page"/>
          </w:r>
        </w:p>
      </w:sdtContent>
    </w:sdt>
    <w:p>
      <w:pPr>
        <w:widowControl/>
        <w:spacing w:line="360" w:lineRule="auto"/>
        <w:jc w:val="left"/>
      </w:pPr>
    </w:p>
    <w:p>
      <w:pPr>
        <w:spacing w:line="360" w:lineRule="auto"/>
        <w:rPr>
          <w:rFonts w:ascii="微软雅黑" w:hAnsi="微软雅黑" w:eastAsia="微软雅黑"/>
          <w:b/>
          <w:bCs/>
          <w:sz w:val="32"/>
        </w:rPr>
      </w:pPr>
      <w:r>
        <w:rPr>
          <w:rFonts w:hint="eastAsia" w:ascii="微软雅黑" w:hAnsi="微软雅黑" w:eastAsia="微软雅黑"/>
          <w:b/>
          <w:bCs/>
          <w:sz w:val="32"/>
        </w:rPr>
        <w:t>文档控制</w:t>
      </w:r>
    </w:p>
    <w:p>
      <w:pPr>
        <w:spacing w:line="360" w:lineRule="auto"/>
        <w:rPr>
          <w:rFonts w:ascii="微软雅黑" w:hAnsi="微软雅黑" w:eastAsia="微软雅黑"/>
          <w:b/>
          <w:sz w:val="24"/>
        </w:rPr>
      </w:pPr>
      <w:r>
        <w:rPr>
          <w:rFonts w:hint="eastAsia" w:ascii="微软雅黑" w:hAnsi="微软雅黑" w:eastAsia="微软雅黑"/>
          <w:b/>
          <w:sz w:val="24"/>
        </w:rPr>
        <w:t>更改记录</w:t>
      </w:r>
    </w:p>
    <w:tbl>
      <w:tblPr>
        <w:tblStyle w:val="17"/>
        <w:tblW w:w="0" w:type="auto"/>
        <w:jc w:val="right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96" w:type="dxa"/>
          <w:bottom w:w="0" w:type="dxa"/>
          <w:right w:w="96" w:type="dxa"/>
        </w:tblCellMar>
      </w:tblPr>
      <w:tblGrid>
        <w:gridCol w:w="1356"/>
        <w:gridCol w:w="1524"/>
        <w:gridCol w:w="810"/>
        <w:gridCol w:w="423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  <w:tblHeader/>
          <w:jc w:val="right"/>
        </w:trPr>
        <w:tc>
          <w:tcPr>
            <w:tcW w:w="1356" w:type="dxa"/>
            <w:tcBorders>
              <w:bottom w:val="nil"/>
              <w:right w:val="nil"/>
            </w:tcBorders>
            <w:shd w:val="pct10" w:color="auto" w:fill="auto"/>
          </w:tcPr>
          <w:p>
            <w:pPr>
              <w:spacing w:line="36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日期</w:t>
            </w:r>
          </w:p>
        </w:tc>
        <w:tc>
          <w:tcPr>
            <w:tcW w:w="1524" w:type="dxa"/>
            <w:tcBorders>
              <w:left w:val="nil"/>
              <w:bottom w:val="nil"/>
              <w:right w:val="nil"/>
            </w:tcBorders>
            <w:shd w:val="pct10" w:color="auto" w:fill="auto"/>
          </w:tcPr>
          <w:p>
            <w:pPr>
              <w:spacing w:line="36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作者</w:t>
            </w:r>
          </w:p>
        </w:tc>
        <w:tc>
          <w:tcPr>
            <w:tcW w:w="810" w:type="dxa"/>
            <w:tcBorders>
              <w:left w:val="nil"/>
              <w:bottom w:val="nil"/>
              <w:right w:val="nil"/>
            </w:tcBorders>
            <w:shd w:val="pct10" w:color="auto" w:fill="auto"/>
          </w:tcPr>
          <w:p>
            <w:pPr>
              <w:spacing w:line="36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版本</w:t>
            </w:r>
          </w:p>
        </w:tc>
        <w:tc>
          <w:tcPr>
            <w:tcW w:w="4236" w:type="dxa"/>
            <w:tcBorders>
              <w:left w:val="nil"/>
              <w:bottom w:val="nil"/>
            </w:tcBorders>
            <w:shd w:val="pct10" w:color="auto" w:fill="auto"/>
          </w:tcPr>
          <w:p>
            <w:pPr>
              <w:spacing w:line="36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更改参考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  <w:trHeight w:val="60" w:hRule="exact"/>
          <w:tblHeader/>
          <w:jc w:val="right"/>
        </w:trPr>
        <w:tc>
          <w:tcPr>
            <w:tcW w:w="1356" w:type="dxa"/>
            <w:tcBorders>
              <w:left w:val="nil"/>
              <w:right w:val="nil"/>
            </w:tcBorders>
            <w:shd w:val="pct50" w:color="auto" w:fill="auto"/>
          </w:tcPr>
          <w:p>
            <w:pPr>
              <w:spacing w:line="360" w:lineRule="auto"/>
              <w:rPr>
                <w:rFonts w:ascii="微软雅黑" w:hAnsi="微软雅黑" w:eastAsia="微软雅黑"/>
                <w:sz w:val="8"/>
              </w:rPr>
            </w:pPr>
          </w:p>
        </w:tc>
        <w:tc>
          <w:tcPr>
            <w:tcW w:w="1524" w:type="dxa"/>
            <w:tcBorders>
              <w:left w:val="nil"/>
              <w:right w:val="nil"/>
            </w:tcBorders>
            <w:shd w:val="pct50" w:color="auto" w:fill="auto"/>
          </w:tcPr>
          <w:p>
            <w:pPr>
              <w:spacing w:line="360" w:lineRule="auto"/>
              <w:rPr>
                <w:rFonts w:ascii="微软雅黑" w:hAnsi="微软雅黑" w:eastAsia="微软雅黑"/>
                <w:sz w:val="8"/>
              </w:rPr>
            </w:pPr>
          </w:p>
        </w:tc>
        <w:tc>
          <w:tcPr>
            <w:tcW w:w="810" w:type="dxa"/>
            <w:tcBorders>
              <w:left w:val="nil"/>
              <w:right w:val="nil"/>
            </w:tcBorders>
            <w:shd w:val="pct50" w:color="auto" w:fill="auto"/>
          </w:tcPr>
          <w:p>
            <w:pPr>
              <w:spacing w:line="360" w:lineRule="auto"/>
              <w:rPr>
                <w:rFonts w:ascii="微软雅黑" w:hAnsi="微软雅黑" w:eastAsia="微软雅黑"/>
                <w:sz w:val="8"/>
              </w:rPr>
            </w:pPr>
          </w:p>
        </w:tc>
        <w:tc>
          <w:tcPr>
            <w:tcW w:w="4236" w:type="dxa"/>
            <w:tcBorders>
              <w:left w:val="nil"/>
              <w:right w:val="nil"/>
            </w:tcBorders>
            <w:shd w:val="pct50" w:color="auto" w:fill="auto"/>
          </w:tcPr>
          <w:p>
            <w:pPr>
              <w:spacing w:line="360" w:lineRule="auto"/>
              <w:rPr>
                <w:rFonts w:ascii="微软雅黑" w:hAnsi="微软雅黑" w:eastAsia="微软雅黑"/>
                <w:sz w:val="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  <w:trHeight w:val="297" w:hRule="atLeast"/>
          <w:jc w:val="right"/>
        </w:trPr>
        <w:tc>
          <w:tcPr>
            <w:tcW w:w="1356" w:type="dxa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1524" w:type="dxa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810" w:type="dxa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4236" w:type="dxa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  <w:jc w:val="right"/>
        </w:trPr>
        <w:tc>
          <w:tcPr>
            <w:tcW w:w="1356" w:type="dxa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1524" w:type="dxa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810" w:type="dxa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4236" w:type="dxa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  <w:jc w:val="right"/>
        </w:trPr>
        <w:tc>
          <w:tcPr>
            <w:tcW w:w="1356" w:type="dxa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1524" w:type="dxa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810" w:type="dxa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4236" w:type="dxa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</w:rPr>
            </w:pPr>
          </w:p>
        </w:tc>
      </w:tr>
    </w:tbl>
    <w:p>
      <w:pPr>
        <w:spacing w:line="360" w:lineRule="auto"/>
        <w:rPr>
          <w:rFonts w:ascii="微软雅黑" w:hAnsi="微软雅黑" w:eastAsia="微软雅黑"/>
          <w:b/>
          <w:sz w:val="24"/>
        </w:rPr>
      </w:pPr>
      <w:r>
        <w:rPr>
          <w:rFonts w:hint="eastAsia" w:ascii="微软雅黑" w:hAnsi="微软雅黑" w:eastAsia="微软雅黑"/>
          <w:b/>
          <w:sz w:val="24"/>
        </w:rPr>
        <w:t>查阅</w:t>
      </w:r>
    </w:p>
    <w:p>
      <w:pPr>
        <w:spacing w:line="360" w:lineRule="auto"/>
        <w:rPr>
          <w:rFonts w:ascii="微软雅黑" w:hAnsi="微软雅黑" w:eastAsia="微软雅黑"/>
        </w:rPr>
      </w:pPr>
    </w:p>
    <w:tbl>
      <w:tblPr>
        <w:tblStyle w:val="17"/>
        <w:tblW w:w="0" w:type="auto"/>
        <w:jc w:val="right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440"/>
        <w:gridCol w:w="477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  <w:jc w:val="right"/>
        </w:trPr>
        <w:tc>
          <w:tcPr>
            <w:tcW w:w="1728" w:type="dxa"/>
            <w:tcBorders>
              <w:bottom w:val="nil"/>
              <w:right w:val="nil"/>
            </w:tcBorders>
            <w:shd w:val="pct10" w:color="auto" w:fill="auto"/>
          </w:tcPr>
          <w:p>
            <w:pPr>
              <w:spacing w:line="36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姓名</w:t>
            </w:r>
          </w:p>
        </w:tc>
        <w:tc>
          <w:tcPr>
            <w:tcW w:w="1440" w:type="dxa"/>
            <w:tcBorders>
              <w:bottom w:val="nil"/>
            </w:tcBorders>
            <w:shd w:val="pct10" w:color="auto" w:fill="auto"/>
          </w:tcPr>
          <w:p>
            <w:pPr>
              <w:spacing w:line="36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职位</w:t>
            </w:r>
          </w:p>
        </w:tc>
        <w:tc>
          <w:tcPr>
            <w:tcW w:w="4770" w:type="dxa"/>
            <w:tcBorders>
              <w:left w:val="nil"/>
              <w:bottom w:val="nil"/>
            </w:tcBorders>
            <w:shd w:val="pct10" w:color="auto" w:fill="auto"/>
          </w:tcPr>
          <w:p>
            <w:pPr>
              <w:spacing w:line="36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签字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" w:hRule="exact"/>
          <w:tblHeader/>
          <w:jc w:val="right"/>
        </w:trPr>
        <w:tc>
          <w:tcPr>
            <w:tcW w:w="1728" w:type="dxa"/>
            <w:tcBorders>
              <w:left w:val="nil"/>
              <w:right w:val="nil"/>
            </w:tcBorders>
            <w:shd w:val="pct50" w:color="auto" w:fill="auto"/>
          </w:tcPr>
          <w:p>
            <w:pPr>
              <w:spacing w:line="360" w:lineRule="auto"/>
              <w:rPr>
                <w:rFonts w:ascii="微软雅黑" w:hAnsi="微软雅黑" w:eastAsia="微软雅黑"/>
                <w:sz w:val="8"/>
              </w:rPr>
            </w:pPr>
          </w:p>
        </w:tc>
        <w:tc>
          <w:tcPr>
            <w:tcW w:w="1440" w:type="dxa"/>
            <w:tcBorders>
              <w:left w:val="nil"/>
              <w:right w:val="nil"/>
            </w:tcBorders>
            <w:shd w:val="pct50" w:color="auto" w:fill="auto"/>
          </w:tcPr>
          <w:p>
            <w:pPr>
              <w:spacing w:line="360" w:lineRule="auto"/>
              <w:rPr>
                <w:rFonts w:ascii="微软雅黑" w:hAnsi="微软雅黑" w:eastAsia="微软雅黑"/>
                <w:sz w:val="8"/>
              </w:rPr>
            </w:pPr>
          </w:p>
        </w:tc>
        <w:tc>
          <w:tcPr>
            <w:tcW w:w="4770" w:type="dxa"/>
            <w:tcBorders>
              <w:left w:val="nil"/>
              <w:right w:val="nil"/>
            </w:tcBorders>
            <w:shd w:val="pct50" w:color="auto" w:fill="auto"/>
          </w:tcPr>
          <w:p>
            <w:pPr>
              <w:spacing w:line="360" w:lineRule="auto"/>
              <w:rPr>
                <w:rFonts w:ascii="微软雅黑" w:hAnsi="微软雅黑" w:eastAsia="微软雅黑"/>
                <w:sz w:val="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right"/>
        </w:trPr>
        <w:tc>
          <w:tcPr>
            <w:tcW w:w="1728" w:type="dxa"/>
            <w:tcBorders>
              <w:top w:val="nil"/>
            </w:tcBorders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4770" w:type="dxa"/>
            <w:tcBorders>
              <w:top w:val="nil"/>
            </w:tcBorders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right"/>
        </w:trPr>
        <w:tc>
          <w:tcPr>
            <w:tcW w:w="1728" w:type="dxa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1440" w:type="dxa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4770" w:type="dxa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right"/>
        </w:trPr>
        <w:tc>
          <w:tcPr>
            <w:tcW w:w="1728" w:type="dxa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1440" w:type="dxa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4770" w:type="dxa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right"/>
        </w:trPr>
        <w:tc>
          <w:tcPr>
            <w:tcW w:w="1728" w:type="dxa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1440" w:type="dxa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4770" w:type="dxa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</w:rPr>
            </w:pPr>
          </w:p>
        </w:tc>
      </w:tr>
    </w:tbl>
    <w:p>
      <w:pPr>
        <w:spacing w:line="360" w:lineRule="auto"/>
        <w:rPr>
          <w:rFonts w:ascii="微软雅黑" w:hAnsi="微软雅黑" w:eastAsia="微软雅黑"/>
          <w:b/>
          <w:sz w:val="24"/>
        </w:rPr>
      </w:pPr>
      <w:r>
        <w:rPr>
          <w:rFonts w:hint="eastAsia" w:ascii="微软雅黑" w:hAnsi="微软雅黑" w:eastAsia="微软雅黑"/>
          <w:b/>
          <w:sz w:val="24"/>
        </w:rPr>
        <w:t>分发</w:t>
      </w:r>
    </w:p>
    <w:tbl>
      <w:tblPr>
        <w:tblStyle w:val="17"/>
        <w:tblW w:w="7874" w:type="dxa"/>
        <w:jc w:val="right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6"/>
        <w:gridCol w:w="3429"/>
        <w:gridCol w:w="342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  <w:jc w:val="right"/>
        </w:trPr>
        <w:tc>
          <w:tcPr>
            <w:tcW w:w="1016" w:type="dxa"/>
            <w:tcBorders>
              <w:bottom w:val="nil"/>
              <w:right w:val="nil"/>
            </w:tcBorders>
            <w:shd w:val="pct10" w:color="auto" w:fill="auto"/>
          </w:tcPr>
          <w:p>
            <w:pPr>
              <w:spacing w:line="36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拷贝号</w:t>
            </w:r>
          </w:p>
        </w:tc>
        <w:tc>
          <w:tcPr>
            <w:tcW w:w="3429" w:type="dxa"/>
            <w:tcBorders>
              <w:left w:val="nil"/>
              <w:bottom w:val="nil"/>
              <w:right w:val="nil"/>
            </w:tcBorders>
            <w:shd w:val="pct10" w:color="auto" w:fill="auto"/>
          </w:tcPr>
          <w:p>
            <w:pPr>
              <w:spacing w:line="36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名字</w:t>
            </w:r>
          </w:p>
        </w:tc>
        <w:tc>
          <w:tcPr>
            <w:tcW w:w="3429" w:type="dxa"/>
            <w:tcBorders>
              <w:left w:val="nil"/>
              <w:bottom w:val="nil"/>
            </w:tcBorders>
            <w:shd w:val="pct10" w:color="auto" w:fill="auto"/>
          </w:tcPr>
          <w:p>
            <w:pPr>
              <w:spacing w:line="36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区域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" w:hRule="exact"/>
          <w:tblHeader/>
          <w:jc w:val="right"/>
        </w:trPr>
        <w:tc>
          <w:tcPr>
            <w:tcW w:w="1016" w:type="dxa"/>
            <w:tcBorders>
              <w:left w:val="nil"/>
              <w:right w:val="nil"/>
            </w:tcBorders>
            <w:shd w:val="pct50" w:color="auto" w:fill="auto"/>
          </w:tcPr>
          <w:p>
            <w:pPr>
              <w:spacing w:line="360" w:lineRule="auto"/>
              <w:rPr>
                <w:rFonts w:ascii="微软雅黑" w:hAnsi="微软雅黑" w:eastAsia="微软雅黑"/>
                <w:sz w:val="8"/>
              </w:rPr>
            </w:pPr>
          </w:p>
        </w:tc>
        <w:tc>
          <w:tcPr>
            <w:tcW w:w="3429" w:type="dxa"/>
            <w:tcBorders>
              <w:left w:val="nil"/>
              <w:right w:val="nil"/>
            </w:tcBorders>
            <w:shd w:val="pct50" w:color="auto" w:fill="auto"/>
          </w:tcPr>
          <w:p>
            <w:pPr>
              <w:spacing w:line="360" w:lineRule="auto"/>
              <w:rPr>
                <w:rFonts w:ascii="微软雅黑" w:hAnsi="微软雅黑" w:eastAsia="微软雅黑"/>
                <w:sz w:val="8"/>
              </w:rPr>
            </w:pPr>
          </w:p>
        </w:tc>
        <w:tc>
          <w:tcPr>
            <w:tcW w:w="3429" w:type="dxa"/>
            <w:tcBorders>
              <w:left w:val="nil"/>
              <w:right w:val="nil"/>
            </w:tcBorders>
            <w:shd w:val="pct50" w:color="auto" w:fill="auto"/>
          </w:tcPr>
          <w:p>
            <w:pPr>
              <w:spacing w:line="360" w:lineRule="auto"/>
              <w:rPr>
                <w:rFonts w:ascii="微软雅黑" w:hAnsi="微软雅黑" w:eastAsia="微软雅黑"/>
                <w:sz w:val="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right"/>
        </w:trPr>
        <w:tc>
          <w:tcPr>
            <w:tcW w:w="1016" w:type="dxa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3429" w:type="dxa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3429" w:type="dxa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right"/>
        </w:trPr>
        <w:tc>
          <w:tcPr>
            <w:tcW w:w="1016" w:type="dxa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3429" w:type="dxa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3429" w:type="dxa"/>
          </w:tcPr>
          <w:p>
            <w:pPr>
              <w:spacing w:line="360" w:lineRule="auto"/>
              <w:rPr>
                <w:rFonts w:ascii="微软雅黑" w:hAnsi="微软雅黑" w:eastAsia="微软雅黑"/>
                <w:sz w:val="18"/>
              </w:rPr>
            </w:pPr>
          </w:p>
        </w:tc>
      </w:tr>
    </w:tbl>
    <w:p>
      <w:pPr>
        <w:spacing w:line="360" w:lineRule="auto"/>
        <w:rPr>
          <w:rFonts w:ascii="微软雅黑" w:hAnsi="微软雅黑" w:eastAsia="微软雅黑"/>
          <w:sz w:val="32"/>
        </w:rPr>
      </w:pPr>
    </w:p>
    <w:p>
      <w:pPr>
        <w:spacing w:line="360" w:lineRule="auto"/>
        <w:rPr>
          <w:rFonts w:ascii="微软雅黑" w:hAnsi="微软雅黑" w:eastAsia="微软雅黑"/>
          <w:sz w:val="32"/>
        </w:rPr>
      </w:pPr>
      <w:r>
        <w:rPr>
          <w:rFonts w:hint="eastAsia" w:ascii="微软雅黑" w:hAnsi="微软雅黑" w:eastAsia="微软雅黑"/>
          <w:sz w:val="32"/>
        </w:rPr>
        <w:t>审批签字:</w:t>
      </w:r>
    </w:p>
    <w:tbl>
      <w:tblPr>
        <w:tblStyle w:val="17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13"/>
        <w:gridCol w:w="358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6" w:hRule="atLeast"/>
          <w:jc w:val="center"/>
        </w:trPr>
        <w:tc>
          <w:tcPr>
            <w:tcW w:w="2713" w:type="dxa"/>
            <w:vAlign w:val="bottom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客户方项目经理：</w:t>
            </w:r>
          </w:p>
        </w:tc>
        <w:tc>
          <w:tcPr>
            <w:tcW w:w="3587" w:type="dxa"/>
            <w:tcBorders>
              <w:bottom w:val="single" w:color="auto" w:sz="4" w:space="0"/>
            </w:tcBorders>
          </w:tcPr>
          <w:p>
            <w:pPr>
              <w:spacing w:before="480" w:line="360" w:lineRule="auto"/>
              <w:jc w:val="center"/>
              <w:rPr>
                <w:rFonts w:ascii="微软雅黑" w:hAnsi="微软雅黑" w:eastAsia="微软雅黑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4" w:hRule="atLeast"/>
          <w:jc w:val="center"/>
        </w:trPr>
        <w:tc>
          <w:tcPr>
            <w:tcW w:w="2713" w:type="dxa"/>
            <w:vAlign w:val="bottom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实施方项目经理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3587" w:type="dxa"/>
            <w:tcBorders>
              <w:bottom w:val="single" w:color="auto" w:sz="4" w:space="0"/>
            </w:tcBorders>
          </w:tcPr>
          <w:p>
            <w:pPr>
              <w:spacing w:before="480" w:line="360" w:lineRule="auto"/>
              <w:jc w:val="center"/>
              <w:rPr>
                <w:rFonts w:ascii="微软雅黑" w:hAnsi="微软雅黑" w:eastAsia="微软雅黑"/>
              </w:rPr>
            </w:pPr>
          </w:p>
        </w:tc>
      </w:tr>
    </w:tbl>
    <w:p>
      <w:pPr>
        <w:pStyle w:val="2"/>
        <w:numPr>
          <w:ilvl w:val="0"/>
          <w:numId w:val="0"/>
        </w:numPr>
        <w:bidi w:val="0"/>
        <w:ind w:leftChars="0"/>
      </w:pPr>
      <w:r>
        <w:rPr>
          <w:rFonts w:hint="eastAsia"/>
          <w:lang w:val="en-US" w:eastAsia="zh-CN"/>
        </w:rPr>
        <w:t>1客户（联系人、客户地址、财务信息）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crm表单的数据原则上是不允许删除的，业务人员最多拥有作废数据的权限，由系统管理员在后台统一删除数据。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erp里客户表单包含了联系人、财务信息、客户地址三个模块的信息，在crm里【联系人】、【客户地址】、【客户财务信息】三</w:t>
      </w:r>
      <w:bookmarkStart w:id="0" w:name="_GoBack"/>
      <w:bookmarkEnd w:id="0"/>
      <w:r>
        <w:rPr>
          <w:rFonts w:hint="eastAsia"/>
          <w:lang w:val="en-US" w:eastAsia="zh-CN"/>
        </w:rPr>
        <w:t>个对象（关联客户）。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crm里【客户】对象只有一个默认布局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同步逻辑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数据流向：</w:t>
      </w:r>
      <w:r>
        <w:rPr>
          <w:rFonts w:hint="eastAsia"/>
          <w:lang w:val="en-US" w:eastAsia="zh-CN"/>
        </w:rPr>
        <w:t>crm—&gt;erp；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系统表单：</w:t>
      </w:r>
      <w:r>
        <w:rPr>
          <w:rFonts w:hint="eastAsia"/>
          <w:lang w:val="en-US" w:eastAsia="zh-CN"/>
        </w:rPr>
        <w:t>客户（联系人、客户地址、客户财务信息）—&gt;客户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同步频率：</w:t>
      </w:r>
      <w:r>
        <w:rPr>
          <w:rFonts w:hint="eastAsia"/>
          <w:lang w:val="en-US" w:eastAsia="zh-CN"/>
        </w:rPr>
        <w:t>5分钟一次；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新增数据：</w:t>
      </w:r>
      <w:r>
        <w:rPr>
          <w:rFonts w:hint="eastAsia"/>
          <w:lang w:val="en-US" w:eastAsia="zh-CN"/>
        </w:rPr>
        <w:t>crm系统里新增客户数据，点击“同步客户”按钮，会将客户表单上的“是否需要同步”字段改为“是”，接口程序会每隔5分钟将如上的【客户】数据，以及</w:t>
      </w:r>
      <w:r>
        <w:rPr>
          <w:rFonts w:hint="eastAsia"/>
          <w:highlight w:val="yellow"/>
          <w:lang w:val="en-US" w:eastAsia="zh-CN"/>
        </w:rPr>
        <w:t>与之关联的</w:t>
      </w:r>
      <w:r>
        <w:rPr>
          <w:rFonts w:hint="eastAsia"/>
          <w:lang w:val="en-US" w:eastAsia="zh-CN"/>
        </w:rPr>
        <w:t>【联系人】、【客户地址】、【财务信息】数据同步至erp系统，在同步完以上数据之后会将该字段修改为“否”。同步过的客户数据将不允许再次点击同步按钮。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更新数据：</w:t>
      </w:r>
      <w:r>
        <w:rPr>
          <w:rFonts w:hint="eastAsia"/>
          <w:lang w:val="en-US" w:eastAsia="zh-CN"/>
        </w:rPr>
        <w:t>crm系统里新建工作流，如果【客户】、【联系人】、【客户地址】、【客户财务信息】四个对象里的字段（具体见字段梳理表）进行了变更，会将客户表单上字段“是否同步”改为是，然后对应的接口程序会读取该数据同步至erp系统，同步成功后，将该字段修改为“否”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作废数据：</w:t>
      </w:r>
      <w:r>
        <w:rPr>
          <w:rFonts w:hint="eastAsia"/>
          <w:lang w:val="en-US" w:eastAsia="zh-CN"/>
        </w:rPr>
        <w:t>crm系统里将客户数据进行作废，接口程序同步相应信息至erp，erp系统禁用该笔数据。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删除数据：</w:t>
      </w:r>
      <w:r>
        <w:rPr>
          <w:rFonts w:hint="eastAsia"/>
          <w:lang w:val="en-US" w:eastAsia="zh-CN"/>
        </w:rPr>
        <w:t>crm系统里将客户数据进行删除，接口程序同步相应信息至erp，erp系统再把相对应的数据删除。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物料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erp系统需要将系统里的物料基础数据逐条同步至crm系统。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crm里【产品】对象只有一个默认布局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同步逻辑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数据流向：</w:t>
      </w:r>
      <w:r>
        <w:rPr>
          <w:rFonts w:hint="eastAsia"/>
          <w:lang w:val="en-US" w:eastAsia="zh-CN"/>
        </w:rPr>
        <w:t>erp—&gt;crm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系统表单：</w:t>
      </w:r>
      <w:r>
        <w:rPr>
          <w:rFonts w:hint="eastAsia"/>
          <w:lang w:val="en-US" w:eastAsia="zh-CN"/>
        </w:rPr>
        <w:t>物料—&gt;产品、计量单位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同步频率：</w:t>
      </w:r>
      <w:r>
        <w:rPr>
          <w:rFonts w:hint="eastAsia"/>
          <w:lang w:val="en-US" w:eastAsia="zh-CN"/>
        </w:rPr>
        <w:t>实时，erp里数据审核后即同步至crm。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新增数据：</w:t>
      </w:r>
      <w:r>
        <w:rPr>
          <w:rFonts w:hint="eastAsia"/>
          <w:lang w:val="en-US" w:eastAsia="zh-CN"/>
        </w:rPr>
        <w:t>erp里新增物料数据，数据审核后即调用接口将数据同步至crm。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更新数据：</w:t>
      </w:r>
      <w:r>
        <w:rPr>
          <w:rFonts w:hint="eastAsia"/>
          <w:lang w:val="en-US" w:eastAsia="zh-CN"/>
        </w:rPr>
        <w:t>erp里先反审核物料数据，接口同步相关信息至crm，crm会作废该笔数据。直至erp里的该笔数据修改完毕并审核过，同样会将信息同步至crm系统，此时crm里该笔数据会做相应的更新并恢复。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删除数据：</w:t>
      </w:r>
      <w:r>
        <w:rPr>
          <w:rFonts w:hint="eastAsia"/>
          <w:lang w:val="en-US" w:eastAsia="zh-CN"/>
        </w:rPr>
        <w:t>erp里先对物料数据反审核，接口同步信息至crm，crm会作废该笔数据。erp里对上述物料数据进行删除，接口同步信息至crm，crm删除该笔数据。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销售订单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erp里的销售订单分主子表，同样同步至crm里的主子表【销售订单】和【订单产品】</w:t>
      </w:r>
    </w:p>
    <w:p>
      <w:pPr>
        <w:bidi w:val="0"/>
        <w:ind w:left="840" w:hanging="840" w:hanging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crm里销售订单有两个布局，从erp订单数据同步到销售订单默认布局</w:t>
      </w:r>
    </w:p>
    <w:p>
      <w:pPr>
        <w:bidi w:val="0"/>
        <w:ind w:left="840" w:hanging="840" w:hanging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（SalesOrderObj_layout_generate_by_UDObjectServer__c）。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同步逻辑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数据流向：</w:t>
      </w:r>
      <w:r>
        <w:rPr>
          <w:rFonts w:hint="eastAsia"/>
          <w:lang w:val="en-US" w:eastAsia="zh-CN"/>
        </w:rPr>
        <w:t>erp—&gt;crm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系统表单：</w:t>
      </w:r>
      <w:r>
        <w:rPr>
          <w:rFonts w:hint="eastAsia"/>
          <w:lang w:val="en-US" w:eastAsia="zh-CN"/>
        </w:rPr>
        <w:t>销售订单—&gt;销售订单、订单产品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同步频率：</w:t>
      </w:r>
      <w:r>
        <w:rPr>
          <w:rFonts w:hint="eastAsia"/>
          <w:lang w:val="en-US" w:eastAsia="zh-CN"/>
        </w:rPr>
        <w:t>实时，erp里数据审核后即同步至crm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新增数据：</w:t>
      </w:r>
      <w:r>
        <w:rPr>
          <w:rFonts w:hint="eastAsia"/>
          <w:lang w:val="en-US" w:eastAsia="zh-CN"/>
        </w:rPr>
        <w:t>erp里新增销售订单数据，数据审核后即调用接口将数据同步至crm。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更新数据：</w:t>
      </w:r>
      <w:r>
        <w:rPr>
          <w:rFonts w:hint="eastAsia"/>
          <w:lang w:val="en-US" w:eastAsia="zh-CN"/>
        </w:rPr>
        <w:t>erp里先反审核销售订单数据，接口同步相关信息至crm，crm会将该笔数据的“订单状态(erp)”修改为“审核中”。直至erp里的该笔数据修改完毕并审核过，同样会将信息同步至crm系统，此时crm里该笔数据会做相应的更新并将字段“订单状态(erp)”修改为“已审核”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删除数据：</w:t>
      </w:r>
      <w:r>
        <w:rPr>
          <w:rFonts w:hint="eastAsia"/>
          <w:lang w:val="en-US" w:eastAsia="zh-CN"/>
        </w:rPr>
        <w:t>erp里先反审核销售订单数据，接口同步信息至crm，crm会把该笔数据的字段“订单状态(erp)”修改为“审核中”。erp里对上述销售订单数据进行删除，接口同步信息至crm，crm删除该笔数据。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出库单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erp里的出库单分主子表，同样同步至crm里的主子表【发货单】和【发货明细】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crm里【发货单】只有一个默认布局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同步逻辑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数据流向：</w:t>
      </w:r>
      <w:r>
        <w:rPr>
          <w:rFonts w:hint="eastAsia"/>
          <w:lang w:val="en-US" w:eastAsia="zh-CN"/>
        </w:rPr>
        <w:t>erp—&gt;crm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系统表单：</w:t>
      </w:r>
      <w:r>
        <w:rPr>
          <w:rFonts w:hint="eastAsia"/>
          <w:lang w:val="en-US" w:eastAsia="zh-CN"/>
        </w:rPr>
        <w:t>出库单—&gt;发货单、发货明细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同步频率：</w:t>
      </w:r>
      <w:r>
        <w:rPr>
          <w:rFonts w:hint="eastAsia"/>
          <w:lang w:val="en-US" w:eastAsia="zh-CN"/>
        </w:rPr>
        <w:t>实时，erp里数据审核后即同步至crm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新增数据：</w:t>
      </w:r>
      <w:r>
        <w:rPr>
          <w:rFonts w:hint="eastAsia"/>
          <w:lang w:val="en-US" w:eastAsia="zh-CN"/>
        </w:rPr>
        <w:t>erp里新增出库单数据，数据审核后即调用接口将数据同步至crm。由于数据初始是源自管易，管易是在发货单发货后即不可更改并同步至erp系统，因为无需做数据的更新操作。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退换货单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erp里退换货单分主子表，同样同步至crm里的主子表【退换货单】和【退换货明细】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crm里【退换货单】只有一个默认布局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同步逻辑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数据流向：</w:t>
      </w:r>
      <w:r>
        <w:rPr>
          <w:rFonts w:hint="eastAsia"/>
          <w:lang w:val="en-US" w:eastAsia="zh-CN"/>
        </w:rPr>
        <w:t>erp—&gt;crm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系统表单：</w:t>
      </w:r>
      <w:r>
        <w:rPr>
          <w:rFonts w:hint="eastAsia"/>
          <w:b w:val="0"/>
          <w:bCs w:val="0"/>
          <w:lang w:val="en-US" w:eastAsia="zh-CN"/>
        </w:rPr>
        <w:t>退换货单</w:t>
      </w:r>
      <w:r>
        <w:rPr>
          <w:rFonts w:hint="eastAsia"/>
          <w:lang w:val="en-US" w:eastAsia="zh-CN"/>
        </w:rPr>
        <w:t>—&gt;退换货单、退换货明细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同步频率：</w:t>
      </w:r>
      <w:r>
        <w:rPr>
          <w:rFonts w:hint="eastAsia"/>
          <w:lang w:val="en-US" w:eastAsia="zh-CN"/>
        </w:rPr>
        <w:t>实时，erp里数据审核后即同步至crm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新增数据：</w:t>
      </w:r>
      <w:r>
        <w:rPr>
          <w:rFonts w:hint="eastAsia"/>
          <w:lang w:val="en-US" w:eastAsia="zh-CN"/>
        </w:rPr>
        <w:t>erp里新增退换货单数据，数据审核后即调用接口将数据同步至crm。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更新数据：</w:t>
      </w:r>
      <w:r>
        <w:rPr>
          <w:rFonts w:hint="eastAsia"/>
          <w:lang w:val="en-US" w:eastAsia="zh-CN"/>
        </w:rPr>
        <w:t>erp里先反审核退换货单数据，接口同步相关信息至crm，crm会将该笔数据的“订单状态(erp)”修改为“审核中”。直至erp里的该笔数据修改完毕并审核过，同样会将信息同步至crm系统，此时crm里该笔数据会做相应的更新并将字段“订单状态(erp)”修改为“已审核”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删除数据：</w:t>
      </w:r>
      <w:r>
        <w:rPr>
          <w:rFonts w:hint="eastAsia"/>
          <w:lang w:val="en-US" w:eastAsia="zh-CN"/>
        </w:rPr>
        <w:t>erp里先反审核退换货单数据，接口同步信息至crm，crm会把该笔数据的字段“订单状态(erp)”修改为“审核中”。erp里对上述退换货单数据进行删除，接口同步信息至crm，crm删除该笔数据。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应收单—发票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crm里【发票】只有一个默认布局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同步逻辑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数据流向：</w:t>
      </w:r>
      <w:r>
        <w:rPr>
          <w:rFonts w:hint="eastAsia"/>
          <w:lang w:val="en-US" w:eastAsia="zh-CN"/>
        </w:rPr>
        <w:t>erp—&gt;crm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同步频率：</w:t>
      </w:r>
      <w:r>
        <w:rPr>
          <w:rFonts w:hint="eastAsia"/>
          <w:lang w:val="en-US" w:eastAsia="zh-CN"/>
        </w:rPr>
        <w:t>实时，erp里数据审核后即同步至crm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新增数据：</w:t>
      </w:r>
      <w:r>
        <w:rPr>
          <w:rFonts w:hint="eastAsia"/>
          <w:lang w:val="en-US" w:eastAsia="zh-CN"/>
        </w:rPr>
        <w:t>erp里新增应收数据，数据审核后即调用接口将数据同步至crm的【发票】对象。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更新数据：</w:t>
      </w:r>
      <w:r>
        <w:rPr>
          <w:rFonts w:hint="eastAsia"/>
          <w:lang w:val="en-US" w:eastAsia="zh-CN"/>
        </w:rPr>
        <w:t>erp里先反审核物料数据，接口同步相关信息至crm，crm会作废该笔数据。直至erp里的该笔数据修改完毕并审核过，同样会将信息同步至crm系统，此时crm里该笔数据会做相应的更新并恢复。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删除数据：</w:t>
      </w:r>
      <w:r>
        <w:rPr>
          <w:rFonts w:hint="eastAsia"/>
          <w:lang w:val="en-US" w:eastAsia="zh-CN"/>
        </w:rPr>
        <w:t>erp里先反审核销售订单数据，接口同步信息至crm，crm会作废该笔数据。erp里对上述销售订单数据进行删除，接口同步信息至crm，crm删除该笔数据。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start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472045694"/>
      <w:docPartObj>
        <w:docPartGallery w:val="autotext"/>
      </w:docPartObj>
    </w:sdtPr>
    <w:sdtContent>
      <w:sdt>
        <w:sdtPr>
          <w:id w:val="1728636285"/>
          <w:docPartObj>
            <w:docPartGallery w:val="autotext"/>
          </w:docPartObj>
        </w:sdtPr>
        <w:sdtContent>
          <w:p>
            <w:pPr>
              <w:pStyle w:val="13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1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right"/>
    </w:pPr>
    <w:r>
      <w:drawing>
        <wp:inline distT="0" distB="0" distL="0" distR="0">
          <wp:extent cx="1264920" cy="412115"/>
          <wp:effectExtent l="0" t="0" r="0" b="698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96010" cy="42251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87A23AA"/>
    <w:multiLevelType w:val="multilevel"/>
    <w:tmpl w:val="487A23AA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C6617C"/>
    <w:rsid w:val="00000506"/>
    <w:rsid w:val="00043974"/>
    <w:rsid w:val="00057F1C"/>
    <w:rsid w:val="00065B35"/>
    <w:rsid w:val="00070A9B"/>
    <w:rsid w:val="00074C27"/>
    <w:rsid w:val="00080DD8"/>
    <w:rsid w:val="00092C80"/>
    <w:rsid w:val="00095CBA"/>
    <w:rsid w:val="000A11C7"/>
    <w:rsid w:val="000B3296"/>
    <w:rsid w:val="000C4044"/>
    <w:rsid w:val="000F523D"/>
    <w:rsid w:val="00113034"/>
    <w:rsid w:val="001157AF"/>
    <w:rsid w:val="00124D0D"/>
    <w:rsid w:val="00156665"/>
    <w:rsid w:val="001575F8"/>
    <w:rsid w:val="00160EEA"/>
    <w:rsid w:val="001631AE"/>
    <w:rsid w:val="00163EED"/>
    <w:rsid w:val="00163F65"/>
    <w:rsid w:val="00172113"/>
    <w:rsid w:val="00172A52"/>
    <w:rsid w:val="00182696"/>
    <w:rsid w:val="001846ED"/>
    <w:rsid w:val="00195666"/>
    <w:rsid w:val="001A2834"/>
    <w:rsid w:val="001B3C06"/>
    <w:rsid w:val="001B78CC"/>
    <w:rsid w:val="001E3441"/>
    <w:rsid w:val="001E4E53"/>
    <w:rsid w:val="001F21CE"/>
    <w:rsid w:val="001F4977"/>
    <w:rsid w:val="00202A44"/>
    <w:rsid w:val="002057A2"/>
    <w:rsid w:val="00206493"/>
    <w:rsid w:val="0022272E"/>
    <w:rsid w:val="00240EEE"/>
    <w:rsid w:val="00247C41"/>
    <w:rsid w:val="00250999"/>
    <w:rsid w:val="00252AA4"/>
    <w:rsid w:val="002650DE"/>
    <w:rsid w:val="00274843"/>
    <w:rsid w:val="0028010E"/>
    <w:rsid w:val="0028677B"/>
    <w:rsid w:val="00286A6F"/>
    <w:rsid w:val="002A02DA"/>
    <w:rsid w:val="002A6006"/>
    <w:rsid w:val="002B20BB"/>
    <w:rsid w:val="002B744B"/>
    <w:rsid w:val="002C0CC5"/>
    <w:rsid w:val="002C13E6"/>
    <w:rsid w:val="002C48BD"/>
    <w:rsid w:val="002D658B"/>
    <w:rsid w:val="002D729B"/>
    <w:rsid w:val="002F1183"/>
    <w:rsid w:val="002F2D27"/>
    <w:rsid w:val="002F5391"/>
    <w:rsid w:val="003070EE"/>
    <w:rsid w:val="00311C7C"/>
    <w:rsid w:val="0031792F"/>
    <w:rsid w:val="00320D07"/>
    <w:rsid w:val="003222AF"/>
    <w:rsid w:val="00323763"/>
    <w:rsid w:val="003265CA"/>
    <w:rsid w:val="00333D6C"/>
    <w:rsid w:val="00340F4C"/>
    <w:rsid w:val="0034262D"/>
    <w:rsid w:val="00343F37"/>
    <w:rsid w:val="00346602"/>
    <w:rsid w:val="0035752F"/>
    <w:rsid w:val="00371E9E"/>
    <w:rsid w:val="003745A5"/>
    <w:rsid w:val="0038497E"/>
    <w:rsid w:val="0038559E"/>
    <w:rsid w:val="00385F02"/>
    <w:rsid w:val="00387BCF"/>
    <w:rsid w:val="00393651"/>
    <w:rsid w:val="00396578"/>
    <w:rsid w:val="003A6F67"/>
    <w:rsid w:val="003A7DD2"/>
    <w:rsid w:val="003A7F9D"/>
    <w:rsid w:val="003B3C20"/>
    <w:rsid w:val="003B3C50"/>
    <w:rsid w:val="003B5714"/>
    <w:rsid w:val="003B5BD1"/>
    <w:rsid w:val="003B643F"/>
    <w:rsid w:val="003C3016"/>
    <w:rsid w:val="003D19C0"/>
    <w:rsid w:val="003F1FEB"/>
    <w:rsid w:val="0040225D"/>
    <w:rsid w:val="004304CA"/>
    <w:rsid w:val="0043744C"/>
    <w:rsid w:val="00446A11"/>
    <w:rsid w:val="00451641"/>
    <w:rsid w:val="00465899"/>
    <w:rsid w:val="0047126A"/>
    <w:rsid w:val="004748BA"/>
    <w:rsid w:val="004766BE"/>
    <w:rsid w:val="00480518"/>
    <w:rsid w:val="0048078F"/>
    <w:rsid w:val="00484C13"/>
    <w:rsid w:val="00490466"/>
    <w:rsid w:val="00497FF7"/>
    <w:rsid w:val="004C0DBD"/>
    <w:rsid w:val="004C2E7A"/>
    <w:rsid w:val="004C4004"/>
    <w:rsid w:val="004C4773"/>
    <w:rsid w:val="004C72A0"/>
    <w:rsid w:val="004E2264"/>
    <w:rsid w:val="004F3BE0"/>
    <w:rsid w:val="0050704F"/>
    <w:rsid w:val="005164A6"/>
    <w:rsid w:val="00526430"/>
    <w:rsid w:val="00541BC7"/>
    <w:rsid w:val="005570BA"/>
    <w:rsid w:val="00563191"/>
    <w:rsid w:val="00571DC2"/>
    <w:rsid w:val="005724AB"/>
    <w:rsid w:val="00582BAC"/>
    <w:rsid w:val="00583927"/>
    <w:rsid w:val="00591035"/>
    <w:rsid w:val="005934C7"/>
    <w:rsid w:val="00593BEB"/>
    <w:rsid w:val="0059783A"/>
    <w:rsid w:val="005A2DF4"/>
    <w:rsid w:val="005B37B6"/>
    <w:rsid w:val="005D1CAD"/>
    <w:rsid w:val="005D2B9F"/>
    <w:rsid w:val="005D5258"/>
    <w:rsid w:val="005E0759"/>
    <w:rsid w:val="005E70C7"/>
    <w:rsid w:val="005E7D49"/>
    <w:rsid w:val="005F1133"/>
    <w:rsid w:val="005F71D4"/>
    <w:rsid w:val="006032C5"/>
    <w:rsid w:val="0060474A"/>
    <w:rsid w:val="00604B48"/>
    <w:rsid w:val="00606918"/>
    <w:rsid w:val="00606AEA"/>
    <w:rsid w:val="00622303"/>
    <w:rsid w:val="00622956"/>
    <w:rsid w:val="00634B8F"/>
    <w:rsid w:val="006608AA"/>
    <w:rsid w:val="0067662B"/>
    <w:rsid w:val="006814BA"/>
    <w:rsid w:val="006826B1"/>
    <w:rsid w:val="00694434"/>
    <w:rsid w:val="006B1496"/>
    <w:rsid w:val="006D1A79"/>
    <w:rsid w:val="006D31E4"/>
    <w:rsid w:val="006E345D"/>
    <w:rsid w:val="006F5DC7"/>
    <w:rsid w:val="007036D9"/>
    <w:rsid w:val="00707A51"/>
    <w:rsid w:val="007117A5"/>
    <w:rsid w:val="00727DDE"/>
    <w:rsid w:val="00730DB7"/>
    <w:rsid w:val="0073789D"/>
    <w:rsid w:val="00745922"/>
    <w:rsid w:val="00762F1A"/>
    <w:rsid w:val="0076355C"/>
    <w:rsid w:val="00773542"/>
    <w:rsid w:val="007738CF"/>
    <w:rsid w:val="0077747A"/>
    <w:rsid w:val="007878C2"/>
    <w:rsid w:val="00790935"/>
    <w:rsid w:val="00792005"/>
    <w:rsid w:val="00794367"/>
    <w:rsid w:val="007972F7"/>
    <w:rsid w:val="007A0D19"/>
    <w:rsid w:val="007A4371"/>
    <w:rsid w:val="007A6420"/>
    <w:rsid w:val="007B1688"/>
    <w:rsid w:val="007B5D35"/>
    <w:rsid w:val="007B64D8"/>
    <w:rsid w:val="007C5655"/>
    <w:rsid w:val="007D7155"/>
    <w:rsid w:val="007E4114"/>
    <w:rsid w:val="007E74AC"/>
    <w:rsid w:val="0080049A"/>
    <w:rsid w:val="00804613"/>
    <w:rsid w:val="00804AE3"/>
    <w:rsid w:val="00805231"/>
    <w:rsid w:val="00807CF9"/>
    <w:rsid w:val="00811AB3"/>
    <w:rsid w:val="00815089"/>
    <w:rsid w:val="00822A1D"/>
    <w:rsid w:val="00826940"/>
    <w:rsid w:val="00847165"/>
    <w:rsid w:val="0086257D"/>
    <w:rsid w:val="00863D82"/>
    <w:rsid w:val="00871B5A"/>
    <w:rsid w:val="008764B0"/>
    <w:rsid w:val="0088658B"/>
    <w:rsid w:val="008932AC"/>
    <w:rsid w:val="008A7C61"/>
    <w:rsid w:val="008B19F9"/>
    <w:rsid w:val="008C2A02"/>
    <w:rsid w:val="008D2720"/>
    <w:rsid w:val="008D2A79"/>
    <w:rsid w:val="008E6AE1"/>
    <w:rsid w:val="008E6B73"/>
    <w:rsid w:val="00932247"/>
    <w:rsid w:val="00936384"/>
    <w:rsid w:val="009374D8"/>
    <w:rsid w:val="00952B51"/>
    <w:rsid w:val="009550D9"/>
    <w:rsid w:val="0096178E"/>
    <w:rsid w:val="00966AC6"/>
    <w:rsid w:val="00974FAB"/>
    <w:rsid w:val="00982874"/>
    <w:rsid w:val="00985F38"/>
    <w:rsid w:val="00990FD3"/>
    <w:rsid w:val="009A1822"/>
    <w:rsid w:val="009A6F84"/>
    <w:rsid w:val="009B0189"/>
    <w:rsid w:val="009C14DE"/>
    <w:rsid w:val="009D5F34"/>
    <w:rsid w:val="009D6590"/>
    <w:rsid w:val="009F4D1E"/>
    <w:rsid w:val="009F606D"/>
    <w:rsid w:val="009F7093"/>
    <w:rsid w:val="00A01F7C"/>
    <w:rsid w:val="00A0530F"/>
    <w:rsid w:val="00A056C1"/>
    <w:rsid w:val="00A164B8"/>
    <w:rsid w:val="00A20AD0"/>
    <w:rsid w:val="00A26771"/>
    <w:rsid w:val="00A30AC4"/>
    <w:rsid w:val="00A43AB4"/>
    <w:rsid w:val="00A47FFE"/>
    <w:rsid w:val="00A505F9"/>
    <w:rsid w:val="00A61D62"/>
    <w:rsid w:val="00A62771"/>
    <w:rsid w:val="00A70AE4"/>
    <w:rsid w:val="00A74A24"/>
    <w:rsid w:val="00A80851"/>
    <w:rsid w:val="00A90B75"/>
    <w:rsid w:val="00A91866"/>
    <w:rsid w:val="00A93C22"/>
    <w:rsid w:val="00AA1341"/>
    <w:rsid w:val="00AA3A9C"/>
    <w:rsid w:val="00AA72CF"/>
    <w:rsid w:val="00AC6145"/>
    <w:rsid w:val="00AE1E8F"/>
    <w:rsid w:val="00AF6709"/>
    <w:rsid w:val="00AF6F6F"/>
    <w:rsid w:val="00B033BB"/>
    <w:rsid w:val="00B04EBC"/>
    <w:rsid w:val="00B20374"/>
    <w:rsid w:val="00B2155B"/>
    <w:rsid w:val="00B222C2"/>
    <w:rsid w:val="00B3044E"/>
    <w:rsid w:val="00B416C6"/>
    <w:rsid w:val="00B465E8"/>
    <w:rsid w:val="00B55AF3"/>
    <w:rsid w:val="00B622A7"/>
    <w:rsid w:val="00B631C3"/>
    <w:rsid w:val="00B6605B"/>
    <w:rsid w:val="00B67BEC"/>
    <w:rsid w:val="00B70421"/>
    <w:rsid w:val="00B71E2F"/>
    <w:rsid w:val="00B95C68"/>
    <w:rsid w:val="00BA6C5D"/>
    <w:rsid w:val="00BB18DC"/>
    <w:rsid w:val="00BB3471"/>
    <w:rsid w:val="00BB4F50"/>
    <w:rsid w:val="00BC0F6D"/>
    <w:rsid w:val="00BC5260"/>
    <w:rsid w:val="00BD0251"/>
    <w:rsid w:val="00BD0B8F"/>
    <w:rsid w:val="00BD1247"/>
    <w:rsid w:val="00BD34A4"/>
    <w:rsid w:val="00BD4158"/>
    <w:rsid w:val="00BD6C34"/>
    <w:rsid w:val="00BE0573"/>
    <w:rsid w:val="00BF2FB7"/>
    <w:rsid w:val="00BF7AA0"/>
    <w:rsid w:val="00C03310"/>
    <w:rsid w:val="00C05224"/>
    <w:rsid w:val="00C107D4"/>
    <w:rsid w:val="00C24013"/>
    <w:rsid w:val="00C251EE"/>
    <w:rsid w:val="00C40273"/>
    <w:rsid w:val="00C500D7"/>
    <w:rsid w:val="00C6181D"/>
    <w:rsid w:val="00C6617C"/>
    <w:rsid w:val="00C667E0"/>
    <w:rsid w:val="00C669E0"/>
    <w:rsid w:val="00C973B9"/>
    <w:rsid w:val="00CA5D50"/>
    <w:rsid w:val="00CA77E2"/>
    <w:rsid w:val="00CB05B4"/>
    <w:rsid w:val="00CB3FAC"/>
    <w:rsid w:val="00CE4240"/>
    <w:rsid w:val="00CE78BA"/>
    <w:rsid w:val="00CF4731"/>
    <w:rsid w:val="00CF7298"/>
    <w:rsid w:val="00D005BB"/>
    <w:rsid w:val="00D12CFE"/>
    <w:rsid w:val="00D135AE"/>
    <w:rsid w:val="00D151C1"/>
    <w:rsid w:val="00D17AF1"/>
    <w:rsid w:val="00D211F9"/>
    <w:rsid w:val="00D30DA3"/>
    <w:rsid w:val="00D31B19"/>
    <w:rsid w:val="00D35613"/>
    <w:rsid w:val="00D438C0"/>
    <w:rsid w:val="00D51E05"/>
    <w:rsid w:val="00D666AC"/>
    <w:rsid w:val="00D77D30"/>
    <w:rsid w:val="00D83AD7"/>
    <w:rsid w:val="00D87751"/>
    <w:rsid w:val="00D902BD"/>
    <w:rsid w:val="00D92568"/>
    <w:rsid w:val="00D96BFD"/>
    <w:rsid w:val="00D977D5"/>
    <w:rsid w:val="00DA00B9"/>
    <w:rsid w:val="00DA1E33"/>
    <w:rsid w:val="00DB174F"/>
    <w:rsid w:val="00DB29C8"/>
    <w:rsid w:val="00DB35C0"/>
    <w:rsid w:val="00DB503A"/>
    <w:rsid w:val="00DC3EC2"/>
    <w:rsid w:val="00DD1E2A"/>
    <w:rsid w:val="00DD22B0"/>
    <w:rsid w:val="00DD27D2"/>
    <w:rsid w:val="00DD6ED9"/>
    <w:rsid w:val="00DD778F"/>
    <w:rsid w:val="00E0067D"/>
    <w:rsid w:val="00E037C2"/>
    <w:rsid w:val="00E04B88"/>
    <w:rsid w:val="00E1124B"/>
    <w:rsid w:val="00E13A53"/>
    <w:rsid w:val="00E13CA9"/>
    <w:rsid w:val="00E20903"/>
    <w:rsid w:val="00E20BD2"/>
    <w:rsid w:val="00E27E21"/>
    <w:rsid w:val="00E4428A"/>
    <w:rsid w:val="00E459E3"/>
    <w:rsid w:val="00E46116"/>
    <w:rsid w:val="00E57872"/>
    <w:rsid w:val="00E618F0"/>
    <w:rsid w:val="00E630FF"/>
    <w:rsid w:val="00E7520A"/>
    <w:rsid w:val="00E83A69"/>
    <w:rsid w:val="00E83FD3"/>
    <w:rsid w:val="00E851D1"/>
    <w:rsid w:val="00E85D0A"/>
    <w:rsid w:val="00EB0597"/>
    <w:rsid w:val="00EB0BC4"/>
    <w:rsid w:val="00ED1832"/>
    <w:rsid w:val="00ED4252"/>
    <w:rsid w:val="00EF08CC"/>
    <w:rsid w:val="00EF1CB3"/>
    <w:rsid w:val="00EF3CB5"/>
    <w:rsid w:val="00F01412"/>
    <w:rsid w:val="00F0206A"/>
    <w:rsid w:val="00F02843"/>
    <w:rsid w:val="00F136FA"/>
    <w:rsid w:val="00F14FCC"/>
    <w:rsid w:val="00F23B0F"/>
    <w:rsid w:val="00F26A5F"/>
    <w:rsid w:val="00F32411"/>
    <w:rsid w:val="00F441BB"/>
    <w:rsid w:val="00F534B2"/>
    <w:rsid w:val="00F61C7B"/>
    <w:rsid w:val="00F70704"/>
    <w:rsid w:val="00F7531E"/>
    <w:rsid w:val="00F82C5F"/>
    <w:rsid w:val="00F85199"/>
    <w:rsid w:val="00FA4E84"/>
    <w:rsid w:val="00FA5182"/>
    <w:rsid w:val="00FB1221"/>
    <w:rsid w:val="00FB4EAD"/>
    <w:rsid w:val="00FC0371"/>
    <w:rsid w:val="00FC3587"/>
    <w:rsid w:val="00FC6083"/>
    <w:rsid w:val="00FD0D7A"/>
    <w:rsid w:val="00FD44C1"/>
    <w:rsid w:val="00FE0C47"/>
    <w:rsid w:val="00FE6173"/>
    <w:rsid w:val="00FF22A0"/>
    <w:rsid w:val="00FF2C19"/>
    <w:rsid w:val="00FF4040"/>
    <w:rsid w:val="00FF5C23"/>
    <w:rsid w:val="01174A15"/>
    <w:rsid w:val="01817873"/>
    <w:rsid w:val="01F303DB"/>
    <w:rsid w:val="022F5ACD"/>
    <w:rsid w:val="02466019"/>
    <w:rsid w:val="02521406"/>
    <w:rsid w:val="03744CEF"/>
    <w:rsid w:val="03D32550"/>
    <w:rsid w:val="05130FE5"/>
    <w:rsid w:val="054A0C73"/>
    <w:rsid w:val="058B3D3C"/>
    <w:rsid w:val="058C39E6"/>
    <w:rsid w:val="05CF2F71"/>
    <w:rsid w:val="06040D86"/>
    <w:rsid w:val="063F788F"/>
    <w:rsid w:val="06596083"/>
    <w:rsid w:val="067D004F"/>
    <w:rsid w:val="07610F74"/>
    <w:rsid w:val="07FA6EE8"/>
    <w:rsid w:val="084178BC"/>
    <w:rsid w:val="08620E33"/>
    <w:rsid w:val="0A261010"/>
    <w:rsid w:val="0AB3658B"/>
    <w:rsid w:val="0ABF5077"/>
    <w:rsid w:val="0BB04CD2"/>
    <w:rsid w:val="0CDE63A1"/>
    <w:rsid w:val="0D980024"/>
    <w:rsid w:val="0DF63D43"/>
    <w:rsid w:val="0F8A71E1"/>
    <w:rsid w:val="10376FEB"/>
    <w:rsid w:val="11712F1A"/>
    <w:rsid w:val="126B6960"/>
    <w:rsid w:val="13BE2072"/>
    <w:rsid w:val="13D262CA"/>
    <w:rsid w:val="14523328"/>
    <w:rsid w:val="147A0BED"/>
    <w:rsid w:val="15244048"/>
    <w:rsid w:val="1672435C"/>
    <w:rsid w:val="193B36CE"/>
    <w:rsid w:val="19883729"/>
    <w:rsid w:val="19AA00BC"/>
    <w:rsid w:val="1A283848"/>
    <w:rsid w:val="1A376104"/>
    <w:rsid w:val="1B1F18F2"/>
    <w:rsid w:val="1B952E0E"/>
    <w:rsid w:val="1BD2345A"/>
    <w:rsid w:val="1BDB6583"/>
    <w:rsid w:val="1C8237F6"/>
    <w:rsid w:val="1CDF0707"/>
    <w:rsid w:val="1D3C35C8"/>
    <w:rsid w:val="1DBA07FA"/>
    <w:rsid w:val="1E515743"/>
    <w:rsid w:val="229926E3"/>
    <w:rsid w:val="24C40B2C"/>
    <w:rsid w:val="25911968"/>
    <w:rsid w:val="25BA1266"/>
    <w:rsid w:val="265F6EB7"/>
    <w:rsid w:val="26D475DD"/>
    <w:rsid w:val="26F11349"/>
    <w:rsid w:val="2A5F66D2"/>
    <w:rsid w:val="2C6B5C63"/>
    <w:rsid w:val="2CE0248B"/>
    <w:rsid w:val="2D283EE1"/>
    <w:rsid w:val="2D5D1C28"/>
    <w:rsid w:val="2F2C1B12"/>
    <w:rsid w:val="314424A8"/>
    <w:rsid w:val="314E3F32"/>
    <w:rsid w:val="33387522"/>
    <w:rsid w:val="337C1B21"/>
    <w:rsid w:val="338F3394"/>
    <w:rsid w:val="33CD17FB"/>
    <w:rsid w:val="36043B1F"/>
    <w:rsid w:val="36E1413C"/>
    <w:rsid w:val="3738741D"/>
    <w:rsid w:val="379B3824"/>
    <w:rsid w:val="39090E62"/>
    <w:rsid w:val="396A2460"/>
    <w:rsid w:val="39F31C26"/>
    <w:rsid w:val="3A7379DC"/>
    <w:rsid w:val="3AB5778B"/>
    <w:rsid w:val="3B1665EF"/>
    <w:rsid w:val="3B354807"/>
    <w:rsid w:val="3CF041EC"/>
    <w:rsid w:val="3E0B3F9A"/>
    <w:rsid w:val="3E662864"/>
    <w:rsid w:val="3F310ECA"/>
    <w:rsid w:val="3F383FFE"/>
    <w:rsid w:val="3F730885"/>
    <w:rsid w:val="3FF60634"/>
    <w:rsid w:val="41AB5E04"/>
    <w:rsid w:val="433F1152"/>
    <w:rsid w:val="43A626F7"/>
    <w:rsid w:val="441B687E"/>
    <w:rsid w:val="447945B6"/>
    <w:rsid w:val="46B2075B"/>
    <w:rsid w:val="46C647D3"/>
    <w:rsid w:val="47807E98"/>
    <w:rsid w:val="47E2752C"/>
    <w:rsid w:val="4B3063D3"/>
    <w:rsid w:val="4B3E359E"/>
    <w:rsid w:val="4D6F25C1"/>
    <w:rsid w:val="4D85254C"/>
    <w:rsid w:val="4D9E6C65"/>
    <w:rsid w:val="4DCB6122"/>
    <w:rsid w:val="4FB90ED2"/>
    <w:rsid w:val="506A47E2"/>
    <w:rsid w:val="506F22EF"/>
    <w:rsid w:val="51594E70"/>
    <w:rsid w:val="51E248FA"/>
    <w:rsid w:val="537F13E6"/>
    <w:rsid w:val="55892FBA"/>
    <w:rsid w:val="55B35362"/>
    <w:rsid w:val="563D1075"/>
    <w:rsid w:val="565B490D"/>
    <w:rsid w:val="573D281A"/>
    <w:rsid w:val="57BD7647"/>
    <w:rsid w:val="57EC62C0"/>
    <w:rsid w:val="5A4D4A44"/>
    <w:rsid w:val="5B6B6310"/>
    <w:rsid w:val="5BC26FCC"/>
    <w:rsid w:val="5C3764EF"/>
    <w:rsid w:val="5C4A5915"/>
    <w:rsid w:val="5C7F47C4"/>
    <w:rsid w:val="5CA70216"/>
    <w:rsid w:val="5DA8529D"/>
    <w:rsid w:val="5E02224D"/>
    <w:rsid w:val="5ECA0278"/>
    <w:rsid w:val="5ED70F49"/>
    <w:rsid w:val="5F2E45DA"/>
    <w:rsid w:val="603402C3"/>
    <w:rsid w:val="60717571"/>
    <w:rsid w:val="60AD7A98"/>
    <w:rsid w:val="6193320E"/>
    <w:rsid w:val="632002D0"/>
    <w:rsid w:val="63317D68"/>
    <w:rsid w:val="63D35018"/>
    <w:rsid w:val="63E0722F"/>
    <w:rsid w:val="64542F78"/>
    <w:rsid w:val="64A85072"/>
    <w:rsid w:val="6689425D"/>
    <w:rsid w:val="66FB449F"/>
    <w:rsid w:val="67995CC0"/>
    <w:rsid w:val="68154D91"/>
    <w:rsid w:val="685C1C35"/>
    <w:rsid w:val="689D6060"/>
    <w:rsid w:val="68DD0FD4"/>
    <w:rsid w:val="69FC5F00"/>
    <w:rsid w:val="6BD47E2F"/>
    <w:rsid w:val="6BEE0B71"/>
    <w:rsid w:val="6C3A7988"/>
    <w:rsid w:val="6D1C3385"/>
    <w:rsid w:val="6DEE583B"/>
    <w:rsid w:val="6E2D3B1D"/>
    <w:rsid w:val="6E4806B5"/>
    <w:rsid w:val="6F7F193E"/>
    <w:rsid w:val="6FB60D60"/>
    <w:rsid w:val="713B409C"/>
    <w:rsid w:val="716709F9"/>
    <w:rsid w:val="728D0B1D"/>
    <w:rsid w:val="729542C8"/>
    <w:rsid w:val="72E86BA1"/>
    <w:rsid w:val="74814196"/>
    <w:rsid w:val="749F3982"/>
    <w:rsid w:val="766F1274"/>
    <w:rsid w:val="76BC1404"/>
    <w:rsid w:val="77FF1D8F"/>
    <w:rsid w:val="78F2188B"/>
    <w:rsid w:val="79006C19"/>
    <w:rsid w:val="7A7B220D"/>
    <w:rsid w:val="7C151A83"/>
    <w:rsid w:val="7CA75963"/>
    <w:rsid w:val="7D02266D"/>
    <w:rsid w:val="7E006FE1"/>
    <w:rsid w:val="7E243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7"/>
    <w:semiHidden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8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9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30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31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32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9">
    <w:name w:val="Default Paragraph Font"/>
    <w:semiHidden/>
    <w:unhideWhenUsed/>
    <w:uiPriority w:val="1"/>
  </w:style>
  <w:style w:type="table" w:default="1" w:styleId="1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nhideWhenUsed/>
    <w:uiPriority w:val="39"/>
    <w:pPr>
      <w:ind w:left="840" w:leftChars="400"/>
    </w:pPr>
  </w:style>
  <w:style w:type="paragraph" w:styleId="12">
    <w:name w:val="Balloon Text"/>
    <w:basedOn w:val="1"/>
    <w:link w:val="33"/>
    <w:semiHidden/>
    <w:unhideWhenUsed/>
    <w:qFormat/>
    <w:uiPriority w:val="99"/>
    <w:rPr>
      <w:sz w:val="18"/>
      <w:szCs w:val="18"/>
    </w:rPr>
  </w:style>
  <w:style w:type="paragraph" w:styleId="13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toc 1"/>
    <w:basedOn w:val="1"/>
    <w:next w:val="1"/>
    <w:unhideWhenUsed/>
    <w:qFormat/>
    <w:uiPriority w:val="39"/>
  </w:style>
  <w:style w:type="paragraph" w:styleId="16">
    <w:name w:val="toc 2"/>
    <w:basedOn w:val="1"/>
    <w:next w:val="1"/>
    <w:unhideWhenUsed/>
    <w:qFormat/>
    <w:uiPriority w:val="39"/>
    <w:pPr>
      <w:ind w:left="420" w:leftChars="200"/>
    </w:pPr>
  </w:style>
  <w:style w:type="table" w:styleId="18">
    <w:name w:val="Table Grid"/>
    <w:basedOn w:val="1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0">
    <w:name w:val="Hyperlink"/>
    <w:basedOn w:val="19"/>
    <w:unhideWhenUsed/>
    <w:qFormat/>
    <w:uiPriority w:val="99"/>
    <w:rPr>
      <w:color w:val="0563C1" w:themeColor="hyperlink"/>
      <w:u w:val="single"/>
    </w:rPr>
  </w:style>
  <w:style w:type="character" w:customStyle="1" w:styleId="21">
    <w:name w:val="页眉 Char"/>
    <w:basedOn w:val="19"/>
    <w:link w:val="14"/>
    <w:qFormat/>
    <w:uiPriority w:val="99"/>
    <w:rPr>
      <w:sz w:val="18"/>
      <w:szCs w:val="18"/>
    </w:rPr>
  </w:style>
  <w:style w:type="character" w:customStyle="1" w:styleId="22">
    <w:name w:val="页脚 Char"/>
    <w:basedOn w:val="19"/>
    <w:link w:val="13"/>
    <w:qFormat/>
    <w:uiPriority w:val="99"/>
    <w:rPr>
      <w:sz w:val="18"/>
      <w:szCs w:val="18"/>
    </w:rPr>
  </w:style>
  <w:style w:type="character" w:customStyle="1" w:styleId="23">
    <w:name w:val="标题 1 Char"/>
    <w:basedOn w:val="19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4">
    <w:name w:val="标题 2 Char"/>
    <w:basedOn w:val="1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5">
    <w:name w:val="List Paragraph"/>
    <w:basedOn w:val="1"/>
    <w:qFormat/>
    <w:uiPriority w:val="34"/>
    <w:pPr>
      <w:ind w:firstLine="420" w:firstLineChars="200"/>
    </w:pPr>
  </w:style>
  <w:style w:type="character" w:customStyle="1" w:styleId="26">
    <w:name w:val="标题 3 Char"/>
    <w:basedOn w:val="19"/>
    <w:link w:val="4"/>
    <w:qFormat/>
    <w:uiPriority w:val="9"/>
    <w:rPr>
      <w:b/>
      <w:bCs/>
      <w:sz w:val="32"/>
      <w:szCs w:val="32"/>
    </w:rPr>
  </w:style>
  <w:style w:type="character" w:customStyle="1" w:styleId="27">
    <w:name w:val="标题 4 Char"/>
    <w:basedOn w:val="19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8">
    <w:name w:val="标题 5 Char"/>
    <w:basedOn w:val="19"/>
    <w:link w:val="6"/>
    <w:semiHidden/>
    <w:qFormat/>
    <w:uiPriority w:val="9"/>
    <w:rPr>
      <w:b/>
      <w:bCs/>
      <w:sz w:val="28"/>
      <w:szCs w:val="28"/>
    </w:rPr>
  </w:style>
  <w:style w:type="character" w:customStyle="1" w:styleId="29">
    <w:name w:val="标题 6 Char"/>
    <w:basedOn w:val="19"/>
    <w:link w:val="7"/>
    <w:semiHidden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30">
    <w:name w:val="标题 7 Char"/>
    <w:basedOn w:val="19"/>
    <w:link w:val="8"/>
    <w:semiHidden/>
    <w:uiPriority w:val="9"/>
    <w:rPr>
      <w:b/>
      <w:bCs/>
      <w:sz w:val="24"/>
      <w:szCs w:val="24"/>
    </w:rPr>
  </w:style>
  <w:style w:type="character" w:customStyle="1" w:styleId="31">
    <w:name w:val="标题 8 Char"/>
    <w:basedOn w:val="19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32">
    <w:name w:val="标题 9 Char"/>
    <w:basedOn w:val="19"/>
    <w:link w:val="10"/>
    <w:semiHidden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33">
    <w:name w:val="批注框文本 Char"/>
    <w:basedOn w:val="19"/>
    <w:link w:val="1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8FD85E5-7623-4741-9E9E-6F1B4FBA6AC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1011</Words>
  <Characters>5767</Characters>
  <Lines>48</Lines>
  <Paragraphs>13</Paragraphs>
  <TotalTime>11</TotalTime>
  <ScaleCrop>false</ScaleCrop>
  <LinksUpToDate>false</LinksUpToDate>
  <CharactersWithSpaces>6765</CharactersWithSpaces>
  <Application>WPS Office_11.1.0.10640_F1E327BC-269C-435d-A152-05C5408002CA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2016-05-31T02:20:00Z</dcterms:created>
  <dc:creator>谭梦猛</dc:creator>
  <cp:lastModifiedBy>科比</cp:lastModifiedBy>
  <dcterms:modified xsi:type="dcterms:W3CDTF">2021-06-30T09:45:30Z</dcterms:modified>
  <cp:revision>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2052-11.1.0.10640</vt:lpwstr>
  </property>
  <property fmtid="{D5CDD505-2E9C-101B-9397-08002B2CF9AE}" pid="3" name="ICV">
    <vt:lpwstr>18429F9D4A6C4A81802020E3A2D9C8AF</vt:lpwstr>
  </property>
</Properties>
</file>