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5CC0BD" w14:textId="77777777" w:rsidR="006877BE" w:rsidRDefault="006877BE" w:rsidP="006877BE">
      <w:pPr>
        <w:spacing w:before="17"/>
        <w:ind w:left="2583"/>
        <w:rPr>
          <w:rFonts w:ascii="Lucida Sans"/>
          <w:b/>
          <w:sz w:val="24"/>
        </w:rPr>
      </w:pPr>
      <w:r>
        <w:rPr>
          <w:rFonts w:ascii="Lucida Sans"/>
          <w:b/>
          <w:sz w:val="24"/>
          <w:u w:val="single"/>
        </w:rPr>
        <w:t>COUNSELING ADVOCATE AGREEMENT</w:t>
      </w:r>
    </w:p>
    <w:p w14:paraId="655AF231" w14:textId="77777777" w:rsidR="006877BE" w:rsidRDefault="006877BE" w:rsidP="006877BE">
      <w:pPr>
        <w:pStyle w:val="BodyText"/>
        <w:spacing w:after="0" w:line="240" w:lineRule="auto"/>
        <w:rPr>
          <w:sz w:val="8"/>
        </w:rPr>
      </w:pPr>
    </w:p>
    <w:p w14:paraId="6D0A3257" w14:textId="77777777" w:rsidR="006877BE" w:rsidRDefault="006877BE" w:rsidP="006877BE">
      <w:pPr>
        <w:pStyle w:val="BodyText"/>
        <w:spacing w:before="99"/>
        <w:ind w:right="796"/>
        <w:jc w:val="center"/>
        <w:rPr>
          <w:rFonts w:ascii="Lucida Sans"/>
          <w:b/>
        </w:rPr>
      </w:pPr>
      <w:r>
        <w:rPr>
          <w:rFonts w:ascii="Lucida Sans"/>
          <w:b/>
        </w:rPr>
        <w:t>Welcome to GraceLife Counseling, the Counseling Ministry of GraceLife Church!</w:t>
      </w:r>
    </w:p>
    <w:p w14:paraId="3B3A2D11" w14:textId="77777777" w:rsidR="006877BE" w:rsidRDefault="006877BE" w:rsidP="006877BE">
      <w:pPr>
        <w:pStyle w:val="BodyText"/>
        <w:spacing w:before="160" w:line="237" w:lineRule="auto"/>
        <w:ind w:left="209" w:right="992" w:hanging="10"/>
      </w:pPr>
      <w:r>
        <w:rPr>
          <w:w w:val="115"/>
        </w:rPr>
        <w:t>GraceLife Counseling, the Counseling Ministry of GraceLife Church, thanks you for your willingness</w:t>
      </w:r>
      <w:r>
        <w:rPr>
          <w:spacing w:val="-16"/>
          <w:w w:val="115"/>
        </w:rPr>
        <w:t xml:space="preserve"> </w:t>
      </w:r>
      <w:r>
        <w:rPr>
          <w:w w:val="115"/>
        </w:rPr>
        <w:t>to</w:t>
      </w:r>
      <w:r>
        <w:rPr>
          <w:spacing w:val="-14"/>
          <w:w w:val="115"/>
        </w:rPr>
        <w:t xml:space="preserve"> </w:t>
      </w:r>
      <w:r>
        <w:rPr>
          <w:w w:val="115"/>
        </w:rPr>
        <w:t>accompany</w:t>
      </w:r>
      <w:r>
        <w:rPr>
          <w:spacing w:val="-14"/>
          <w:w w:val="115"/>
        </w:rPr>
        <w:t xml:space="preserve"> </w:t>
      </w:r>
      <w:r>
        <w:rPr>
          <w:w w:val="115"/>
        </w:rPr>
        <w:t>your</w:t>
      </w:r>
      <w:r>
        <w:rPr>
          <w:spacing w:val="-14"/>
          <w:w w:val="115"/>
        </w:rPr>
        <w:t xml:space="preserve"> </w:t>
      </w:r>
      <w:r>
        <w:rPr>
          <w:w w:val="115"/>
        </w:rPr>
        <w:t>friend</w:t>
      </w:r>
      <w:r>
        <w:rPr>
          <w:spacing w:val="-15"/>
          <w:w w:val="115"/>
        </w:rPr>
        <w:t xml:space="preserve"> </w:t>
      </w:r>
      <w:r>
        <w:rPr>
          <w:w w:val="115"/>
        </w:rPr>
        <w:t>or</w:t>
      </w:r>
      <w:r>
        <w:rPr>
          <w:spacing w:val="-14"/>
          <w:w w:val="115"/>
        </w:rPr>
        <w:t xml:space="preserve"> </w:t>
      </w:r>
      <w:r>
        <w:rPr>
          <w:w w:val="115"/>
        </w:rPr>
        <w:t>family</w:t>
      </w:r>
      <w:r>
        <w:rPr>
          <w:spacing w:val="-16"/>
          <w:w w:val="115"/>
        </w:rPr>
        <w:t xml:space="preserve"> </w:t>
      </w:r>
      <w:r>
        <w:rPr>
          <w:w w:val="115"/>
        </w:rPr>
        <w:t>member</w:t>
      </w:r>
      <w:r>
        <w:rPr>
          <w:spacing w:val="-13"/>
          <w:w w:val="115"/>
        </w:rPr>
        <w:t xml:space="preserve"> </w:t>
      </w:r>
      <w:r>
        <w:rPr>
          <w:w w:val="115"/>
        </w:rPr>
        <w:t>through</w:t>
      </w:r>
      <w:r>
        <w:rPr>
          <w:spacing w:val="-14"/>
          <w:w w:val="115"/>
        </w:rPr>
        <w:t xml:space="preserve"> </w:t>
      </w:r>
      <w:r>
        <w:rPr>
          <w:w w:val="115"/>
        </w:rPr>
        <w:t>counseling</w:t>
      </w:r>
      <w:r>
        <w:rPr>
          <w:spacing w:val="-14"/>
          <w:w w:val="115"/>
        </w:rPr>
        <w:t xml:space="preserve"> </w:t>
      </w:r>
      <w:r>
        <w:rPr>
          <w:w w:val="115"/>
        </w:rPr>
        <w:t>during</w:t>
      </w:r>
      <w:r>
        <w:rPr>
          <w:spacing w:val="-16"/>
          <w:w w:val="115"/>
        </w:rPr>
        <w:t xml:space="preserve"> </w:t>
      </w:r>
      <w:r>
        <w:rPr>
          <w:w w:val="115"/>
        </w:rPr>
        <w:t>his</w:t>
      </w:r>
      <w:r>
        <w:rPr>
          <w:spacing w:val="-14"/>
          <w:w w:val="115"/>
        </w:rPr>
        <w:t xml:space="preserve"> </w:t>
      </w:r>
      <w:r>
        <w:rPr>
          <w:w w:val="115"/>
        </w:rPr>
        <w:t>or</w:t>
      </w:r>
      <w:r>
        <w:rPr>
          <w:spacing w:val="-16"/>
          <w:w w:val="115"/>
        </w:rPr>
        <w:t xml:space="preserve"> </w:t>
      </w:r>
      <w:r>
        <w:rPr>
          <w:w w:val="115"/>
        </w:rPr>
        <w:t>her time of need. We ask that you take the time to read and sign this important document</w:t>
      </w:r>
      <w:r>
        <w:rPr>
          <w:spacing w:val="-29"/>
          <w:w w:val="115"/>
        </w:rPr>
        <w:t xml:space="preserve"> </w:t>
      </w:r>
      <w:r>
        <w:rPr>
          <w:w w:val="115"/>
        </w:rPr>
        <w:t>that explains</w:t>
      </w:r>
      <w:r>
        <w:rPr>
          <w:spacing w:val="-9"/>
          <w:w w:val="115"/>
        </w:rPr>
        <w:t xml:space="preserve"> </w:t>
      </w:r>
      <w:r>
        <w:rPr>
          <w:w w:val="115"/>
        </w:rPr>
        <w:t>what</w:t>
      </w:r>
      <w:r>
        <w:rPr>
          <w:spacing w:val="-10"/>
          <w:w w:val="115"/>
        </w:rPr>
        <w:t xml:space="preserve"> </w:t>
      </w:r>
      <w:r>
        <w:rPr>
          <w:w w:val="115"/>
        </w:rPr>
        <w:t>you</w:t>
      </w:r>
      <w:r>
        <w:rPr>
          <w:spacing w:val="-8"/>
          <w:w w:val="115"/>
        </w:rPr>
        <w:t xml:space="preserve"> </w:t>
      </w:r>
      <w:r>
        <w:rPr>
          <w:w w:val="115"/>
        </w:rPr>
        <w:t>should</w:t>
      </w:r>
      <w:r>
        <w:rPr>
          <w:spacing w:val="-6"/>
          <w:w w:val="115"/>
        </w:rPr>
        <w:t xml:space="preserve"> </w:t>
      </w:r>
      <w:r>
        <w:rPr>
          <w:w w:val="115"/>
        </w:rPr>
        <w:t>know,</w:t>
      </w:r>
      <w:r>
        <w:rPr>
          <w:spacing w:val="-9"/>
          <w:w w:val="115"/>
        </w:rPr>
        <w:t xml:space="preserve"> </w:t>
      </w:r>
      <w:r>
        <w:rPr>
          <w:w w:val="115"/>
        </w:rPr>
        <w:t>expect,</w:t>
      </w:r>
      <w:r>
        <w:rPr>
          <w:spacing w:val="-9"/>
          <w:w w:val="115"/>
        </w:rPr>
        <w:t xml:space="preserve"> </w:t>
      </w:r>
      <w:r>
        <w:rPr>
          <w:w w:val="115"/>
        </w:rPr>
        <w:t>and</w:t>
      </w:r>
      <w:r>
        <w:rPr>
          <w:spacing w:val="-6"/>
          <w:w w:val="115"/>
        </w:rPr>
        <w:t xml:space="preserve"> </w:t>
      </w:r>
      <w:r>
        <w:rPr>
          <w:w w:val="115"/>
        </w:rPr>
        <w:t>agree</w:t>
      </w:r>
      <w:r>
        <w:rPr>
          <w:spacing w:val="-7"/>
          <w:w w:val="115"/>
        </w:rPr>
        <w:t xml:space="preserve"> </w:t>
      </w:r>
      <w:r>
        <w:rPr>
          <w:w w:val="115"/>
        </w:rPr>
        <w:t>to</w:t>
      </w:r>
      <w:r>
        <w:rPr>
          <w:spacing w:val="-7"/>
          <w:w w:val="115"/>
        </w:rPr>
        <w:t xml:space="preserve"> </w:t>
      </w:r>
      <w:r>
        <w:rPr>
          <w:w w:val="115"/>
        </w:rPr>
        <w:t>as</w:t>
      </w:r>
      <w:r>
        <w:rPr>
          <w:spacing w:val="-7"/>
          <w:w w:val="115"/>
        </w:rPr>
        <w:t xml:space="preserve"> </w:t>
      </w:r>
      <w:r>
        <w:rPr>
          <w:w w:val="115"/>
        </w:rPr>
        <w:t>a</w:t>
      </w:r>
      <w:r>
        <w:rPr>
          <w:spacing w:val="-7"/>
          <w:w w:val="115"/>
        </w:rPr>
        <w:t xml:space="preserve"> </w:t>
      </w:r>
      <w:r>
        <w:rPr>
          <w:w w:val="115"/>
        </w:rPr>
        <w:t>counselee</w:t>
      </w:r>
      <w:r>
        <w:rPr>
          <w:spacing w:val="-8"/>
          <w:w w:val="115"/>
        </w:rPr>
        <w:t xml:space="preserve"> </w:t>
      </w:r>
      <w:r>
        <w:rPr>
          <w:w w:val="115"/>
        </w:rPr>
        <w:t>advocate.</w:t>
      </w:r>
    </w:p>
    <w:p w14:paraId="41DFA996" w14:textId="77777777" w:rsidR="006877BE" w:rsidRDefault="006877BE" w:rsidP="006877BE">
      <w:pPr>
        <w:pStyle w:val="BodyText"/>
        <w:spacing w:after="0" w:line="240" w:lineRule="auto"/>
        <w:rPr>
          <w:sz w:val="8"/>
        </w:rPr>
      </w:pPr>
    </w:p>
    <w:p w14:paraId="3C79B31D" w14:textId="77777777" w:rsidR="006877BE" w:rsidRDefault="006877BE" w:rsidP="006877BE">
      <w:pPr>
        <w:pStyle w:val="BodyText"/>
        <w:ind w:right="799"/>
        <w:jc w:val="center"/>
        <w:rPr>
          <w:rFonts w:ascii="Lucida Sans"/>
          <w:b/>
        </w:rPr>
      </w:pPr>
      <w:r>
        <w:rPr>
          <w:rFonts w:ascii="Lucida Sans"/>
          <w:b/>
        </w:rPr>
        <w:t>What You Can Expect from Us</w:t>
      </w:r>
    </w:p>
    <w:p w14:paraId="23D92E49" w14:textId="77777777" w:rsidR="006877BE" w:rsidRDefault="006877BE" w:rsidP="006877BE">
      <w:pPr>
        <w:pStyle w:val="BodyText"/>
        <w:spacing w:before="151"/>
        <w:ind w:left="185"/>
        <w:rPr>
          <w:rFonts w:ascii="Lucida Sans"/>
          <w:b/>
        </w:rPr>
      </w:pPr>
      <w:r>
        <w:rPr>
          <w:rFonts w:ascii="Lucida Sans"/>
          <w:b/>
          <w:u w:val="single"/>
        </w:rPr>
        <w:t>What Is Biblical</w:t>
      </w:r>
      <w:r>
        <w:rPr>
          <w:rFonts w:ascii="Lucida Sans"/>
          <w:b/>
          <w:spacing w:val="-53"/>
          <w:u w:val="single"/>
        </w:rPr>
        <w:t xml:space="preserve"> </w:t>
      </w:r>
      <w:r>
        <w:rPr>
          <w:rFonts w:ascii="Lucida Sans"/>
          <w:b/>
          <w:u w:val="single"/>
        </w:rPr>
        <w:t>Counseling?</w:t>
      </w:r>
    </w:p>
    <w:p w14:paraId="5DD17CB0" w14:textId="77777777" w:rsidR="006877BE" w:rsidRDefault="006877BE" w:rsidP="006877BE">
      <w:pPr>
        <w:pStyle w:val="BodyText"/>
        <w:spacing w:before="16" w:line="237" w:lineRule="auto"/>
        <w:ind w:left="195" w:right="996" w:hanging="10"/>
      </w:pPr>
      <w:r>
        <w:rPr>
          <w:w w:val="115"/>
        </w:rPr>
        <w:t>Biblical counseling can be condensed into these four basic commitments: the rendering of gracious</w:t>
      </w:r>
      <w:r>
        <w:rPr>
          <w:spacing w:val="-5"/>
          <w:w w:val="115"/>
        </w:rPr>
        <w:t xml:space="preserve"> </w:t>
      </w:r>
      <w:r>
        <w:rPr>
          <w:w w:val="115"/>
        </w:rPr>
        <w:t>care</w:t>
      </w:r>
      <w:r>
        <w:rPr>
          <w:spacing w:val="-5"/>
          <w:w w:val="115"/>
        </w:rPr>
        <w:t xml:space="preserve"> </w:t>
      </w:r>
      <w:r>
        <w:rPr>
          <w:w w:val="115"/>
        </w:rPr>
        <w:t>and</w:t>
      </w:r>
      <w:r>
        <w:rPr>
          <w:spacing w:val="-5"/>
          <w:w w:val="115"/>
        </w:rPr>
        <w:t xml:space="preserve"> </w:t>
      </w:r>
      <w:r>
        <w:rPr>
          <w:w w:val="115"/>
        </w:rPr>
        <w:t>hope,</w:t>
      </w:r>
      <w:r>
        <w:rPr>
          <w:spacing w:val="-5"/>
          <w:w w:val="115"/>
        </w:rPr>
        <w:t xml:space="preserve"> </w:t>
      </w:r>
      <w:r>
        <w:rPr>
          <w:w w:val="115"/>
        </w:rPr>
        <w:t>the</w:t>
      </w:r>
      <w:r>
        <w:rPr>
          <w:spacing w:val="-5"/>
          <w:w w:val="115"/>
        </w:rPr>
        <w:t xml:space="preserve"> </w:t>
      </w:r>
      <w:r>
        <w:rPr>
          <w:w w:val="115"/>
        </w:rPr>
        <w:t>acquiring</w:t>
      </w:r>
      <w:r>
        <w:rPr>
          <w:spacing w:val="-5"/>
          <w:w w:val="115"/>
        </w:rPr>
        <w:t xml:space="preserve"> </w:t>
      </w:r>
      <w:r>
        <w:rPr>
          <w:w w:val="115"/>
        </w:rPr>
        <w:t>of</w:t>
      </w:r>
      <w:r>
        <w:rPr>
          <w:spacing w:val="-6"/>
          <w:w w:val="115"/>
        </w:rPr>
        <w:t xml:space="preserve"> </w:t>
      </w:r>
      <w:r>
        <w:rPr>
          <w:w w:val="115"/>
        </w:rPr>
        <w:t>personal</w:t>
      </w:r>
      <w:r>
        <w:rPr>
          <w:spacing w:val="-5"/>
          <w:w w:val="115"/>
        </w:rPr>
        <w:t xml:space="preserve"> </w:t>
      </w:r>
      <w:r>
        <w:rPr>
          <w:w w:val="115"/>
        </w:rPr>
        <w:t>information</w:t>
      </w:r>
      <w:r>
        <w:rPr>
          <w:spacing w:val="-6"/>
          <w:w w:val="115"/>
        </w:rPr>
        <w:t xml:space="preserve"> </w:t>
      </w:r>
      <w:r>
        <w:rPr>
          <w:w w:val="115"/>
        </w:rPr>
        <w:t>with</w:t>
      </w:r>
      <w:r>
        <w:rPr>
          <w:spacing w:val="-5"/>
          <w:w w:val="115"/>
        </w:rPr>
        <w:t xml:space="preserve"> </w:t>
      </w:r>
      <w:r>
        <w:rPr>
          <w:w w:val="115"/>
        </w:rPr>
        <w:t>a</w:t>
      </w:r>
      <w:r>
        <w:rPr>
          <w:spacing w:val="-6"/>
          <w:w w:val="115"/>
        </w:rPr>
        <w:t xml:space="preserve"> </w:t>
      </w:r>
      <w:r>
        <w:rPr>
          <w:w w:val="115"/>
        </w:rPr>
        <w:t>biblical</w:t>
      </w:r>
      <w:r>
        <w:rPr>
          <w:spacing w:val="-5"/>
          <w:w w:val="115"/>
        </w:rPr>
        <w:t xml:space="preserve"> </w:t>
      </w:r>
      <w:r>
        <w:rPr>
          <w:w w:val="115"/>
        </w:rPr>
        <w:t>interpretation, biblical truth, and specific application. It is intensely practical and relies heavily on the comprehensive</w:t>
      </w:r>
      <w:r>
        <w:rPr>
          <w:spacing w:val="-9"/>
          <w:w w:val="115"/>
        </w:rPr>
        <w:t xml:space="preserve"> </w:t>
      </w:r>
      <w:r>
        <w:rPr>
          <w:w w:val="115"/>
        </w:rPr>
        <w:t>gathering</w:t>
      </w:r>
      <w:r>
        <w:rPr>
          <w:spacing w:val="-10"/>
          <w:w w:val="115"/>
        </w:rPr>
        <w:t xml:space="preserve"> </w:t>
      </w:r>
      <w:r>
        <w:rPr>
          <w:w w:val="115"/>
        </w:rPr>
        <w:t>of</w:t>
      </w:r>
      <w:r>
        <w:rPr>
          <w:spacing w:val="-9"/>
          <w:w w:val="115"/>
        </w:rPr>
        <w:t xml:space="preserve"> </w:t>
      </w:r>
      <w:r>
        <w:rPr>
          <w:w w:val="115"/>
        </w:rPr>
        <w:t>information</w:t>
      </w:r>
      <w:r>
        <w:rPr>
          <w:spacing w:val="-11"/>
          <w:w w:val="115"/>
        </w:rPr>
        <w:t xml:space="preserve"> </w:t>
      </w:r>
      <w:r>
        <w:rPr>
          <w:w w:val="115"/>
        </w:rPr>
        <w:t>for</w:t>
      </w:r>
      <w:r>
        <w:rPr>
          <w:spacing w:val="-9"/>
          <w:w w:val="115"/>
        </w:rPr>
        <w:t xml:space="preserve"> </w:t>
      </w:r>
      <w:r>
        <w:rPr>
          <w:w w:val="115"/>
        </w:rPr>
        <w:t>understanding</w:t>
      </w:r>
      <w:r>
        <w:rPr>
          <w:spacing w:val="-12"/>
          <w:w w:val="115"/>
        </w:rPr>
        <w:t xml:space="preserve"> </w:t>
      </w:r>
      <w:r>
        <w:rPr>
          <w:w w:val="115"/>
        </w:rPr>
        <w:t>(Proverbs</w:t>
      </w:r>
      <w:r>
        <w:rPr>
          <w:spacing w:val="-10"/>
          <w:w w:val="115"/>
        </w:rPr>
        <w:t xml:space="preserve"> </w:t>
      </w:r>
      <w:r>
        <w:rPr>
          <w:w w:val="115"/>
        </w:rPr>
        <w:t>25:11,</w:t>
      </w:r>
      <w:r>
        <w:rPr>
          <w:spacing w:val="-9"/>
          <w:w w:val="115"/>
        </w:rPr>
        <w:t xml:space="preserve"> </w:t>
      </w:r>
      <w:r>
        <w:rPr>
          <w:w w:val="115"/>
        </w:rPr>
        <w:t>13).</w:t>
      </w:r>
    </w:p>
    <w:p w14:paraId="48A9416E" w14:textId="77777777" w:rsidR="006877BE" w:rsidRDefault="006877BE" w:rsidP="006877BE">
      <w:pPr>
        <w:pStyle w:val="BodyText"/>
        <w:spacing w:after="0" w:line="240" w:lineRule="auto"/>
        <w:rPr>
          <w:sz w:val="8"/>
        </w:rPr>
      </w:pPr>
    </w:p>
    <w:p w14:paraId="203FFC78" w14:textId="77777777" w:rsidR="006877BE" w:rsidRDefault="006877BE" w:rsidP="006877BE">
      <w:pPr>
        <w:pStyle w:val="BodyText"/>
        <w:spacing w:line="237" w:lineRule="auto"/>
        <w:ind w:left="195" w:right="995" w:hanging="10"/>
      </w:pPr>
      <w:r>
        <w:rPr>
          <w:w w:val="110"/>
        </w:rPr>
        <w:t>Biblical counseling is counsel based on God's Word as the ultimate source of truth and restoration for the believer in Christ. For the counselor, there is an operative conviction that God’s Word is relevant to all of life and can be practically applied to every heart and every circumstance of difficulty. While this does not imply that Scripture is the only source of information in the counseling process, biblical counselors are consistent in their detailed biblical analysis of information and their overwhelming focus on the Bible, which alone is infallible, authoritative and sufficient truth for matters of eternal life and godliness (2 Timothy 3:16; Hebrews 4:12; 2 Peter 1:3ff)</w:t>
      </w:r>
    </w:p>
    <w:p w14:paraId="51C54376" w14:textId="77777777" w:rsidR="006877BE" w:rsidRDefault="006877BE" w:rsidP="006877BE">
      <w:pPr>
        <w:pStyle w:val="BodyText"/>
        <w:spacing w:after="0" w:line="240" w:lineRule="auto"/>
        <w:rPr>
          <w:sz w:val="8"/>
        </w:rPr>
      </w:pPr>
    </w:p>
    <w:p w14:paraId="17B9E4BB" w14:textId="77777777" w:rsidR="006877BE" w:rsidRDefault="006877BE" w:rsidP="006877BE">
      <w:pPr>
        <w:pStyle w:val="BodyText"/>
        <w:spacing w:line="237" w:lineRule="auto"/>
        <w:ind w:left="195" w:right="994" w:hanging="10"/>
      </w:pPr>
      <w:r>
        <w:rPr>
          <w:w w:val="110"/>
        </w:rPr>
        <w:t>Biblical counseling does not set aside real-life issues, but works to understand their origin, impact</w:t>
      </w:r>
      <w:r>
        <w:rPr>
          <w:spacing w:val="-5"/>
          <w:w w:val="110"/>
        </w:rPr>
        <w:t xml:space="preserve"> </w:t>
      </w:r>
      <w:r>
        <w:rPr>
          <w:w w:val="110"/>
        </w:rPr>
        <w:t>and</w:t>
      </w:r>
      <w:r>
        <w:rPr>
          <w:spacing w:val="-3"/>
          <w:w w:val="110"/>
        </w:rPr>
        <w:t xml:space="preserve"> </w:t>
      </w:r>
      <w:r>
        <w:rPr>
          <w:w w:val="110"/>
        </w:rPr>
        <w:t>involvement</w:t>
      </w:r>
      <w:r>
        <w:rPr>
          <w:spacing w:val="-5"/>
          <w:w w:val="110"/>
        </w:rPr>
        <w:t xml:space="preserve"> </w:t>
      </w:r>
      <w:r>
        <w:rPr>
          <w:w w:val="110"/>
        </w:rPr>
        <w:t>in</w:t>
      </w:r>
      <w:r>
        <w:rPr>
          <w:spacing w:val="-6"/>
          <w:w w:val="110"/>
        </w:rPr>
        <w:t xml:space="preserve"> </w:t>
      </w:r>
      <w:r>
        <w:rPr>
          <w:w w:val="110"/>
        </w:rPr>
        <w:t>the</w:t>
      </w:r>
      <w:r>
        <w:rPr>
          <w:spacing w:val="-3"/>
          <w:w w:val="110"/>
        </w:rPr>
        <w:t xml:space="preserve"> </w:t>
      </w:r>
      <w:r>
        <w:rPr>
          <w:w w:val="110"/>
        </w:rPr>
        <w:t>counselee’s</w:t>
      </w:r>
      <w:r>
        <w:rPr>
          <w:spacing w:val="-5"/>
          <w:w w:val="110"/>
        </w:rPr>
        <w:t xml:space="preserve"> </w:t>
      </w:r>
      <w:r>
        <w:rPr>
          <w:w w:val="110"/>
        </w:rPr>
        <w:t>life</w:t>
      </w:r>
      <w:r>
        <w:rPr>
          <w:spacing w:val="-3"/>
          <w:w w:val="110"/>
        </w:rPr>
        <w:t xml:space="preserve"> </w:t>
      </w:r>
      <w:r>
        <w:rPr>
          <w:w w:val="110"/>
        </w:rPr>
        <w:t>from</w:t>
      </w:r>
      <w:r>
        <w:rPr>
          <w:spacing w:val="-5"/>
          <w:w w:val="110"/>
        </w:rPr>
        <w:t xml:space="preserve"> </w:t>
      </w:r>
      <w:r>
        <w:rPr>
          <w:w w:val="110"/>
        </w:rPr>
        <w:t>a</w:t>
      </w:r>
      <w:r>
        <w:rPr>
          <w:spacing w:val="-4"/>
          <w:w w:val="110"/>
        </w:rPr>
        <w:t xml:space="preserve"> </w:t>
      </w:r>
      <w:r>
        <w:rPr>
          <w:w w:val="110"/>
        </w:rPr>
        <w:t>biblical</w:t>
      </w:r>
      <w:r>
        <w:rPr>
          <w:spacing w:val="-5"/>
          <w:w w:val="110"/>
        </w:rPr>
        <w:t xml:space="preserve"> </w:t>
      </w:r>
      <w:r>
        <w:rPr>
          <w:w w:val="110"/>
        </w:rPr>
        <w:t>perspective.</w:t>
      </w:r>
      <w:r>
        <w:rPr>
          <w:spacing w:val="-6"/>
          <w:w w:val="110"/>
        </w:rPr>
        <w:t xml:space="preserve"> </w:t>
      </w:r>
      <w:r>
        <w:rPr>
          <w:w w:val="110"/>
        </w:rPr>
        <w:t>It</w:t>
      </w:r>
      <w:r>
        <w:rPr>
          <w:spacing w:val="-5"/>
          <w:w w:val="110"/>
        </w:rPr>
        <w:t xml:space="preserve"> </w:t>
      </w:r>
      <w:r>
        <w:rPr>
          <w:w w:val="110"/>
        </w:rPr>
        <w:t>acknowledges</w:t>
      </w:r>
      <w:r>
        <w:rPr>
          <w:spacing w:val="-5"/>
          <w:w w:val="110"/>
        </w:rPr>
        <w:t xml:space="preserve"> </w:t>
      </w:r>
      <w:r>
        <w:rPr>
          <w:w w:val="110"/>
        </w:rPr>
        <w:t>that the counselee possesses both physical and spiritual components that interact and affect one another because the counselee is a whole spiritual person (2 Corinthians 4:16-18). It seeks to hear and understand the counselee and apply the truth of Scripture (gospel truths, who God  is, and all the biblical elements of change) to the counselee's life, so that through Jesus Christ there can be restoration where there is brokenness (Revelation 21:5). The biblical counselor will also often refer the counselee to get a medical check-up to see if there are physical complications involved in the issue at</w:t>
      </w:r>
      <w:r>
        <w:rPr>
          <w:spacing w:val="2"/>
          <w:w w:val="110"/>
        </w:rPr>
        <w:t xml:space="preserve"> </w:t>
      </w:r>
      <w:r>
        <w:rPr>
          <w:w w:val="110"/>
        </w:rPr>
        <w:t>hand.</w:t>
      </w:r>
    </w:p>
    <w:p w14:paraId="51888BC3" w14:textId="77777777" w:rsidR="006877BE" w:rsidRDefault="006877BE" w:rsidP="006877BE">
      <w:pPr>
        <w:pStyle w:val="BodyText"/>
        <w:spacing w:after="0" w:line="240" w:lineRule="auto"/>
        <w:rPr>
          <w:sz w:val="8"/>
        </w:rPr>
      </w:pPr>
    </w:p>
    <w:p w14:paraId="7E6689A8" w14:textId="77777777" w:rsidR="006877BE" w:rsidRDefault="006877BE" w:rsidP="006877BE">
      <w:pPr>
        <w:pStyle w:val="BodyText"/>
        <w:spacing w:line="237" w:lineRule="auto"/>
        <w:ind w:left="194" w:right="994" w:hanging="10"/>
      </w:pPr>
      <w:r>
        <w:rPr>
          <w:w w:val="110"/>
        </w:rPr>
        <w:t>The biblical counselor strives to relate the counselees not to themselves to bring about healing, but to Jesus Christ and Truth that sets men free (Hebrews 4:14-16; John 8:32). In doing so, biblical counseling is dependent on the collaborative, supernatural resources that God has provided for change (the work of the Holy Spirit, the Word of God, the grace of Jesus Christ</w:t>
      </w:r>
      <w:r>
        <w:rPr>
          <w:spacing w:val="54"/>
          <w:w w:val="110"/>
        </w:rPr>
        <w:t xml:space="preserve"> </w:t>
      </w:r>
      <w:r>
        <w:rPr>
          <w:w w:val="110"/>
        </w:rPr>
        <w:t>through the gospel, and the involvement of the local church). As the counselees contemplate and apply who God is and his Truth to their hearts and lives, they are over time transformed further into God's own image by the Holy Spirit's power (2 Corinthians 3:18; Philippians 2:12).</w:t>
      </w:r>
    </w:p>
    <w:p w14:paraId="3EBBFFB9" w14:textId="77777777" w:rsidR="006877BE" w:rsidRDefault="006877BE" w:rsidP="006877BE">
      <w:pPr>
        <w:pStyle w:val="BodyText"/>
        <w:spacing w:after="0" w:line="240" w:lineRule="auto"/>
        <w:rPr>
          <w:sz w:val="8"/>
        </w:rPr>
      </w:pPr>
    </w:p>
    <w:p w14:paraId="4D4E2244" w14:textId="77777777" w:rsidR="006877BE" w:rsidRDefault="006877BE" w:rsidP="006877BE">
      <w:pPr>
        <w:pStyle w:val="BodyText"/>
        <w:spacing w:before="1" w:line="237" w:lineRule="auto"/>
        <w:ind w:left="194" w:right="994" w:hanging="10"/>
      </w:pPr>
      <w:r>
        <w:rPr>
          <w:w w:val="110"/>
        </w:rPr>
        <w:t>While behavioral change is important to this process of transformation, change within the counselee's heart (affections, thoughts, intentions) is essential as the counselor guides the counselee to a right understanding of God, his/her situation, and how Christians change. Through cultivating the counselee’s faith, gospel motivation, and desire for God’s glory with prayerful diligent work, real change from the inside out is possible.</w:t>
      </w:r>
    </w:p>
    <w:p w14:paraId="49855E2C" w14:textId="77777777" w:rsidR="006877BE" w:rsidRDefault="006877BE" w:rsidP="006877BE">
      <w:pPr>
        <w:pStyle w:val="BodyText"/>
        <w:spacing w:after="0" w:line="240" w:lineRule="auto"/>
        <w:rPr>
          <w:sz w:val="8"/>
        </w:rPr>
      </w:pPr>
    </w:p>
    <w:p w14:paraId="1C7AA52A" w14:textId="77777777" w:rsidR="006877BE" w:rsidRDefault="006877BE" w:rsidP="006877BE">
      <w:pPr>
        <w:pStyle w:val="BodyText"/>
        <w:spacing w:before="105" w:line="237" w:lineRule="auto"/>
        <w:ind w:left="209" w:right="996" w:hanging="10"/>
      </w:pPr>
      <w:r>
        <w:rPr>
          <w:w w:val="110"/>
        </w:rPr>
        <w:t>This redemptive transformation that takes place as the counselee's heart interacts with the</w:t>
      </w:r>
      <w:r>
        <w:rPr>
          <w:spacing w:val="54"/>
          <w:w w:val="110"/>
        </w:rPr>
        <w:t xml:space="preserve"> </w:t>
      </w:r>
      <w:r>
        <w:rPr>
          <w:w w:val="110"/>
        </w:rPr>
        <w:t xml:space="preserve">Word of God brings hope, encouragement, conviction, repentance, and/or healing. As individuals find Christ sufficient, put to death the things of the flesh, and strengthen the things of the Spirit, joy and peace become realities in their Christian walk (Ephesians 4:24; Colossians 3:10). The biblical </w:t>
      </w:r>
      <w:r>
        <w:rPr>
          <w:w w:val="110"/>
        </w:rPr>
        <w:lastRenderedPageBreak/>
        <w:t>counselor is humbly privileged to see God work and assist in this process of spiritual growth and freedom toward God’s glory.</w:t>
      </w:r>
    </w:p>
    <w:p w14:paraId="281EF44E" w14:textId="77777777" w:rsidR="006877BE" w:rsidRDefault="006877BE" w:rsidP="006877BE">
      <w:pPr>
        <w:pStyle w:val="BodyText"/>
        <w:spacing w:after="0" w:line="240" w:lineRule="auto"/>
        <w:rPr>
          <w:sz w:val="8"/>
        </w:rPr>
      </w:pPr>
    </w:p>
    <w:p w14:paraId="468F2914" w14:textId="77777777" w:rsidR="006877BE" w:rsidRDefault="006877BE" w:rsidP="006877BE">
      <w:pPr>
        <w:pStyle w:val="BodyText"/>
        <w:ind w:left="185"/>
        <w:rPr>
          <w:rFonts w:ascii="Lucida Sans"/>
          <w:b/>
        </w:rPr>
      </w:pPr>
      <w:r>
        <w:rPr>
          <w:rFonts w:ascii="Lucida Sans"/>
          <w:b/>
          <w:u w:val="single"/>
        </w:rPr>
        <w:t>Biblical Counseling and Psychotropic Medication</w:t>
      </w:r>
    </w:p>
    <w:p w14:paraId="7D27CECF" w14:textId="77777777" w:rsidR="006877BE" w:rsidRDefault="006877BE" w:rsidP="006877BE">
      <w:pPr>
        <w:pStyle w:val="BodyText"/>
        <w:spacing w:before="17" w:line="237" w:lineRule="auto"/>
        <w:ind w:left="194" w:right="995" w:hanging="10"/>
      </w:pPr>
      <w:r>
        <w:rPr>
          <w:w w:val="110"/>
        </w:rPr>
        <w:t>While we hold to the sufficiency of Scripture for counseling problems, we know that many who will come to us will have been prescribed medications by a physician. The biblical teaching on the importance of the body affirms the use of medication for physical problems. As biblical counselors, we do not offer medical advice including advice on withdrawing from medications. Our care for counselees may lead us to ask questions about the side-effects of medication, or whether the counselees have allowed the medication to take the place of the Lord as a refuge in their life. We will always encourage counselees with questions regarding medications, or who wish to discontinue using medications, to seek the advice of competent medical</w:t>
      </w:r>
      <w:r>
        <w:rPr>
          <w:spacing w:val="54"/>
          <w:w w:val="110"/>
        </w:rPr>
        <w:t xml:space="preserve"> </w:t>
      </w:r>
      <w:r>
        <w:rPr>
          <w:w w:val="110"/>
        </w:rPr>
        <w:t>professionals before changing or discontinuing any medication.</w:t>
      </w:r>
    </w:p>
    <w:p w14:paraId="7B35E6A3" w14:textId="77777777" w:rsidR="006877BE" w:rsidRDefault="006877BE" w:rsidP="006877BE">
      <w:pPr>
        <w:pStyle w:val="BodyText"/>
        <w:spacing w:before="117" w:line="410" w:lineRule="atLeast"/>
        <w:ind w:left="185" w:right="4269" w:firstLine="3285"/>
        <w:rPr>
          <w:rFonts w:ascii="Lucida Sans"/>
          <w:b/>
        </w:rPr>
      </w:pPr>
      <w:bookmarkStart w:id="0" w:name="What_We_Expect_from_You"/>
      <w:bookmarkEnd w:id="0"/>
      <w:r>
        <w:rPr>
          <w:rFonts w:ascii="Lucida Sans"/>
          <w:b/>
        </w:rPr>
        <w:t>What</w:t>
      </w:r>
      <w:r>
        <w:rPr>
          <w:rFonts w:ascii="Lucida Sans"/>
          <w:b/>
          <w:spacing w:val="-23"/>
        </w:rPr>
        <w:t xml:space="preserve"> </w:t>
      </w:r>
      <w:r>
        <w:rPr>
          <w:rFonts w:ascii="Lucida Sans"/>
          <w:b/>
        </w:rPr>
        <w:t>We</w:t>
      </w:r>
      <w:r>
        <w:rPr>
          <w:rFonts w:ascii="Lucida Sans"/>
          <w:b/>
          <w:spacing w:val="-22"/>
        </w:rPr>
        <w:t xml:space="preserve"> </w:t>
      </w:r>
      <w:r>
        <w:rPr>
          <w:rFonts w:ascii="Lucida Sans"/>
          <w:b/>
        </w:rPr>
        <w:t>Expect</w:t>
      </w:r>
      <w:r>
        <w:rPr>
          <w:rFonts w:ascii="Lucida Sans"/>
          <w:b/>
          <w:spacing w:val="-25"/>
        </w:rPr>
        <w:t xml:space="preserve"> </w:t>
      </w:r>
      <w:r>
        <w:rPr>
          <w:rFonts w:ascii="Lucida Sans"/>
          <w:b/>
        </w:rPr>
        <w:t>from</w:t>
      </w:r>
      <w:r>
        <w:rPr>
          <w:rFonts w:ascii="Lucida Sans"/>
          <w:b/>
          <w:spacing w:val="-24"/>
        </w:rPr>
        <w:t xml:space="preserve"> </w:t>
      </w:r>
      <w:r>
        <w:rPr>
          <w:rFonts w:ascii="Lucida Sans"/>
          <w:b/>
        </w:rPr>
        <w:t xml:space="preserve">You </w:t>
      </w:r>
      <w:r>
        <w:rPr>
          <w:rFonts w:ascii="Lucida Sans"/>
          <w:b/>
          <w:u w:val="single"/>
        </w:rPr>
        <w:t>What</w:t>
      </w:r>
      <w:r>
        <w:rPr>
          <w:rFonts w:ascii="Lucida Sans"/>
          <w:b/>
          <w:spacing w:val="-19"/>
          <w:u w:val="single"/>
        </w:rPr>
        <w:t xml:space="preserve"> </w:t>
      </w:r>
      <w:r>
        <w:rPr>
          <w:rFonts w:ascii="Lucida Sans"/>
          <w:b/>
          <w:u w:val="single"/>
        </w:rPr>
        <w:t>Is</w:t>
      </w:r>
      <w:r>
        <w:rPr>
          <w:rFonts w:ascii="Lucida Sans"/>
          <w:b/>
          <w:spacing w:val="-19"/>
          <w:u w:val="single"/>
        </w:rPr>
        <w:t xml:space="preserve"> </w:t>
      </w:r>
      <w:r>
        <w:rPr>
          <w:rFonts w:ascii="Lucida Sans"/>
          <w:b/>
          <w:u w:val="single"/>
        </w:rPr>
        <w:t>Your</w:t>
      </w:r>
      <w:r>
        <w:rPr>
          <w:rFonts w:ascii="Lucida Sans"/>
          <w:b/>
          <w:spacing w:val="-20"/>
          <w:u w:val="single"/>
        </w:rPr>
        <w:t xml:space="preserve"> </w:t>
      </w:r>
      <w:r>
        <w:rPr>
          <w:rFonts w:ascii="Lucida Sans"/>
          <w:b/>
          <w:u w:val="single"/>
        </w:rPr>
        <w:t>Role</w:t>
      </w:r>
      <w:r>
        <w:rPr>
          <w:rFonts w:ascii="Lucida Sans"/>
          <w:b/>
          <w:spacing w:val="-17"/>
          <w:u w:val="single"/>
        </w:rPr>
        <w:t xml:space="preserve"> </w:t>
      </w:r>
      <w:r>
        <w:rPr>
          <w:rFonts w:ascii="Lucida Sans"/>
          <w:b/>
          <w:u w:val="single"/>
        </w:rPr>
        <w:t>in</w:t>
      </w:r>
      <w:r>
        <w:rPr>
          <w:rFonts w:ascii="Lucida Sans"/>
          <w:b/>
          <w:spacing w:val="-20"/>
          <w:u w:val="single"/>
        </w:rPr>
        <w:t xml:space="preserve"> </w:t>
      </w:r>
      <w:r>
        <w:rPr>
          <w:rFonts w:ascii="Lucida Sans"/>
          <w:b/>
          <w:u w:val="single"/>
        </w:rPr>
        <w:t>Counseling?</w:t>
      </w:r>
    </w:p>
    <w:p w14:paraId="5DDDFCC4" w14:textId="77777777" w:rsidR="006877BE" w:rsidRDefault="006877BE" w:rsidP="006877BE">
      <w:pPr>
        <w:pStyle w:val="BodyText"/>
        <w:spacing w:before="13"/>
        <w:ind w:left="185" w:right="993"/>
      </w:pPr>
      <w:r>
        <w:rPr>
          <w:w w:val="110"/>
        </w:rPr>
        <w:t>We</w:t>
      </w:r>
      <w:r>
        <w:rPr>
          <w:spacing w:val="-9"/>
          <w:w w:val="110"/>
        </w:rPr>
        <w:t xml:space="preserve"> </w:t>
      </w:r>
      <w:r>
        <w:rPr>
          <w:w w:val="110"/>
        </w:rPr>
        <w:t>are</w:t>
      </w:r>
      <w:r>
        <w:rPr>
          <w:spacing w:val="-9"/>
          <w:w w:val="110"/>
        </w:rPr>
        <w:t xml:space="preserve"> </w:t>
      </w:r>
      <w:r>
        <w:rPr>
          <w:w w:val="110"/>
        </w:rPr>
        <w:t>so</w:t>
      </w:r>
      <w:r>
        <w:rPr>
          <w:spacing w:val="-10"/>
          <w:w w:val="110"/>
        </w:rPr>
        <w:t xml:space="preserve"> </w:t>
      </w:r>
      <w:r>
        <w:rPr>
          <w:w w:val="110"/>
        </w:rPr>
        <w:t>thankful</w:t>
      </w:r>
      <w:r>
        <w:rPr>
          <w:spacing w:val="-10"/>
          <w:w w:val="110"/>
        </w:rPr>
        <w:t xml:space="preserve"> </w:t>
      </w:r>
      <w:r>
        <w:rPr>
          <w:w w:val="110"/>
        </w:rPr>
        <w:t>for</w:t>
      </w:r>
      <w:r>
        <w:rPr>
          <w:spacing w:val="-9"/>
          <w:w w:val="110"/>
        </w:rPr>
        <w:t xml:space="preserve"> </w:t>
      </w:r>
      <w:r>
        <w:rPr>
          <w:w w:val="110"/>
        </w:rPr>
        <w:t>your</w:t>
      </w:r>
      <w:r>
        <w:rPr>
          <w:spacing w:val="-10"/>
          <w:w w:val="110"/>
        </w:rPr>
        <w:t xml:space="preserve"> </w:t>
      </w:r>
      <w:r>
        <w:rPr>
          <w:w w:val="110"/>
        </w:rPr>
        <w:t>care</w:t>
      </w:r>
      <w:r>
        <w:rPr>
          <w:spacing w:val="-9"/>
          <w:w w:val="110"/>
        </w:rPr>
        <w:t xml:space="preserve"> </w:t>
      </w:r>
      <w:r>
        <w:rPr>
          <w:w w:val="110"/>
        </w:rPr>
        <w:t>for</w:t>
      </w:r>
      <w:r>
        <w:rPr>
          <w:spacing w:val="-10"/>
          <w:w w:val="110"/>
        </w:rPr>
        <w:t xml:space="preserve"> </w:t>
      </w:r>
      <w:r>
        <w:rPr>
          <w:w w:val="110"/>
        </w:rPr>
        <w:t>your</w:t>
      </w:r>
      <w:r>
        <w:rPr>
          <w:spacing w:val="-10"/>
          <w:w w:val="110"/>
        </w:rPr>
        <w:t xml:space="preserve"> </w:t>
      </w:r>
      <w:r>
        <w:rPr>
          <w:w w:val="110"/>
        </w:rPr>
        <w:t>friend/family</w:t>
      </w:r>
      <w:r>
        <w:rPr>
          <w:spacing w:val="-9"/>
          <w:w w:val="110"/>
        </w:rPr>
        <w:t xml:space="preserve"> </w:t>
      </w:r>
      <w:r>
        <w:rPr>
          <w:w w:val="110"/>
        </w:rPr>
        <w:t>member</w:t>
      </w:r>
      <w:r>
        <w:rPr>
          <w:spacing w:val="-10"/>
          <w:w w:val="110"/>
        </w:rPr>
        <w:t xml:space="preserve"> </w:t>
      </w:r>
      <w:r>
        <w:rPr>
          <w:w w:val="110"/>
        </w:rPr>
        <w:t>in</w:t>
      </w:r>
      <w:r>
        <w:rPr>
          <w:spacing w:val="-11"/>
          <w:w w:val="110"/>
        </w:rPr>
        <w:t xml:space="preserve"> </w:t>
      </w:r>
      <w:r>
        <w:rPr>
          <w:w w:val="110"/>
        </w:rPr>
        <w:t>joining</w:t>
      </w:r>
      <w:r>
        <w:rPr>
          <w:spacing w:val="-10"/>
          <w:w w:val="110"/>
        </w:rPr>
        <w:t xml:space="preserve"> </w:t>
      </w:r>
      <w:r>
        <w:rPr>
          <w:w w:val="110"/>
        </w:rPr>
        <w:t>him/her</w:t>
      </w:r>
      <w:r>
        <w:rPr>
          <w:spacing w:val="-10"/>
          <w:w w:val="110"/>
        </w:rPr>
        <w:t xml:space="preserve"> </w:t>
      </w:r>
      <w:r>
        <w:rPr>
          <w:w w:val="110"/>
        </w:rPr>
        <w:t>in</w:t>
      </w:r>
      <w:r>
        <w:rPr>
          <w:spacing w:val="-10"/>
          <w:w w:val="110"/>
        </w:rPr>
        <w:t xml:space="preserve"> </w:t>
      </w:r>
      <w:r>
        <w:rPr>
          <w:w w:val="110"/>
        </w:rPr>
        <w:t>counseling. In attending counseling as an advocate, our expectation is that you would follow the</w:t>
      </w:r>
      <w:r>
        <w:rPr>
          <w:spacing w:val="54"/>
          <w:w w:val="110"/>
        </w:rPr>
        <w:t xml:space="preserve"> </w:t>
      </w:r>
      <w:r>
        <w:rPr>
          <w:w w:val="110"/>
        </w:rPr>
        <w:t xml:space="preserve">counselor’s </w:t>
      </w:r>
      <w:proofErr w:type="gramStart"/>
      <w:r>
        <w:rPr>
          <w:w w:val="110"/>
        </w:rPr>
        <w:t>lead, but</w:t>
      </w:r>
      <w:proofErr w:type="gramEnd"/>
      <w:r>
        <w:rPr>
          <w:w w:val="110"/>
        </w:rPr>
        <w:t xml:space="preserve"> join the counselor in spurring your brother or sister on toward Christ- likeness (Hebrews 10:34-25). In counseling sessions and throughout the week(s) between, you are expected to actively love your brother or sister as Christ does, with a humble, engaged</w:t>
      </w:r>
      <w:r>
        <w:rPr>
          <w:spacing w:val="54"/>
          <w:w w:val="110"/>
        </w:rPr>
        <w:t xml:space="preserve"> </w:t>
      </w:r>
      <w:r>
        <w:rPr>
          <w:w w:val="110"/>
        </w:rPr>
        <w:t>heart and a gentle spirit, bearing with him or her in word, deed and prayer (John 13:34-35; Ephesians</w:t>
      </w:r>
      <w:r>
        <w:rPr>
          <w:spacing w:val="6"/>
          <w:w w:val="110"/>
        </w:rPr>
        <w:t xml:space="preserve"> </w:t>
      </w:r>
      <w:r>
        <w:rPr>
          <w:w w:val="110"/>
        </w:rPr>
        <w:t>4:2;</w:t>
      </w:r>
      <w:r>
        <w:rPr>
          <w:spacing w:val="8"/>
          <w:w w:val="110"/>
        </w:rPr>
        <w:t xml:space="preserve"> </w:t>
      </w:r>
      <w:r>
        <w:rPr>
          <w:w w:val="110"/>
        </w:rPr>
        <w:t>John</w:t>
      </w:r>
      <w:r>
        <w:rPr>
          <w:spacing w:val="6"/>
          <w:w w:val="110"/>
        </w:rPr>
        <w:t xml:space="preserve"> </w:t>
      </w:r>
      <w:r>
        <w:rPr>
          <w:w w:val="110"/>
        </w:rPr>
        <w:t>17:20-21).</w:t>
      </w:r>
      <w:r>
        <w:rPr>
          <w:spacing w:val="6"/>
          <w:w w:val="110"/>
        </w:rPr>
        <w:t xml:space="preserve"> </w:t>
      </w:r>
      <w:r>
        <w:rPr>
          <w:w w:val="110"/>
        </w:rPr>
        <w:t>Please</w:t>
      </w:r>
      <w:r>
        <w:rPr>
          <w:spacing w:val="8"/>
          <w:w w:val="110"/>
        </w:rPr>
        <w:t xml:space="preserve"> </w:t>
      </w:r>
      <w:r>
        <w:rPr>
          <w:w w:val="110"/>
        </w:rPr>
        <w:t>only</w:t>
      </w:r>
      <w:r>
        <w:rPr>
          <w:spacing w:val="7"/>
          <w:w w:val="110"/>
        </w:rPr>
        <w:t xml:space="preserve"> </w:t>
      </w:r>
      <w:r>
        <w:rPr>
          <w:w w:val="110"/>
        </w:rPr>
        <w:t>participate</w:t>
      </w:r>
      <w:r>
        <w:rPr>
          <w:spacing w:val="8"/>
          <w:w w:val="110"/>
        </w:rPr>
        <w:t xml:space="preserve"> </w:t>
      </w:r>
      <w:r>
        <w:rPr>
          <w:w w:val="110"/>
        </w:rPr>
        <w:t>if</w:t>
      </w:r>
      <w:r>
        <w:rPr>
          <w:spacing w:val="7"/>
          <w:w w:val="110"/>
        </w:rPr>
        <w:t xml:space="preserve"> </w:t>
      </w:r>
      <w:r>
        <w:rPr>
          <w:w w:val="110"/>
        </w:rPr>
        <w:t>the</w:t>
      </w:r>
      <w:r>
        <w:rPr>
          <w:spacing w:val="8"/>
          <w:w w:val="110"/>
        </w:rPr>
        <w:t xml:space="preserve"> </w:t>
      </w:r>
      <w:r>
        <w:rPr>
          <w:w w:val="110"/>
        </w:rPr>
        <w:t>counselor</w:t>
      </w:r>
      <w:r>
        <w:rPr>
          <w:spacing w:val="6"/>
          <w:w w:val="110"/>
        </w:rPr>
        <w:t xml:space="preserve"> </w:t>
      </w:r>
      <w:r>
        <w:rPr>
          <w:w w:val="110"/>
        </w:rPr>
        <w:t>asks</w:t>
      </w:r>
      <w:r>
        <w:rPr>
          <w:spacing w:val="7"/>
          <w:w w:val="110"/>
        </w:rPr>
        <w:t xml:space="preserve"> </w:t>
      </w:r>
      <w:r>
        <w:rPr>
          <w:w w:val="110"/>
        </w:rPr>
        <w:t>you</w:t>
      </w:r>
      <w:r>
        <w:rPr>
          <w:spacing w:val="6"/>
          <w:w w:val="110"/>
        </w:rPr>
        <w:t xml:space="preserve"> </w:t>
      </w:r>
      <w:r>
        <w:rPr>
          <w:w w:val="110"/>
        </w:rPr>
        <w:t>to</w:t>
      </w:r>
      <w:r>
        <w:rPr>
          <w:spacing w:val="3"/>
          <w:w w:val="110"/>
        </w:rPr>
        <w:t xml:space="preserve"> </w:t>
      </w:r>
      <w:r>
        <w:rPr>
          <w:w w:val="110"/>
        </w:rPr>
        <w:t>do</w:t>
      </w:r>
      <w:r>
        <w:rPr>
          <w:spacing w:val="7"/>
          <w:w w:val="110"/>
        </w:rPr>
        <w:t xml:space="preserve"> </w:t>
      </w:r>
      <w:r>
        <w:rPr>
          <w:w w:val="110"/>
        </w:rPr>
        <w:t>so.</w:t>
      </w:r>
    </w:p>
    <w:p w14:paraId="2836C74B" w14:textId="77777777" w:rsidR="006877BE" w:rsidRDefault="006877BE" w:rsidP="006877BE">
      <w:pPr>
        <w:pStyle w:val="BodyText"/>
        <w:spacing w:after="0" w:line="240" w:lineRule="auto"/>
        <w:rPr>
          <w:sz w:val="8"/>
        </w:rPr>
      </w:pPr>
    </w:p>
    <w:p w14:paraId="588844C9" w14:textId="77777777" w:rsidR="006877BE" w:rsidRDefault="006877BE" w:rsidP="006877BE">
      <w:pPr>
        <w:pStyle w:val="BodyText"/>
        <w:spacing w:before="1" w:line="237" w:lineRule="auto"/>
        <w:ind w:left="194" w:right="994" w:hanging="10"/>
      </w:pPr>
      <w:r>
        <w:rPr>
          <w:w w:val="110"/>
        </w:rPr>
        <w:t>In sessions you will most likely be privy to very personal information, often regarding sin in the counselee’s life. As part of honoring God and loving the counselee well, it is incredibly important that all information shared with you in counseling remain confidential. Should an issue concerning safety arise, the counselor will address potential recourse based on the confidentiality</w:t>
      </w:r>
      <w:r>
        <w:rPr>
          <w:spacing w:val="-13"/>
          <w:w w:val="110"/>
        </w:rPr>
        <w:t xml:space="preserve"> </w:t>
      </w:r>
      <w:r>
        <w:rPr>
          <w:w w:val="110"/>
        </w:rPr>
        <w:t>limitations</w:t>
      </w:r>
      <w:r>
        <w:rPr>
          <w:spacing w:val="-10"/>
          <w:w w:val="110"/>
        </w:rPr>
        <w:t xml:space="preserve"> </w:t>
      </w:r>
      <w:r>
        <w:rPr>
          <w:w w:val="110"/>
        </w:rPr>
        <w:t>that</w:t>
      </w:r>
      <w:r>
        <w:rPr>
          <w:spacing w:val="-13"/>
          <w:w w:val="110"/>
        </w:rPr>
        <w:t xml:space="preserve"> </w:t>
      </w:r>
      <w:r>
        <w:rPr>
          <w:w w:val="110"/>
        </w:rPr>
        <w:t>will</w:t>
      </w:r>
      <w:r>
        <w:rPr>
          <w:spacing w:val="-10"/>
          <w:w w:val="110"/>
        </w:rPr>
        <w:t xml:space="preserve"> </w:t>
      </w:r>
      <w:r>
        <w:rPr>
          <w:w w:val="110"/>
        </w:rPr>
        <w:t>follow</w:t>
      </w:r>
      <w:r>
        <w:rPr>
          <w:spacing w:val="-11"/>
          <w:w w:val="110"/>
        </w:rPr>
        <w:t xml:space="preserve"> </w:t>
      </w:r>
      <w:r>
        <w:rPr>
          <w:w w:val="110"/>
        </w:rPr>
        <w:t>in</w:t>
      </w:r>
      <w:r>
        <w:rPr>
          <w:spacing w:val="-11"/>
          <w:w w:val="110"/>
        </w:rPr>
        <w:t xml:space="preserve"> </w:t>
      </w:r>
      <w:r>
        <w:rPr>
          <w:w w:val="110"/>
        </w:rPr>
        <w:t>this</w:t>
      </w:r>
      <w:r>
        <w:rPr>
          <w:spacing w:val="-12"/>
          <w:w w:val="110"/>
        </w:rPr>
        <w:t xml:space="preserve"> </w:t>
      </w:r>
      <w:r>
        <w:rPr>
          <w:w w:val="110"/>
        </w:rPr>
        <w:t>document.</w:t>
      </w:r>
      <w:r>
        <w:rPr>
          <w:spacing w:val="-10"/>
          <w:w w:val="110"/>
        </w:rPr>
        <w:t xml:space="preserve"> </w:t>
      </w:r>
      <w:r>
        <w:rPr>
          <w:w w:val="110"/>
        </w:rPr>
        <w:t>As</w:t>
      </w:r>
      <w:r>
        <w:rPr>
          <w:spacing w:val="-12"/>
          <w:w w:val="110"/>
        </w:rPr>
        <w:t xml:space="preserve"> </w:t>
      </w:r>
      <w:r>
        <w:rPr>
          <w:w w:val="110"/>
        </w:rPr>
        <w:t>an</w:t>
      </w:r>
      <w:r>
        <w:rPr>
          <w:spacing w:val="-11"/>
          <w:w w:val="110"/>
        </w:rPr>
        <w:t xml:space="preserve"> </w:t>
      </w:r>
      <w:r>
        <w:rPr>
          <w:w w:val="110"/>
        </w:rPr>
        <w:t>advocate,</w:t>
      </w:r>
      <w:r>
        <w:rPr>
          <w:spacing w:val="-13"/>
          <w:w w:val="110"/>
        </w:rPr>
        <w:t xml:space="preserve"> </w:t>
      </w:r>
      <w:r>
        <w:rPr>
          <w:w w:val="110"/>
        </w:rPr>
        <w:t>you</w:t>
      </w:r>
      <w:r>
        <w:rPr>
          <w:spacing w:val="-11"/>
          <w:w w:val="110"/>
        </w:rPr>
        <w:t xml:space="preserve"> </w:t>
      </w:r>
      <w:r>
        <w:rPr>
          <w:w w:val="110"/>
        </w:rPr>
        <w:t>will</w:t>
      </w:r>
      <w:r>
        <w:rPr>
          <w:spacing w:val="-10"/>
          <w:w w:val="110"/>
        </w:rPr>
        <w:t xml:space="preserve"> </w:t>
      </w:r>
      <w:r>
        <w:rPr>
          <w:w w:val="110"/>
        </w:rPr>
        <w:t>be</w:t>
      </w:r>
      <w:r>
        <w:rPr>
          <w:spacing w:val="-11"/>
          <w:w w:val="110"/>
        </w:rPr>
        <w:t xml:space="preserve"> </w:t>
      </w:r>
      <w:r>
        <w:rPr>
          <w:w w:val="110"/>
        </w:rPr>
        <w:t>expected to exhibit Christ-like character in your communication throughout and following the counseling process–letting no communication that is unwholesome/destructive come from your mouth, but only that which is good for building up your brother or sister (Ephesians 4:</w:t>
      </w:r>
      <w:r>
        <w:rPr>
          <w:spacing w:val="51"/>
          <w:w w:val="110"/>
        </w:rPr>
        <w:t xml:space="preserve"> </w:t>
      </w:r>
      <w:r>
        <w:rPr>
          <w:w w:val="110"/>
        </w:rPr>
        <w:t>29-31).</w:t>
      </w:r>
    </w:p>
    <w:p w14:paraId="7EC3CA3A" w14:textId="77777777" w:rsidR="006877BE" w:rsidRDefault="006877BE" w:rsidP="006877BE">
      <w:pPr>
        <w:pStyle w:val="BodyText"/>
        <w:spacing w:after="0" w:line="240" w:lineRule="auto"/>
        <w:rPr>
          <w:sz w:val="8"/>
        </w:rPr>
      </w:pPr>
    </w:p>
    <w:p w14:paraId="383212E6" w14:textId="77777777" w:rsidR="006877BE" w:rsidRDefault="006877BE" w:rsidP="006877BE">
      <w:pPr>
        <w:pStyle w:val="BodyText"/>
        <w:spacing w:line="237" w:lineRule="auto"/>
        <w:ind w:left="194" w:right="994" w:hanging="10"/>
      </w:pPr>
      <w:proofErr w:type="gramStart"/>
      <w:r>
        <w:rPr>
          <w:w w:val="110"/>
        </w:rPr>
        <w:t>As long as</w:t>
      </w:r>
      <w:proofErr w:type="gramEnd"/>
      <w:r>
        <w:rPr>
          <w:w w:val="110"/>
        </w:rPr>
        <w:t xml:space="preserve"> you have agreed to fulfill the role of advocate for the counselee, you are expected  to consistently attend sessions with the counselee in such a way that the counselee’s care is your priority. If the counselor assigns counselee homework that you are also asked to complete,</w:t>
      </w:r>
      <w:r>
        <w:rPr>
          <w:spacing w:val="-6"/>
          <w:w w:val="110"/>
        </w:rPr>
        <w:t xml:space="preserve"> </w:t>
      </w:r>
      <w:r>
        <w:rPr>
          <w:w w:val="110"/>
        </w:rPr>
        <w:t>you</w:t>
      </w:r>
      <w:r>
        <w:rPr>
          <w:spacing w:val="-5"/>
          <w:w w:val="110"/>
        </w:rPr>
        <w:t xml:space="preserve"> </w:t>
      </w:r>
      <w:r>
        <w:rPr>
          <w:w w:val="110"/>
        </w:rPr>
        <w:t>are</w:t>
      </w:r>
      <w:r>
        <w:rPr>
          <w:spacing w:val="-5"/>
          <w:w w:val="110"/>
        </w:rPr>
        <w:t xml:space="preserve"> </w:t>
      </w:r>
      <w:r>
        <w:rPr>
          <w:w w:val="110"/>
        </w:rPr>
        <w:t>expected</w:t>
      </w:r>
      <w:r>
        <w:rPr>
          <w:spacing w:val="-4"/>
          <w:w w:val="110"/>
        </w:rPr>
        <w:t xml:space="preserve"> </w:t>
      </w:r>
      <w:r>
        <w:rPr>
          <w:w w:val="110"/>
        </w:rPr>
        <w:t>to</w:t>
      </w:r>
      <w:r>
        <w:rPr>
          <w:spacing w:val="-7"/>
          <w:w w:val="110"/>
        </w:rPr>
        <w:t xml:space="preserve"> </w:t>
      </w:r>
      <w:r>
        <w:rPr>
          <w:w w:val="110"/>
        </w:rPr>
        <w:t>do</w:t>
      </w:r>
      <w:r>
        <w:rPr>
          <w:spacing w:val="-4"/>
          <w:w w:val="110"/>
        </w:rPr>
        <w:t xml:space="preserve"> </w:t>
      </w:r>
      <w:r>
        <w:rPr>
          <w:w w:val="110"/>
        </w:rPr>
        <w:t>so</w:t>
      </w:r>
      <w:r>
        <w:rPr>
          <w:spacing w:val="-7"/>
          <w:w w:val="110"/>
        </w:rPr>
        <w:t xml:space="preserve"> </w:t>
      </w:r>
      <w:r>
        <w:rPr>
          <w:w w:val="110"/>
        </w:rPr>
        <w:t>in</w:t>
      </w:r>
      <w:r>
        <w:rPr>
          <w:spacing w:val="-5"/>
          <w:w w:val="110"/>
        </w:rPr>
        <w:t xml:space="preserve"> </w:t>
      </w:r>
      <w:r>
        <w:rPr>
          <w:w w:val="110"/>
        </w:rPr>
        <w:t>a</w:t>
      </w:r>
      <w:r>
        <w:rPr>
          <w:spacing w:val="-7"/>
          <w:w w:val="110"/>
        </w:rPr>
        <w:t xml:space="preserve"> </w:t>
      </w:r>
      <w:r>
        <w:rPr>
          <w:w w:val="110"/>
        </w:rPr>
        <w:t>way</w:t>
      </w:r>
      <w:r>
        <w:rPr>
          <w:spacing w:val="-6"/>
          <w:w w:val="110"/>
        </w:rPr>
        <w:t xml:space="preserve"> </w:t>
      </w:r>
      <w:r>
        <w:rPr>
          <w:w w:val="110"/>
        </w:rPr>
        <w:t>that</w:t>
      </w:r>
      <w:r>
        <w:rPr>
          <w:spacing w:val="-7"/>
          <w:w w:val="110"/>
        </w:rPr>
        <w:t xml:space="preserve"> </w:t>
      </w:r>
      <w:r>
        <w:rPr>
          <w:w w:val="110"/>
        </w:rPr>
        <w:t>contributes</w:t>
      </w:r>
      <w:r>
        <w:rPr>
          <w:spacing w:val="-3"/>
          <w:w w:val="110"/>
        </w:rPr>
        <w:t xml:space="preserve"> </w:t>
      </w:r>
      <w:r>
        <w:rPr>
          <w:w w:val="110"/>
        </w:rPr>
        <w:t>to</w:t>
      </w:r>
      <w:r>
        <w:rPr>
          <w:spacing w:val="-4"/>
          <w:w w:val="110"/>
        </w:rPr>
        <w:t xml:space="preserve"> </w:t>
      </w:r>
      <w:r>
        <w:rPr>
          <w:w w:val="110"/>
        </w:rPr>
        <w:t>the</w:t>
      </w:r>
      <w:r>
        <w:rPr>
          <w:spacing w:val="-4"/>
          <w:w w:val="110"/>
        </w:rPr>
        <w:t xml:space="preserve"> </w:t>
      </w:r>
      <w:r>
        <w:rPr>
          <w:w w:val="110"/>
        </w:rPr>
        <w:t>counseling</w:t>
      </w:r>
      <w:r>
        <w:rPr>
          <w:spacing w:val="-4"/>
          <w:w w:val="110"/>
        </w:rPr>
        <w:t xml:space="preserve"> </w:t>
      </w:r>
      <w:r>
        <w:rPr>
          <w:w w:val="110"/>
        </w:rPr>
        <w:t>process.</w:t>
      </w:r>
      <w:r>
        <w:rPr>
          <w:spacing w:val="-6"/>
          <w:w w:val="110"/>
        </w:rPr>
        <w:t xml:space="preserve"> </w:t>
      </w:r>
      <w:r>
        <w:rPr>
          <w:w w:val="110"/>
        </w:rPr>
        <w:t>Please be on time for sessions and be prepared to fully engage to best serve your friend or family member, as well as the counselor seeking to help him or her. Should you ever be unable to attend a counseling session, it will fall to the counselor to decide whether to proceed with the session without you. In many cases, the counselor may choose not to hold sessions without an advocate present. This is to restate the fact that your consistent participation is extremely important</w:t>
      </w:r>
      <w:r>
        <w:rPr>
          <w:spacing w:val="6"/>
          <w:w w:val="110"/>
        </w:rPr>
        <w:t xml:space="preserve"> </w:t>
      </w:r>
      <w:r>
        <w:rPr>
          <w:w w:val="110"/>
        </w:rPr>
        <w:t>to</w:t>
      </w:r>
      <w:r>
        <w:rPr>
          <w:spacing w:val="7"/>
          <w:w w:val="110"/>
        </w:rPr>
        <w:t xml:space="preserve"> </w:t>
      </w:r>
      <w:r>
        <w:rPr>
          <w:w w:val="110"/>
        </w:rPr>
        <w:t>the</w:t>
      </w:r>
      <w:r>
        <w:rPr>
          <w:spacing w:val="7"/>
          <w:w w:val="110"/>
        </w:rPr>
        <w:t xml:space="preserve"> </w:t>
      </w:r>
      <w:r>
        <w:rPr>
          <w:w w:val="110"/>
        </w:rPr>
        <w:t>counselee’s</w:t>
      </w:r>
      <w:r>
        <w:rPr>
          <w:spacing w:val="7"/>
          <w:w w:val="110"/>
        </w:rPr>
        <w:t xml:space="preserve"> </w:t>
      </w:r>
      <w:r>
        <w:rPr>
          <w:w w:val="110"/>
        </w:rPr>
        <w:t>care.</w:t>
      </w:r>
      <w:r>
        <w:rPr>
          <w:spacing w:val="14"/>
          <w:w w:val="110"/>
        </w:rPr>
        <w:t xml:space="preserve"> </w:t>
      </w:r>
      <w:r>
        <w:rPr>
          <w:w w:val="110"/>
        </w:rPr>
        <w:t>Please</w:t>
      </w:r>
      <w:r>
        <w:rPr>
          <w:spacing w:val="5"/>
          <w:w w:val="110"/>
        </w:rPr>
        <w:t xml:space="preserve"> </w:t>
      </w:r>
      <w:r>
        <w:rPr>
          <w:w w:val="110"/>
        </w:rPr>
        <w:t>see</w:t>
      </w:r>
      <w:r>
        <w:rPr>
          <w:spacing w:val="8"/>
          <w:w w:val="110"/>
        </w:rPr>
        <w:t xml:space="preserve"> </w:t>
      </w:r>
      <w:r>
        <w:rPr>
          <w:w w:val="110"/>
        </w:rPr>
        <w:t>it</w:t>
      </w:r>
      <w:r>
        <w:rPr>
          <w:spacing w:val="3"/>
          <w:w w:val="110"/>
        </w:rPr>
        <w:t xml:space="preserve"> </w:t>
      </w:r>
      <w:r>
        <w:rPr>
          <w:w w:val="110"/>
        </w:rPr>
        <w:t>as</w:t>
      </w:r>
      <w:r>
        <w:rPr>
          <w:spacing w:val="7"/>
          <w:w w:val="110"/>
        </w:rPr>
        <w:t xml:space="preserve"> </w:t>
      </w:r>
      <w:r>
        <w:rPr>
          <w:w w:val="110"/>
        </w:rPr>
        <w:t>such</w:t>
      </w:r>
      <w:r>
        <w:rPr>
          <w:spacing w:val="4"/>
          <w:w w:val="110"/>
        </w:rPr>
        <w:t xml:space="preserve"> </w:t>
      </w:r>
      <w:r>
        <w:rPr>
          <w:w w:val="110"/>
        </w:rPr>
        <w:t>before</w:t>
      </w:r>
      <w:r>
        <w:rPr>
          <w:spacing w:val="7"/>
          <w:w w:val="110"/>
        </w:rPr>
        <w:t xml:space="preserve"> </w:t>
      </w:r>
      <w:r>
        <w:rPr>
          <w:w w:val="110"/>
        </w:rPr>
        <w:t>agreeing</w:t>
      </w:r>
      <w:r>
        <w:rPr>
          <w:spacing w:val="4"/>
          <w:w w:val="110"/>
        </w:rPr>
        <w:t xml:space="preserve"> </w:t>
      </w:r>
      <w:r>
        <w:rPr>
          <w:w w:val="110"/>
        </w:rPr>
        <w:t>to</w:t>
      </w:r>
      <w:r>
        <w:rPr>
          <w:spacing w:val="6"/>
          <w:w w:val="110"/>
        </w:rPr>
        <w:t xml:space="preserve"> </w:t>
      </w:r>
      <w:r>
        <w:rPr>
          <w:w w:val="110"/>
        </w:rPr>
        <w:t>be</w:t>
      </w:r>
      <w:r>
        <w:rPr>
          <w:spacing w:val="8"/>
          <w:w w:val="110"/>
        </w:rPr>
        <w:t xml:space="preserve"> </w:t>
      </w:r>
      <w:r>
        <w:rPr>
          <w:w w:val="110"/>
        </w:rPr>
        <w:t>an</w:t>
      </w:r>
      <w:r>
        <w:rPr>
          <w:spacing w:val="5"/>
          <w:w w:val="110"/>
        </w:rPr>
        <w:t xml:space="preserve"> </w:t>
      </w:r>
      <w:r>
        <w:rPr>
          <w:w w:val="110"/>
        </w:rPr>
        <w:t>advocate.</w:t>
      </w:r>
    </w:p>
    <w:p w14:paraId="740BD6BF" w14:textId="77777777" w:rsidR="006877BE" w:rsidRDefault="006877BE" w:rsidP="006877BE">
      <w:pPr>
        <w:pStyle w:val="BodyText"/>
        <w:spacing w:before="84" w:line="237" w:lineRule="auto"/>
        <w:ind w:left="195" w:right="994" w:hanging="10"/>
      </w:pPr>
      <w:r>
        <w:rPr>
          <w:w w:val="110"/>
        </w:rPr>
        <w:t xml:space="preserve">While some counselors may bring you into the sessions in a more involved way than others, the </w:t>
      </w:r>
      <w:proofErr w:type="gramStart"/>
      <w:r>
        <w:rPr>
          <w:w w:val="110"/>
        </w:rPr>
        <w:t>aforementioned expectations</w:t>
      </w:r>
      <w:proofErr w:type="gramEnd"/>
      <w:r>
        <w:rPr>
          <w:w w:val="110"/>
        </w:rPr>
        <w:t xml:space="preserve"> of your participation are consistent for all counseling at GraceLife Counseling.</w:t>
      </w:r>
    </w:p>
    <w:p w14:paraId="053A4B63" w14:textId="77777777" w:rsidR="006877BE" w:rsidRDefault="006877BE" w:rsidP="006877BE">
      <w:pPr>
        <w:pStyle w:val="BodyText"/>
        <w:spacing w:after="0" w:line="240" w:lineRule="auto"/>
        <w:rPr>
          <w:sz w:val="8"/>
        </w:rPr>
      </w:pPr>
    </w:p>
    <w:p w14:paraId="286ABAF5" w14:textId="77777777" w:rsidR="006877BE" w:rsidRDefault="006877BE" w:rsidP="006877BE">
      <w:pPr>
        <w:pStyle w:val="BodyText"/>
        <w:ind w:left="200"/>
        <w:rPr>
          <w:rFonts w:ascii="Lucida Sans"/>
          <w:b/>
        </w:rPr>
      </w:pPr>
      <w:r>
        <w:rPr>
          <w:rFonts w:ascii="Lucida Sans"/>
          <w:b/>
          <w:w w:val="95"/>
          <w:u w:val="single"/>
        </w:rPr>
        <w:t>Materials Needed for Counseling</w:t>
      </w:r>
      <w:r>
        <w:rPr>
          <w:rFonts w:ascii="Lucida Sans"/>
          <w:b/>
          <w:spacing w:val="-47"/>
          <w:w w:val="95"/>
          <w:u w:val="single"/>
        </w:rPr>
        <w:t xml:space="preserve"> </w:t>
      </w:r>
      <w:r>
        <w:rPr>
          <w:rFonts w:ascii="Lucida Sans"/>
          <w:b/>
          <w:w w:val="95"/>
          <w:u w:val="single"/>
        </w:rPr>
        <w:t>Sessions</w:t>
      </w:r>
    </w:p>
    <w:p w14:paraId="21930001" w14:textId="77777777" w:rsidR="006877BE" w:rsidRDefault="006877BE" w:rsidP="006877BE">
      <w:pPr>
        <w:pStyle w:val="ListParagraph"/>
        <w:numPr>
          <w:ilvl w:val="0"/>
          <w:numId w:val="1"/>
        </w:numPr>
        <w:tabs>
          <w:tab w:val="left" w:pos="921"/>
        </w:tabs>
        <w:spacing w:before="12" w:line="268" w:lineRule="exact"/>
        <w:contextualSpacing w:val="0"/>
      </w:pPr>
      <w:r>
        <w:rPr>
          <w:w w:val="115"/>
        </w:rPr>
        <w:t>Bible,</w:t>
      </w:r>
      <w:r>
        <w:rPr>
          <w:spacing w:val="-27"/>
          <w:w w:val="115"/>
        </w:rPr>
        <w:t xml:space="preserve"> </w:t>
      </w:r>
      <w:r>
        <w:rPr>
          <w:w w:val="115"/>
        </w:rPr>
        <w:t>notebook,</w:t>
      </w:r>
      <w:r>
        <w:rPr>
          <w:spacing w:val="-26"/>
          <w:w w:val="115"/>
        </w:rPr>
        <w:t xml:space="preserve"> </w:t>
      </w:r>
      <w:r>
        <w:rPr>
          <w:w w:val="115"/>
        </w:rPr>
        <w:t>pen/pencil</w:t>
      </w:r>
    </w:p>
    <w:p w14:paraId="1F73E648" w14:textId="77777777" w:rsidR="006877BE" w:rsidRDefault="006877BE" w:rsidP="006877BE">
      <w:pPr>
        <w:pStyle w:val="ListParagraph"/>
        <w:numPr>
          <w:ilvl w:val="0"/>
          <w:numId w:val="1"/>
        </w:numPr>
        <w:tabs>
          <w:tab w:val="left" w:pos="921"/>
        </w:tabs>
        <w:spacing w:line="267" w:lineRule="exact"/>
        <w:ind w:hanging="362"/>
        <w:contextualSpacing w:val="0"/>
      </w:pPr>
      <w:r>
        <w:rPr>
          <w:w w:val="110"/>
        </w:rPr>
        <w:t>Any assigned homework (if you also were asked to</w:t>
      </w:r>
      <w:r>
        <w:rPr>
          <w:spacing w:val="6"/>
          <w:w w:val="110"/>
        </w:rPr>
        <w:t xml:space="preserve"> </w:t>
      </w:r>
      <w:r>
        <w:rPr>
          <w:w w:val="110"/>
        </w:rPr>
        <w:t>participate)</w:t>
      </w:r>
    </w:p>
    <w:p w14:paraId="3C56094F" w14:textId="77777777" w:rsidR="006877BE" w:rsidRDefault="006877BE" w:rsidP="006877BE">
      <w:pPr>
        <w:pStyle w:val="ListParagraph"/>
        <w:numPr>
          <w:ilvl w:val="0"/>
          <w:numId w:val="1"/>
        </w:numPr>
        <w:tabs>
          <w:tab w:val="left" w:pos="921"/>
        </w:tabs>
        <w:spacing w:line="268" w:lineRule="exact"/>
        <w:contextualSpacing w:val="0"/>
      </w:pPr>
      <w:r>
        <w:rPr>
          <w:w w:val="110"/>
        </w:rPr>
        <w:lastRenderedPageBreak/>
        <w:t>A humble, loving spirit that seeks your brother/sister’s</w:t>
      </w:r>
      <w:r>
        <w:rPr>
          <w:spacing w:val="5"/>
          <w:w w:val="110"/>
        </w:rPr>
        <w:t xml:space="preserve"> </w:t>
      </w:r>
      <w:r>
        <w:rPr>
          <w:w w:val="110"/>
        </w:rPr>
        <w:t>good</w:t>
      </w:r>
    </w:p>
    <w:p w14:paraId="4BAFFB88" w14:textId="77777777" w:rsidR="006877BE" w:rsidRDefault="006877BE" w:rsidP="006877BE">
      <w:pPr>
        <w:pStyle w:val="BodyText"/>
        <w:spacing w:after="0" w:line="240" w:lineRule="auto"/>
        <w:rPr>
          <w:sz w:val="8"/>
        </w:rPr>
      </w:pPr>
    </w:p>
    <w:p w14:paraId="39517676" w14:textId="77777777" w:rsidR="006877BE" w:rsidRDefault="006877BE" w:rsidP="006877BE">
      <w:pPr>
        <w:pStyle w:val="BodyText"/>
        <w:spacing w:before="1" w:line="237" w:lineRule="auto"/>
        <w:ind w:left="210" w:right="1267" w:hanging="10"/>
      </w:pPr>
      <w:r>
        <w:rPr>
          <w:rFonts w:ascii="Lucida Sans" w:hAnsi="Lucida Sans"/>
          <w:b/>
          <w:w w:val="105"/>
        </w:rPr>
        <w:t xml:space="preserve">Confidentiality </w:t>
      </w:r>
      <w:r>
        <w:rPr>
          <w:w w:val="105"/>
        </w:rPr>
        <w:t>–  Confidentiality is an important aspect of the  counseling process, and we   will carefully guard the information counselees entrust to us. There are situations, however, in which the counselors may believe that it is wise or mandated (biblically or legally) for them to share certain information with others.</w:t>
      </w:r>
      <w:r>
        <w:rPr>
          <w:spacing w:val="52"/>
          <w:w w:val="105"/>
        </w:rPr>
        <w:t xml:space="preserve"> </w:t>
      </w:r>
      <w:r>
        <w:rPr>
          <w:w w:val="105"/>
        </w:rPr>
        <w:t>It  is  not  possible  to  list  every  possible  circumstance, but some examples would</w:t>
      </w:r>
      <w:r>
        <w:rPr>
          <w:spacing w:val="15"/>
          <w:w w:val="105"/>
        </w:rPr>
        <w:t xml:space="preserve"> </w:t>
      </w:r>
      <w:r>
        <w:rPr>
          <w:w w:val="105"/>
        </w:rPr>
        <w:t>include:</w:t>
      </w:r>
    </w:p>
    <w:p w14:paraId="053A4F7B" w14:textId="77777777" w:rsidR="006877BE" w:rsidRDefault="006877BE" w:rsidP="006877BE">
      <w:pPr>
        <w:pStyle w:val="BodyText"/>
        <w:spacing w:after="0" w:line="240" w:lineRule="auto"/>
        <w:rPr>
          <w:sz w:val="8"/>
        </w:rPr>
      </w:pPr>
    </w:p>
    <w:p w14:paraId="2907E785" w14:textId="77777777" w:rsidR="006877BE" w:rsidRDefault="006877BE" w:rsidP="006877BE">
      <w:pPr>
        <w:pStyle w:val="ListParagraph"/>
        <w:numPr>
          <w:ilvl w:val="0"/>
          <w:numId w:val="3"/>
        </w:numPr>
        <w:tabs>
          <w:tab w:val="left" w:pos="921"/>
        </w:tabs>
        <w:spacing w:line="237" w:lineRule="auto"/>
        <w:ind w:right="1326"/>
        <w:contextualSpacing w:val="0"/>
      </w:pPr>
      <w:r>
        <w:rPr>
          <w:w w:val="110"/>
        </w:rPr>
        <w:t>When a counselor is uncertain how to address a problem and needs to seek advice from another pastor or</w:t>
      </w:r>
      <w:r>
        <w:rPr>
          <w:spacing w:val="-4"/>
          <w:w w:val="110"/>
        </w:rPr>
        <w:t xml:space="preserve"> </w:t>
      </w:r>
      <w:r>
        <w:rPr>
          <w:w w:val="110"/>
        </w:rPr>
        <w:t>counselor.</w:t>
      </w:r>
    </w:p>
    <w:p w14:paraId="2F4997E2" w14:textId="77777777" w:rsidR="006877BE" w:rsidRDefault="006877BE" w:rsidP="006877BE">
      <w:pPr>
        <w:pStyle w:val="ListParagraph"/>
        <w:numPr>
          <w:ilvl w:val="0"/>
          <w:numId w:val="3"/>
        </w:numPr>
        <w:tabs>
          <w:tab w:val="left" w:pos="921"/>
        </w:tabs>
        <w:spacing w:line="267" w:lineRule="exact"/>
        <w:contextualSpacing w:val="0"/>
      </w:pPr>
      <w:r>
        <w:rPr>
          <w:w w:val="110"/>
        </w:rPr>
        <w:t>When there is concern that someone may be harmed unless others</w:t>
      </w:r>
      <w:r>
        <w:rPr>
          <w:spacing w:val="10"/>
          <w:w w:val="110"/>
        </w:rPr>
        <w:t xml:space="preserve"> </w:t>
      </w:r>
      <w:r>
        <w:rPr>
          <w:w w:val="110"/>
        </w:rPr>
        <w:t>intervene.</w:t>
      </w:r>
    </w:p>
    <w:p w14:paraId="35548647" w14:textId="77777777" w:rsidR="006877BE" w:rsidRDefault="006877BE" w:rsidP="006877BE">
      <w:pPr>
        <w:pStyle w:val="ListParagraph"/>
        <w:numPr>
          <w:ilvl w:val="0"/>
          <w:numId w:val="3"/>
        </w:numPr>
        <w:tabs>
          <w:tab w:val="left" w:pos="921"/>
        </w:tabs>
        <w:spacing w:line="267" w:lineRule="exact"/>
        <w:ind w:left="921"/>
        <w:contextualSpacing w:val="0"/>
      </w:pPr>
      <w:r>
        <w:rPr>
          <w:w w:val="110"/>
        </w:rPr>
        <w:t>When abuse or another crime must be reported to the</w:t>
      </w:r>
      <w:r>
        <w:rPr>
          <w:spacing w:val="-1"/>
          <w:w w:val="110"/>
        </w:rPr>
        <w:t xml:space="preserve"> </w:t>
      </w:r>
      <w:r>
        <w:rPr>
          <w:w w:val="110"/>
        </w:rPr>
        <w:t>authorities.</w:t>
      </w:r>
    </w:p>
    <w:p w14:paraId="06B02F15" w14:textId="77777777" w:rsidR="006877BE" w:rsidRDefault="006877BE" w:rsidP="006877BE">
      <w:pPr>
        <w:pStyle w:val="ListParagraph"/>
        <w:numPr>
          <w:ilvl w:val="0"/>
          <w:numId w:val="3"/>
        </w:numPr>
        <w:tabs>
          <w:tab w:val="left" w:pos="922"/>
        </w:tabs>
        <w:ind w:left="921" w:right="1123"/>
        <w:contextualSpacing w:val="0"/>
      </w:pPr>
      <w:r>
        <w:rPr>
          <w:w w:val="110"/>
        </w:rPr>
        <w:t>When a person refuses to renounce a particular sin and it becomes necessary to seek the assistance of others in the church to encourage repentance and reconciliation or to</w:t>
      </w:r>
      <w:r>
        <w:rPr>
          <w:spacing w:val="10"/>
          <w:w w:val="110"/>
        </w:rPr>
        <w:t xml:space="preserve"> </w:t>
      </w:r>
      <w:r>
        <w:rPr>
          <w:w w:val="110"/>
        </w:rPr>
        <w:t>begin</w:t>
      </w:r>
      <w:r>
        <w:rPr>
          <w:spacing w:val="9"/>
          <w:w w:val="110"/>
        </w:rPr>
        <w:t xml:space="preserve"> </w:t>
      </w:r>
      <w:r>
        <w:rPr>
          <w:w w:val="110"/>
        </w:rPr>
        <w:t>the</w:t>
      </w:r>
      <w:r>
        <w:rPr>
          <w:spacing w:val="11"/>
          <w:w w:val="110"/>
        </w:rPr>
        <w:t xml:space="preserve"> </w:t>
      </w:r>
      <w:r>
        <w:rPr>
          <w:w w:val="110"/>
        </w:rPr>
        <w:t>process</w:t>
      </w:r>
      <w:r>
        <w:rPr>
          <w:spacing w:val="11"/>
          <w:w w:val="110"/>
        </w:rPr>
        <w:t xml:space="preserve"> </w:t>
      </w:r>
      <w:r>
        <w:rPr>
          <w:w w:val="110"/>
        </w:rPr>
        <w:t>of</w:t>
      </w:r>
      <w:r>
        <w:rPr>
          <w:spacing w:val="6"/>
          <w:w w:val="110"/>
        </w:rPr>
        <w:t xml:space="preserve"> </w:t>
      </w:r>
      <w:r>
        <w:rPr>
          <w:w w:val="110"/>
        </w:rPr>
        <w:t>church</w:t>
      </w:r>
      <w:r>
        <w:rPr>
          <w:spacing w:val="8"/>
          <w:w w:val="110"/>
        </w:rPr>
        <w:t xml:space="preserve"> </w:t>
      </w:r>
      <w:r>
        <w:rPr>
          <w:w w:val="110"/>
        </w:rPr>
        <w:t>discipline</w:t>
      </w:r>
      <w:r>
        <w:rPr>
          <w:spacing w:val="12"/>
          <w:w w:val="110"/>
        </w:rPr>
        <w:t xml:space="preserve"> </w:t>
      </w:r>
      <w:r>
        <w:rPr>
          <w:w w:val="110"/>
        </w:rPr>
        <w:t>(Proverbs</w:t>
      </w:r>
      <w:r>
        <w:rPr>
          <w:spacing w:val="10"/>
          <w:w w:val="110"/>
        </w:rPr>
        <w:t xml:space="preserve"> </w:t>
      </w:r>
      <w:r>
        <w:rPr>
          <w:w w:val="110"/>
        </w:rPr>
        <w:t>15:22,</w:t>
      </w:r>
      <w:r>
        <w:rPr>
          <w:spacing w:val="10"/>
          <w:w w:val="110"/>
        </w:rPr>
        <w:t xml:space="preserve"> </w:t>
      </w:r>
      <w:r>
        <w:rPr>
          <w:w w:val="110"/>
        </w:rPr>
        <w:t>24:11;</w:t>
      </w:r>
      <w:r>
        <w:rPr>
          <w:spacing w:val="9"/>
          <w:w w:val="110"/>
        </w:rPr>
        <w:t xml:space="preserve"> </w:t>
      </w:r>
      <w:r>
        <w:rPr>
          <w:w w:val="110"/>
        </w:rPr>
        <w:t>Matthew</w:t>
      </w:r>
      <w:r>
        <w:rPr>
          <w:spacing w:val="12"/>
          <w:w w:val="110"/>
        </w:rPr>
        <w:t xml:space="preserve"> </w:t>
      </w:r>
      <w:r>
        <w:rPr>
          <w:w w:val="110"/>
        </w:rPr>
        <w:t>18:15-20).</w:t>
      </w:r>
    </w:p>
    <w:p w14:paraId="300AF193" w14:textId="77777777" w:rsidR="006877BE" w:rsidRDefault="006877BE" w:rsidP="006877BE">
      <w:pPr>
        <w:pStyle w:val="ListParagraph"/>
        <w:numPr>
          <w:ilvl w:val="0"/>
          <w:numId w:val="3"/>
        </w:numPr>
        <w:tabs>
          <w:tab w:val="left" w:pos="922"/>
        </w:tabs>
        <w:spacing w:line="237" w:lineRule="auto"/>
        <w:ind w:left="921" w:right="1418"/>
        <w:contextualSpacing w:val="0"/>
      </w:pPr>
      <w:r>
        <w:rPr>
          <w:w w:val="110"/>
        </w:rPr>
        <w:t>When observers sit in on counseling sessions to assist the counselor or for training purposes (including audio &amp; video recordings–only with</w:t>
      </w:r>
      <w:r>
        <w:rPr>
          <w:spacing w:val="25"/>
          <w:w w:val="110"/>
        </w:rPr>
        <w:t xml:space="preserve"> </w:t>
      </w:r>
      <w:r>
        <w:rPr>
          <w:w w:val="110"/>
        </w:rPr>
        <w:t>permission).</w:t>
      </w:r>
    </w:p>
    <w:p w14:paraId="2EE2700A" w14:textId="77777777" w:rsidR="006877BE" w:rsidRDefault="006877BE" w:rsidP="006877BE">
      <w:pPr>
        <w:pStyle w:val="ListParagraph"/>
        <w:numPr>
          <w:ilvl w:val="0"/>
          <w:numId w:val="3"/>
        </w:numPr>
        <w:tabs>
          <w:tab w:val="left" w:pos="922"/>
        </w:tabs>
        <w:ind w:left="921" w:right="1466"/>
        <w:contextualSpacing w:val="0"/>
      </w:pPr>
      <w:r>
        <w:rPr>
          <w:w w:val="110"/>
        </w:rPr>
        <w:t>When the counselee’s pastor, staff and/or church leadership is needed to provide pastoral assistance.</w:t>
      </w:r>
    </w:p>
    <w:p w14:paraId="3FF10F17" w14:textId="77777777" w:rsidR="006877BE" w:rsidRDefault="006877BE" w:rsidP="006877BE">
      <w:pPr>
        <w:pStyle w:val="ListParagraph"/>
        <w:numPr>
          <w:ilvl w:val="0"/>
          <w:numId w:val="3"/>
        </w:numPr>
        <w:tabs>
          <w:tab w:val="left" w:pos="922"/>
        </w:tabs>
        <w:spacing w:line="237" w:lineRule="auto"/>
        <w:ind w:left="921" w:right="1192"/>
        <w:contextualSpacing w:val="0"/>
      </w:pPr>
      <w:r>
        <w:rPr>
          <w:w w:val="115"/>
        </w:rPr>
        <w:t>When</w:t>
      </w:r>
      <w:r>
        <w:rPr>
          <w:spacing w:val="-22"/>
          <w:w w:val="115"/>
        </w:rPr>
        <w:t xml:space="preserve"> </w:t>
      </w:r>
      <w:r>
        <w:rPr>
          <w:w w:val="115"/>
        </w:rPr>
        <w:t>the</w:t>
      </w:r>
      <w:r>
        <w:rPr>
          <w:spacing w:val="-20"/>
          <w:w w:val="115"/>
        </w:rPr>
        <w:t xml:space="preserve"> </w:t>
      </w:r>
      <w:r>
        <w:rPr>
          <w:w w:val="115"/>
        </w:rPr>
        <w:t>counselor</w:t>
      </w:r>
      <w:r>
        <w:rPr>
          <w:spacing w:val="-21"/>
          <w:w w:val="115"/>
        </w:rPr>
        <w:t xml:space="preserve"> </w:t>
      </w:r>
      <w:r>
        <w:rPr>
          <w:w w:val="115"/>
        </w:rPr>
        <w:t>is</w:t>
      </w:r>
      <w:r>
        <w:rPr>
          <w:spacing w:val="-20"/>
          <w:w w:val="115"/>
        </w:rPr>
        <w:t xml:space="preserve"> </w:t>
      </w:r>
      <w:r>
        <w:rPr>
          <w:w w:val="115"/>
        </w:rPr>
        <w:t>legally</w:t>
      </w:r>
      <w:r>
        <w:rPr>
          <w:spacing w:val="-21"/>
          <w:w w:val="115"/>
        </w:rPr>
        <w:t xml:space="preserve"> </w:t>
      </w:r>
      <w:r>
        <w:rPr>
          <w:w w:val="115"/>
        </w:rPr>
        <w:t>required</w:t>
      </w:r>
      <w:r>
        <w:rPr>
          <w:spacing w:val="-20"/>
          <w:w w:val="115"/>
        </w:rPr>
        <w:t xml:space="preserve"> </w:t>
      </w:r>
      <w:r>
        <w:rPr>
          <w:w w:val="115"/>
        </w:rPr>
        <w:t>to</w:t>
      </w:r>
      <w:r>
        <w:rPr>
          <w:spacing w:val="-21"/>
          <w:w w:val="115"/>
        </w:rPr>
        <w:t xml:space="preserve"> </w:t>
      </w:r>
      <w:r>
        <w:rPr>
          <w:w w:val="115"/>
        </w:rPr>
        <w:t>provide</w:t>
      </w:r>
      <w:r>
        <w:rPr>
          <w:spacing w:val="-20"/>
          <w:w w:val="115"/>
        </w:rPr>
        <w:t xml:space="preserve"> </w:t>
      </w:r>
      <w:r>
        <w:rPr>
          <w:w w:val="115"/>
        </w:rPr>
        <w:t>information</w:t>
      </w:r>
      <w:r>
        <w:rPr>
          <w:spacing w:val="-21"/>
          <w:w w:val="115"/>
        </w:rPr>
        <w:t xml:space="preserve"> </w:t>
      </w:r>
      <w:r>
        <w:rPr>
          <w:w w:val="115"/>
        </w:rPr>
        <w:t>or</w:t>
      </w:r>
      <w:r>
        <w:rPr>
          <w:spacing w:val="-21"/>
          <w:w w:val="115"/>
        </w:rPr>
        <w:t xml:space="preserve"> </w:t>
      </w:r>
      <w:r>
        <w:rPr>
          <w:w w:val="115"/>
        </w:rPr>
        <w:t>testimony</w:t>
      </w:r>
      <w:r>
        <w:rPr>
          <w:spacing w:val="-21"/>
          <w:w w:val="115"/>
        </w:rPr>
        <w:t xml:space="preserve"> </w:t>
      </w:r>
      <w:r>
        <w:rPr>
          <w:w w:val="115"/>
        </w:rPr>
        <w:t>in</w:t>
      </w:r>
      <w:r>
        <w:rPr>
          <w:spacing w:val="-21"/>
          <w:w w:val="115"/>
        </w:rPr>
        <w:t xml:space="preserve"> </w:t>
      </w:r>
      <w:r>
        <w:rPr>
          <w:w w:val="115"/>
        </w:rPr>
        <w:t>a</w:t>
      </w:r>
      <w:r>
        <w:rPr>
          <w:spacing w:val="-21"/>
          <w:w w:val="115"/>
        </w:rPr>
        <w:t xml:space="preserve"> </w:t>
      </w:r>
      <w:r>
        <w:rPr>
          <w:w w:val="115"/>
        </w:rPr>
        <w:t>legal proceeding.</w:t>
      </w:r>
    </w:p>
    <w:p w14:paraId="1DDCCEEF" w14:textId="77777777" w:rsidR="006877BE" w:rsidRDefault="006877BE" w:rsidP="006877BE">
      <w:pPr>
        <w:spacing w:before="233" w:line="247" w:lineRule="auto"/>
        <w:ind w:left="209" w:right="1035" w:firstLine="40"/>
        <w:rPr>
          <w:rFonts w:ascii="Lucida Sans"/>
          <w:i/>
          <w:sz w:val="20"/>
        </w:rPr>
      </w:pPr>
      <w:r>
        <w:rPr>
          <w:rFonts w:ascii="Lucida Sans"/>
          <w:i/>
          <w:w w:val="95"/>
          <w:sz w:val="20"/>
        </w:rPr>
        <w:t>Please</w:t>
      </w:r>
      <w:r>
        <w:rPr>
          <w:rFonts w:ascii="Lucida Sans"/>
          <w:i/>
          <w:spacing w:val="-22"/>
          <w:w w:val="95"/>
          <w:sz w:val="20"/>
        </w:rPr>
        <w:t xml:space="preserve"> </w:t>
      </w:r>
      <w:r>
        <w:rPr>
          <w:rFonts w:ascii="Lucida Sans"/>
          <w:i/>
          <w:w w:val="95"/>
          <w:sz w:val="20"/>
        </w:rPr>
        <w:t>be</w:t>
      </w:r>
      <w:r>
        <w:rPr>
          <w:rFonts w:ascii="Lucida Sans"/>
          <w:i/>
          <w:spacing w:val="-20"/>
          <w:w w:val="95"/>
          <w:sz w:val="20"/>
        </w:rPr>
        <w:t xml:space="preserve"> </w:t>
      </w:r>
      <w:r>
        <w:rPr>
          <w:rFonts w:ascii="Lucida Sans"/>
          <w:i/>
          <w:w w:val="95"/>
          <w:sz w:val="20"/>
        </w:rPr>
        <w:t>assured</w:t>
      </w:r>
      <w:r>
        <w:rPr>
          <w:rFonts w:ascii="Lucida Sans"/>
          <w:i/>
          <w:spacing w:val="-21"/>
          <w:w w:val="95"/>
          <w:sz w:val="20"/>
        </w:rPr>
        <w:t xml:space="preserve"> </w:t>
      </w:r>
      <w:r>
        <w:rPr>
          <w:rFonts w:ascii="Lucida Sans"/>
          <w:i/>
          <w:w w:val="95"/>
          <w:sz w:val="20"/>
        </w:rPr>
        <w:t>that</w:t>
      </w:r>
      <w:r>
        <w:rPr>
          <w:rFonts w:ascii="Lucida Sans"/>
          <w:i/>
          <w:spacing w:val="-20"/>
          <w:w w:val="95"/>
          <w:sz w:val="20"/>
        </w:rPr>
        <w:t xml:space="preserve"> </w:t>
      </w:r>
      <w:r>
        <w:rPr>
          <w:rFonts w:ascii="Lucida Sans"/>
          <w:i/>
          <w:w w:val="95"/>
          <w:sz w:val="20"/>
        </w:rPr>
        <w:t>our</w:t>
      </w:r>
      <w:r>
        <w:rPr>
          <w:rFonts w:ascii="Lucida Sans"/>
          <w:i/>
          <w:spacing w:val="-22"/>
          <w:w w:val="95"/>
          <w:sz w:val="20"/>
        </w:rPr>
        <w:t xml:space="preserve"> </w:t>
      </w:r>
      <w:r>
        <w:rPr>
          <w:rFonts w:ascii="Lucida Sans"/>
          <w:i/>
          <w:w w:val="95"/>
          <w:sz w:val="20"/>
        </w:rPr>
        <w:t>counselors</w:t>
      </w:r>
      <w:r>
        <w:rPr>
          <w:rFonts w:ascii="Lucida Sans"/>
          <w:i/>
          <w:spacing w:val="-21"/>
          <w:w w:val="95"/>
          <w:sz w:val="20"/>
        </w:rPr>
        <w:t xml:space="preserve"> </w:t>
      </w:r>
      <w:r>
        <w:rPr>
          <w:rFonts w:ascii="Lucida Sans"/>
          <w:i/>
          <w:w w:val="95"/>
          <w:sz w:val="20"/>
        </w:rPr>
        <w:t>strongly</w:t>
      </w:r>
      <w:r>
        <w:rPr>
          <w:rFonts w:ascii="Lucida Sans"/>
          <w:i/>
          <w:spacing w:val="-22"/>
          <w:w w:val="95"/>
          <w:sz w:val="20"/>
        </w:rPr>
        <w:t xml:space="preserve"> </w:t>
      </w:r>
      <w:r>
        <w:rPr>
          <w:rFonts w:ascii="Lucida Sans"/>
          <w:i/>
          <w:w w:val="95"/>
          <w:sz w:val="20"/>
        </w:rPr>
        <w:t>prefer</w:t>
      </w:r>
      <w:r>
        <w:rPr>
          <w:rFonts w:ascii="Lucida Sans"/>
          <w:i/>
          <w:spacing w:val="-21"/>
          <w:w w:val="95"/>
          <w:sz w:val="20"/>
        </w:rPr>
        <w:t xml:space="preserve"> </w:t>
      </w:r>
      <w:r>
        <w:rPr>
          <w:rFonts w:ascii="Lucida Sans"/>
          <w:i/>
          <w:w w:val="95"/>
          <w:sz w:val="20"/>
        </w:rPr>
        <w:t>not</w:t>
      </w:r>
      <w:r>
        <w:rPr>
          <w:rFonts w:ascii="Lucida Sans"/>
          <w:i/>
          <w:spacing w:val="-21"/>
          <w:w w:val="95"/>
          <w:sz w:val="20"/>
        </w:rPr>
        <w:t xml:space="preserve"> </w:t>
      </w:r>
      <w:r>
        <w:rPr>
          <w:rFonts w:ascii="Lucida Sans"/>
          <w:i/>
          <w:w w:val="95"/>
          <w:sz w:val="20"/>
        </w:rPr>
        <w:t>to</w:t>
      </w:r>
      <w:r>
        <w:rPr>
          <w:rFonts w:ascii="Lucida Sans"/>
          <w:i/>
          <w:spacing w:val="-20"/>
          <w:w w:val="95"/>
          <w:sz w:val="20"/>
        </w:rPr>
        <w:t xml:space="preserve"> </w:t>
      </w:r>
      <w:r>
        <w:rPr>
          <w:rFonts w:ascii="Lucida Sans"/>
          <w:i/>
          <w:w w:val="95"/>
          <w:sz w:val="20"/>
        </w:rPr>
        <w:t>disclose</w:t>
      </w:r>
      <w:r>
        <w:rPr>
          <w:rFonts w:ascii="Lucida Sans"/>
          <w:i/>
          <w:spacing w:val="-22"/>
          <w:w w:val="95"/>
          <w:sz w:val="20"/>
        </w:rPr>
        <w:t xml:space="preserve"> </w:t>
      </w:r>
      <w:r>
        <w:rPr>
          <w:rFonts w:ascii="Lucida Sans"/>
          <w:i/>
          <w:w w:val="95"/>
          <w:sz w:val="20"/>
        </w:rPr>
        <w:t>personal</w:t>
      </w:r>
      <w:r>
        <w:rPr>
          <w:rFonts w:ascii="Lucida Sans"/>
          <w:i/>
          <w:spacing w:val="-21"/>
          <w:w w:val="95"/>
          <w:sz w:val="20"/>
        </w:rPr>
        <w:t xml:space="preserve"> </w:t>
      </w:r>
      <w:r>
        <w:rPr>
          <w:rFonts w:ascii="Lucida Sans"/>
          <w:i/>
          <w:w w:val="95"/>
          <w:sz w:val="20"/>
        </w:rPr>
        <w:t>information</w:t>
      </w:r>
      <w:r>
        <w:rPr>
          <w:rFonts w:ascii="Lucida Sans"/>
          <w:i/>
          <w:spacing w:val="-24"/>
          <w:w w:val="95"/>
          <w:sz w:val="20"/>
        </w:rPr>
        <w:t xml:space="preserve"> </w:t>
      </w:r>
      <w:r>
        <w:rPr>
          <w:rFonts w:ascii="Lucida Sans"/>
          <w:i/>
          <w:w w:val="95"/>
          <w:sz w:val="20"/>
        </w:rPr>
        <w:t>to</w:t>
      </w:r>
      <w:r>
        <w:rPr>
          <w:rFonts w:ascii="Lucida Sans"/>
          <w:i/>
          <w:spacing w:val="-23"/>
          <w:w w:val="95"/>
          <w:sz w:val="20"/>
        </w:rPr>
        <w:t xml:space="preserve"> </w:t>
      </w:r>
      <w:r>
        <w:rPr>
          <w:rFonts w:ascii="Lucida Sans"/>
          <w:i/>
          <w:w w:val="95"/>
          <w:sz w:val="20"/>
        </w:rPr>
        <w:t xml:space="preserve">others, </w:t>
      </w:r>
      <w:r>
        <w:rPr>
          <w:rFonts w:ascii="Lucida Sans"/>
          <w:i/>
          <w:sz w:val="20"/>
        </w:rPr>
        <w:t>and</w:t>
      </w:r>
      <w:r>
        <w:rPr>
          <w:rFonts w:ascii="Lucida Sans"/>
          <w:i/>
          <w:spacing w:val="-40"/>
          <w:sz w:val="20"/>
        </w:rPr>
        <w:t xml:space="preserve"> </w:t>
      </w:r>
      <w:r>
        <w:rPr>
          <w:rFonts w:ascii="Lucida Sans"/>
          <w:i/>
          <w:sz w:val="20"/>
        </w:rPr>
        <w:t>they</w:t>
      </w:r>
      <w:r>
        <w:rPr>
          <w:rFonts w:ascii="Lucida Sans"/>
          <w:i/>
          <w:spacing w:val="-40"/>
          <w:sz w:val="20"/>
        </w:rPr>
        <w:t xml:space="preserve"> </w:t>
      </w:r>
      <w:r>
        <w:rPr>
          <w:rFonts w:ascii="Lucida Sans"/>
          <w:i/>
          <w:sz w:val="20"/>
        </w:rPr>
        <w:t>will</w:t>
      </w:r>
      <w:r>
        <w:rPr>
          <w:rFonts w:ascii="Lucida Sans"/>
          <w:i/>
          <w:spacing w:val="-40"/>
          <w:sz w:val="20"/>
        </w:rPr>
        <w:t xml:space="preserve"> </w:t>
      </w:r>
      <w:r>
        <w:rPr>
          <w:rFonts w:ascii="Lucida Sans"/>
          <w:i/>
          <w:sz w:val="20"/>
        </w:rPr>
        <w:t>make</w:t>
      </w:r>
      <w:r>
        <w:rPr>
          <w:rFonts w:ascii="Lucida Sans"/>
          <w:i/>
          <w:spacing w:val="-40"/>
          <w:sz w:val="20"/>
        </w:rPr>
        <w:t xml:space="preserve"> </w:t>
      </w:r>
      <w:r>
        <w:rPr>
          <w:rFonts w:ascii="Lucida Sans"/>
          <w:i/>
          <w:sz w:val="20"/>
        </w:rPr>
        <w:t>every</w:t>
      </w:r>
      <w:r>
        <w:rPr>
          <w:rFonts w:ascii="Lucida Sans"/>
          <w:i/>
          <w:spacing w:val="-40"/>
          <w:sz w:val="20"/>
        </w:rPr>
        <w:t xml:space="preserve"> </w:t>
      </w:r>
      <w:r>
        <w:rPr>
          <w:rFonts w:ascii="Lucida Sans"/>
          <w:i/>
          <w:sz w:val="20"/>
        </w:rPr>
        <w:t>effort</w:t>
      </w:r>
      <w:r>
        <w:rPr>
          <w:rFonts w:ascii="Lucida Sans"/>
          <w:i/>
          <w:spacing w:val="-41"/>
          <w:sz w:val="20"/>
        </w:rPr>
        <w:t xml:space="preserve"> </w:t>
      </w:r>
      <w:r>
        <w:rPr>
          <w:rFonts w:ascii="Lucida Sans"/>
          <w:i/>
          <w:sz w:val="20"/>
        </w:rPr>
        <w:t>to</w:t>
      </w:r>
      <w:r>
        <w:rPr>
          <w:rFonts w:ascii="Lucida Sans"/>
          <w:i/>
          <w:spacing w:val="-39"/>
          <w:sz w:val="20"/>
        </w:rPr>
        <w:t xml:space="preserve"> </w:t>
      </w:r>
      <w:r>
        <w:rPr>
          <w:rFonts w:ascii="Lucida Sans"/>
          <w:i/>
          <w:sz w:val="20"/>
        </w:rPr>
        <w:t>help</w:t>
      </w:r>
      <w:r>
        <w:rPr>
          <w:rFonts w:ascii="Lucida Sans"/>
          <w:i/>
          <w:spacing w:val="-40"/>
          <w:sz w:val="20"/>
        </w:rPr>
        <w:t xml:space="preserve"> </w:t>
      </w:r>
      <w:r>
        <w:rPr>
          <w:rFonts w:ascii="Lucida Sans"/>
          <w:i/>
          <w:sz w:val="20"/>
        </w:rPr>
        <w:t>the</w:t>
      </w:r>
      <w:r>
        <w:rPr>
          <w:rFonts w:ascii="Lucida Sans"/>
          <w:i/>
          <w:spacing w:val="-40"/>
          <w:sz w:val="20"/>
        </w:rPr>
        <w:t xml:space="preserve"> </w:t>
      </w:r>
      <w:r>
        <w:rPr>
          <w:rFonts w:ascii="Lucida Sans"/>
          <w:i/>
          <w:sz w:val="20"/>
        </w:rPr>
        <w:t>counselee</w:t>
      </w:r>
      <w:r>
        <w:rPr>
          <w:rFonts w:ascii="Lucida Sans"/>
          <w:i/>
          <w:spacing w:val="-40"/>
          <w:sz w:val="20"/>
        </w:rPr>
        <w:t xml:space="preserve"> </w:t>
      </w:r>
      <w:r>
        <w:rPr>
          <w:rFonts w:ascii="Lucida Sans"/>
          <w:i/>
          <w:sz w:val="20"/>
        </w:rPr>
        <w:t>find</w:t>
      </w:r>
      <w:r>
        <w:rPr>
          <w:rFonts w:ascii="Lucida Sans"/>
          <w:i/>
          <w:spacing w:val="-39"/>
          <w:sz w:val="20"/>
        </w:rPr>
        <w:t xml:space="preserve"> </w:t>
      </w:r>
      <w:r>
        <w:rPr>
          <w:rFonts w:ascii="Lucida Sans"/>
          <w:i/>
          <w:sz w:val="20"/>
        </w:rPr>
        <w:t>ways</w:t>
      </w:r>
      <w:r>
        <w:rPr>
          <w:rFonts w:ascii="Lucida Sans"/>
          <w:i/>
          <w:spacing w:val="-40"/>
          <w:sz w:val="20"/>
        </w:rPr>
        <w:t xml:space="preserve"> </w:t>
      </w:r>
      <w:r>
        <w:rPr>
          <w:rFonts w:ascii="Lucida Sans"/>
          <w:i/>
          <w:sz w:val="20"/>
        </w:rPr>
        <w:t>to</w:t>
      </w:r>
      <w:r>
        <w:rPr>
          <w:rFonts w:ascii="Lucida Sans"/>
          <w:i/>
          <w:spacing w:val="-39"/>
          <w:sz w:val="20"/>
        </w:rPr>
        <w:t xml:space="preserve"> </w:t>
      </w:r>
      <w:r>
        <w:rPr>
          <w:rFonts w:ascii="Lucida Sans"/>
          <w:i/>
          <w:sz w:val="20"/>
        </w:rPr>
        <w:t>resolve</w:t>
      </w:r>
      <w:r>
        <w:rPr>
          <w:rFonts w:ascii="Lucida Sans"/>
          <w:i/>
          <w:spacing w:val="-40"/>
          <w:sz w:val="20"/>
        </w:rPr>
        <w:t xml:space="preserve"> </w:t>
      </w:r>
      <w:r>
        <w:rPr>
          <w:rFonts w:ascii="Lucida Sans"/>
          <w:i/>
          <w:sz w:val="20"/>
        </w:rPr>
        <w:t>a</w:t>
      </w:r>
      <w:r>
        <w:rPr>
          <w:rFonts w:ascii="Lucida Sans"/>
          <w:i/>
          <w:spacing w:val="-40"/>
          <w:sz w:val="20"/>
        </w:rPr>
        <w:t xml:space="preserve"> </w:t>
      </w:r>
      <w:r>
        <w:rPr>
          <w:rFonts w:ascii="Lucida Sans"/>
          <w:i/>
          <w:sz w:val="20"/>
        </w:rPr>
        <w:t>problem</w:t>
      </w:r>
      <w:r>
        <w:rPr>
          <w:rFonts w:ascii="Lucida Sans"/>
          <w:i/>
          <w:spacing w:val="-40"/>
          <w:sz w:val="20"/>
        </w:rPr>
        <w:t xml:space="preserve"> </w:t>
      </w:r>
      <w:r>
        <w:rPr>
          <w:rFonts w:ascii="Lucida Sans"/>
          <w:i/>
          <w:sz w:val="20"/>
        </w:rPr>
        <w:t>as</w:t>
      </w:r>
      <w:r>
        <w:rPr>
          <w:rFonts w:ascii="Lucida Sans"/>
          <w:i/>
          <w:spacing w:val="-39"/>
          <w:sz w:val="20"/>
        </w:rPr>
        <w:t xml:space="preserve"> </w:t>
      </w:r>
      <w:r>
        <w:rPr>
          <w:rFonts w:ascii="Lucida Sans"/>
          <w:i/>
          <w:sz w:val="20"/>
        </w:rPr>
        <w:t>privately</w:t>
      </w:r>
      <w:r>
        <w:rPr>
          <w:rFonts w:ascii="Lucida Sans"/>
          <w:i/>
          <w:spacing w:val="-40"/>
          <w:sz w:val="20"/>
        </w:rPr>
        <w:t xml:space="preserve"> </w:t>
      </w:r>
      <w:r>
        <w:rPr>
          <w:rFonts w:ascii="Lucida Sans"/>
          <w:i/>
          <w:sz w:val="20"/>
        </w:rPr>
        <w:t>as possible.</w:t>
      </w:r>
    </w:p>
    <w:p w14:paraId="3AFB57AE" w14:textId="77777777" w:rsidR="006877BE" w:rsidRDefault="006877BE" w:rsidP="006877BE">
      <w:pPr>
        <w:pStyle w:val="BodyText"/>
        <w:spacing w:after="0" w:line="240" w:lineRule="auto"/>
        <w:rPr>
          <w:sz w:val="8"/>
        </w:rPr>
      </w:pPr>
    </w:p>
    <w:p w14:paraId="575F722B" w14:textId="77777777" w:rsidR="006877BE" w:rsidRDefault="006877BE" w:rsidP="006877BE">
      <w:pPr>
        <w:pStyle w:val="BodyText"/>
        <w:ind w:right="802"/>
        <w:jc w:val="center"/>
        <w:rPr>
          <w:rFonts w:ascii="Lucida Sans"/>
          <w:b/>
        </w:rPr>
      </w:pPr>
      <w:bookmarkStart w:id="1" w:name="Legal_Release"/>
      <w:bookmarkEnd w:id="1"/>
      <w:r>
        <w:rPr>
          <w:rFonts w:ascii="Lucida Sans"/>
          <w:b/>
        </w:rPr>
        <w:t>Legal Release</w:t>
      </w:r>
    </w:p>
    <w:p w14:paraId="03ABD229" w14:textId="77777777" w:rsidR="006877BE" w:rsidRDefault="006877BE" w:rsidP="006877BE">
      <w:pPr>
        <w:pStyle w:val="BodyText"/>
        <w:spacing w:before="14" w:line="237" w:lineRule="auto"/>
        <w:ind w:left="195" w:right="1035" w:hanging="10"/>
      </w:pPr>
      <w:r>
        <w:rPr>
          <w:w w:val="115"/>
        </w:rPr>
        <w:t>Your</w:t>
      </w:r>
      <w:r>
        <w:rPr>
          <w:spacing w:val="-23"/>
          <w:w w:val="115"/>
        </w:rPr>
        <w:t xml:space="preserve"> </w:t>
      </w:r>
      <w:r>
        <w:rPr>
          <w:w w:val="115"/>
        </w:rPr>
        <w:t>signature</w:t>
      </w:r>
      <w:r>
        <w:rPr>
          <w:spacing w:val="-21"/>
          <w:w w:val="115"/>
        </w:rPr>
        <w:t xml:space="preserve"> </w:t>
      </w:r>
      <w:r>
        <w:rPr>
          <w:w w:val="115"/>
        </w:rPr>
        <w:t>below</w:t>
      </w:r>
      <w:r>
        <w:rPr>
          <w:spacing w:val="-21"/>
          <w:w w:val="115"/>
        </w:rPr>
        <w:t xml:space="preserve"> </w:t>
      </w:r>
      <w:r>
        <w:rPr>
          <w:w w:val="115"/>
        </w:rPr>
        <w:t>serves</w:t>
      </w:r>
      <w:r>
        <w:rPr>
          <w:spacing w:val="-22"/>
          <w:w w:val="115"/>
        </w:rPr>
        <w:t xml:space="preserve"> </w:t>
      </w:r>
      <w:r>
        <w:rPr>
          <w:w w:val="115"/>
        </w:rPr>
        <w:t>as</w:t>
      </w:r>
      <w:r>
        <w:rPr>
          <w:spacing w:val="-22"/>
          <w:w w:val="115"/>
        </w:rPr>
        <w:t xml:space="preserve"> </w:t>
      </w:r>
      <w:r>
        <w:rPr>
          <w:w w:val="115"/>
        </w:rPr>
        <w:t>acknowledgement</w:t>
      </w:r>
      <w:r>
        <w:rPr>
          <w:spacing w:val="-22"/>
          <w:w w:val="115"/>
        </w:rPr>
        <w:t xml:space="preserve"> </w:t>
      </w:r>
      <w:r>
        <w:rPr>
          <w:w w:val="115"/>
        </w:rPr>
        <w:t>that</w:t>
      </w:r>
      <w:r>
        <w:rPr>
          <w:spacing w:val="-22"/>
          <w:w w:val="115"/>
        </w:rPr>
        <w:t xml:space="preserve"> </w:t>
      </w:r>
      <w:r>
        <w:rPr>
          <w:w w:val="115"/>
        </w:rPr>
        <w:t>you</w:t>
      </w:r>
      <w:r>
        <w:rPr>
          <w:spacing w:val="-23"/>
          <w:w w:val="115"/>
        </w:rPr>
        <w:t xml:space="preserve"> </w:t>
      </w:r>
      <w:r>
        <w:rPr>
          <w:w w:val="115"/>
        </w:rPr>
        <w:t>have</w:t>
      </w:r>
      <w:r>
        <w:rPr>
          <w:spacing w:val="-22"/>
          <w:w w:val="115"/>
        </w:rPr>
        <w:t xml:space="preserve"> </w:t>
      </w:r>
      <w:r>
        <w:rPr>
          <w:w w:val="115"/>
        </w:rPr>
        <w:t>read</w:t>
      </w:r>
      <w:r>
        <w:rPr>
          <w:spacing w:val="-21"/>
          <w:w w:val="115"/>
        </w:rPr>
        <w:t xml:space="preserve"> </w:t>
      </w:r>
      <w:r>
        <w:rPr>
          <w:w w:val="115"/>
        </w:rPr>
        <w:t>and</w:t>
      </w:r>
      <w:r>
        <w:rPr>
          <w:spacing w:val="-21"/>
          <w:w w:val="115"/>
        </w:rPr>
        <w:t xml:space="preserve"> </w:t>
      </w:r>
      <w:r>
        <w:rPr>
          <w:w w:val="115"/>
        </w:rPr>
        <w:t>understand</w:t>
      </w:r>
      <w:r>
        <w:rPr>
          <w:spacing w:val="-22"/>
          <w:w w:val="115"/>
        </w:rPr>
        <w:t xml:space="preserve"> </w:t>
      </w:r>
      <w:r>
        <w:rPr>
          <w:w w:val="115"/>
        </w:rPr>
        <w:t>the information contained in this document. As one accompanying a person receiving counseling, I understand the</w:t>
      </w:r>
      <w:r>
        <w:rPr>
          <w:spacing w:val="-13"/>
          <w:w w:val="115"/>
        </w:rPr>
        <w:t xml:space="preserve"> </w:t>
      </w:r>
      <w:r>
        <w:rPr>
          <w:w w:val="115"/>
        </w:rPr>
        <w:t>following:</w:t>
      </w:r>
    </w:p>
    <w:p w14:paraId="71AA3001" w14:textId="77777777" w:rsidR="006877BE" w:rsidRDefault="006877BE" w:rsidP="006877BE">
      <w:pPr>
        <w:pStyle w:val="ListParagraph"/>
        <w:numPr>
          <w:ilvl w:val="0"/>
          <w:numId w:val="2"/>
        </w:numPr>
        <w:tabs>
          <w:tab w:val="left" w:pos="921"/>
        </w:tabs>
        <w:spacing w:before="122" w:line="268" w:lineRule="exact"/>
        <w:contextualSpacing w:val="0"/>
      </w:pPr>
      <w:r>
        <w:rPr>
          <w:w w:val="115"/>
        </w:rPr>
        <w:t>I</w:t>
      </w:r>
      <w:r>
        <w:rPr>
          <w:spacing w:val="-5"/>
          <w:w w:val="115"/>
        </w:rPr>
        <w:t xml:space="preserve"> </w:t>
      </w:r>
      <w:r>
        <w:rPr>
          <w:w w:val="115"/>
        </w:rPr>
        <w:t>agree</w:t>
      </w:r>
      <w:r>
        <w:rPr>
          <w:spacing w:val="-4"/>
          <w:w w:val="115"/>
        </w:rPr>
        <w:t xml:space="preserve"> </w:t>
      </w:r>
      <w:r>
        <w:rPr>
          <w:w w:val="115"/>
        </w:rPr>
        <w:t>to</w:t>
      </w:r>
      <w:r>
        <w:rPr>
          <w:spacing w:val="-5"/>
          <w:w w:val="115"/>
        </w:rPr>
        <w:t xml:space="preserve"> </w:t>
      </w:r>
      <w:r>
        <w:rPr>
          <w:w w:val="115"/>
        </w:rPr>
        <w:t>observe</w:t>
      </w:r>
      <w:r>
        <w:rPr>
          <w:spacing w:val="-5"/>
          <w:w w:val="115"/>
        </w:rPr>
        <w:t xml:space="preserve"> </w:t>
      </w:r>
      <w:r>
        <w:rPr>
          <w:w w:val="115"/>
        </w:rPr>
        <w:t>biblical</w:t>
      </w:r>
      <w:r>
        <w:rPr>
          <w:spacing w:val="-5"/>
          <w:w w:val="115"/>
        </w:rPr>
        <w:t xml:space="preserve"> </w:t>
      </w:r>
      <w:r>
        <w:rPr>
          <w:w w:val="115"/>
        </w:rPr>
        <w:t>counseling</w:t>
      </w:r>
      <w:r>
        <w:rPr>
          <w:spacing w:val="-5"/>
          <w:w w:val="115"/>
        </w:rPr>
        <w:t xml:space="preserve"> </w:t>
      </w:r>
      <w:r>
        <w:rPr>
          <w:w w:val="115"/>
        </w:rPr>
        <w:t>knowing</w:t>
      </w:r>
      <w:r>
        <w:rPr>
          <w:spacing w:val="-8"/>
          <w:w w:val="115"/>
        </w:rPr>
        <w:t xml:space="preserve"> </w:t>
      </w:r>
      <w:r>
        <w:rPr>
          <w:w w:val="115"/>
        </w:rPr>
        <w:t>what</w:t>
      </w:r>
      <w:r>
        <w:rPr>
          <w:spacing w:val="-4"/>
          <w:w w:val="115"/>
        </w:rPr>
        <w:t xml:space="preserve"> </w:t>
      </w:r>
      <w:r>
        <w:rPr>
          <w:w w:val="115"/>
        </w:rPr>
        <w:t>it</w:t>
      </w:r>
      <w:r>
        <w:rPr>
          <w:spacing w:val="-5"/>
          <w:w w:val="115"/>
        </w:rPr>
        <w:t xml:space="preserve"> </w:t>
      </w:r>
      <w:r>
        <w:rPr>
          <w:w w:val="115"/>
        </w:rPr>
        <w:t>is</w:t>
      </w:r>
      <w:r>
        <w:rPr>
          <w:spacing w:val="-5"/>
          <w:w w:val="115"/>
        </w:rPr>
        <w:t xml:space="preserve"> </w:t>
      </w:r>
      <w:r>
        <w:rPr>
          <w:w w:val="115"/>
        </w:rPr>
        <w:t>and</w:t>
      </w:r>
      <w:r>
        <w:rPr>
          <w:spacing w:val="-4"/>
          <w:w w:val="115"/>
        </w:rPr>
        <w:t xml:space="preserve"> </w:t>
      </w:r>
      <w:r>
        <w:rPr>
          <w:w w:val="115"/>
        </w:rPr>
        <w:t>is</w:t>
      </w:r>
      <w:r>
        <w:rPr>
          <w:spacing w:val="-4"/>
          <w:w w:val="115"/>
        </w:rPr>
        <w:t xml:space="preserve"> </w:t>
      </w:r>
      <w:r>
        <w:rPr>
          <w:w w:val="115"/>
        </w:rPr>
        <w:t>not.</w:t>
      </w:r>
    </w:p>
    <w:p w14:paraId="290090A6" w14:textId="77777777" w:rsidR="006877BE" w:rsidRDefault="006877BE" w:rsidP="006877BE">
      <w:pPr>
        <w:pStyle w:val="ListParagraph"/>
        <w:numPr>
          <w:ilvl w:val="0"/>
          <w:numId w:val="2"/>
        </w:numPr>
        <w:tabs>
          <w:tab w:val="left" w:pos="921"/>
        </w:tabs>
        <w:ind w:right="1126"/>
        <w:contextualSpacing w:val="0"/>
      </w:pPr>
      <w:r>
        <w:rPr>
          <w:w w:val="115"/>
        </w:rPr>
        <w:t>I understand the Counseling Ministry’s counselor is not a licensed psychologist, mental health counselor, or health care provider; does not adhere to the typical theories</w:t>
      </w:r>
      <w:r>
        <w:rPr>
          <w:spacing w:val="-24"/>
          <w:w w:val="115"/>
        </w:rPr>
        <w:t xml:space="preserve"> </w:t>
      </w:r>
      <w:r>
        <w:rPr>
          <w:w w:val="115"/>
        </w:rPr>
        <w:t>and</w:t>
      </w:r>
      <w:r>
        <w:rPr>
          <w:spacing w:val="-23"/>
          <w:w w:val="115"/>
        </w:rPr>
        <w:t xml:space="preserve"> </w:t>
      </w:r>
      <w:r>
        <w:rPr>
          <w:w w:val="115"/>
        </w:rPr>
        <w:t>models</w:t>
      </w:r>
      <w:r>
        <w:rPr>
          <w:spacing w:val="-24"/>
          <w:w w:val="115"/>
        </w:rPr>
        <w:t xml:space="preserve"> </w:t>
      </w:r>
      <w:r>
        <w:rPr>
          <w:w w:val="115"/>
        </w:rPr>
        <w:t>of</w:t>
      </w:r>
      <w:r>
        <w:rPr>
          <w:spacing w:val="-23"/>
          <w:w w:val="115"/>
        </w:rPr>
        <w:t xml:space="preserve"> </w:t>
      </w:r>
      <w:r>
        <w:rPr>
          <w:w w:val="115"/>
        </w:rPr>
        <w:t>traditional</w:t>
      </w:r>
      <w:r>
        <w:rPr>
          <w:spacing w:val="-24"/>
          <w:w w:val="115"/>
        </w:rPr>
        <w:t xml:space="preserve"> </w:t>
      </w:r>
      <w:r>
        <w:rPr>
          <w:w w:val="115"/>
        </w:rPr>
        <w:t>“psychology”;</w:t>
      </w:r>
      <w:r>
        <w:rPr>
          <w:spacing w:val="-24"/>
          <w:w w:val="115"/>
        </w:rPr>
        <w:t xml:space="preserve"> </w:t>
      </w:r>
      <w:r>
        <w:rPr>
          <w:w w:val="115"/>
        </w:rPr>
        <w:t>and</w:t>
      </w:r>
      <w:r>
        <w:rPr>
          <w:spacing w:val="-23"/>
          <w:w w:val="115"/>
        </w:rPr>
        <w:t xml:space="preserve"> </w:t>
      </w:r>
      <w:r>
        <w:rPr>
          <w:w w:val="115"/>
        </w:rPr>
        <w:t>is</w:t>
      </w:r>
      <w:r>
        <w:rPr>
          <w:spacing w:val="-24"/>
          <w:w w:val="115"/>
        </w:rPr>
        <w:t xml:space="preserve"> </w:t>
      </w:r>
      <w:r>
        <w:rPr>
          <w:w w:val="115"/>
        </w:rPr>
        <w:t>not</w:t>
      </w:r>
      <w:r>
        <w:rPr>
          <w:spacing w:val="-23"/>
          <w:w w:val="115"/>
        </w:rPr>
        <w:t xml:space="preserve"> </w:t>
      </w:r>
      <w:r>
        <w:rPr>
          <w:w w:val="115"/>
        </w:rPr>
        <w:t>constrained</w:t>
      </w:r>
      <w:r>
        <w:rPr>
          <w:spacing w:val="-25"/>
          <w:w w:val="115"/>
        </w:rPr>
        <w:t xml:space="preserve"> </w:t>
      </w:r>
      <w:r>
        <w:rPr>
          <w:w w:val="115"/>
        </w:rPr>
        <w:t>by</w:t>
      </w:r>
      <w:r>
        <w:rPr>
          <w:spacing w:val="-24"/>
          <w:w w:val="115"/>
        </w:rPr>
        <w:t xml:space="preserve"> </w:t>
      </w:r>
      <w:r>
        <w:rPr>
          <w:w w:val="115"/>
        </w:rPr>
        <w:t>the</w:t>
      </w:r>
      <w:r>
        <w:rPr>
          <w:spacing w:val="-24"/>
          <w:w w:val="115"/>
        </w:rPr>
        <w:t xml:space="preserve"> </w:t>
      </w:r>
      <w:r>
        <w:rPr>
          <w:w w:val="115"/>
        </w:rPr>
        <w:t>ethical guidelines associated with a state or national</w:t>
      </w:r>
      <w:r>
        <w:rPr>
          <w:spacing w:val="-33"/>
          <w:w w:val="115"/>
        </w:rPr>
        <w:t xml:space="preserve"> </w:t>
      </w:r>
      <w:r>
        <w:rPr>
          <w:w w:val="115"/>
        </w:rPr>
        <w:t>license.</w:t>
      </w:r>
    </w:p>
    <w:p w14:paraId="15B9F491" w14:textId="77777777" w:rsidR="006877BE" w:rsidRDefault="006877BE" w:rsidP="006877BE">
      <w:pPr>
        <w:pStyle w:val="ListParagraph"/>
        <w:numPr>
          <w:ilvl w:val="0"/>
          <w:numId w:val="2"/>
        </w:numPr>
        <w:tabs>
          <w:tab w:val="left" w:pos="921"/>
        </w:tabs>
        <w:spacing w:line="237" w:lineRule="auto"/>
        <w:ind w:right="1239"/>
        <w:contextualSpacing w:val="0"/>
      </w:pPr>
      <w:r>
        <w:rPr>
          <w:w w:val="110"/>
        </w:rPr>
        <w:t xml:space="preserve">I understand that the counselee </w:t>
      </w:r>
      <w:proofErr w:type="gramStart"/>
      <w:r>
        <w:rPr>
          <w:w w:val="110"/>
        </w:rPr>
        <w:t>has the ability to</w:t>
      </w:r>
      <w:proofErr w:type="gramEnd"/>
      <w:r>
        <w:rPr>
          <w:w w:val="110"/>
        </w:rPr>
        <w:t xml:space="preserve"> choose other forms of care offered outside of the Counseling</w:t>
      </w:r>
      <w:r>
        <w:rPr>
          <w:spacing w:val="1"/>
          <w:w w:val="110"/>
        </w:rPr>
        <w:t xml:space="preserve"> </w:t>
      </w:r>
      <w:r>
        <w:rPr>
          <w:w w:val="110"/>
        </w:rPr>
        <w:t>Ministry.</w:t>
      </w:r>
    </w:p>
    <w:p w14:paraId="19E8245D" w14:textId="77777777" w:rsidR="006877BE" w:rsidRDefault="006877BE" w:rsidP="006877BE">
      <w:pPr>
        <w:pStyle w:val="ListParagraph"/>
        <w:numPr>
          <w:ilvl w:val="0"/>
          <w:numId w:val="2"/>
        </w:numPr>
        <w:tabs>
          <w:tab w:val="left" w:pos="921"/>
        </w:tabs>
        <w:ind w:right="1411"/>
        <w:contextualSpacing w:val="0"/>
      </w:pPr>
      <w:r>
        <w:rPr>
          <w:w w:val="110"/>
        </w:rPr>
        <w:t xml:space="preserve">I understand that the counselee has expressly waived </w:t>
      </w:r>
      <w:proofErr w:type="gramStart"/>
      <w:r>
        <w:rPr>
          <w:w w:val="110"/>
        </w:rPr>
        <w:t>any and all</w:t>
      </w:r>
      <w:proofErr w:type="gramEnd"/>
      <w:r>
        <w:rPr>
          <w:w w:val="110"/>
        </w:rPr>
        <w:t xml:space="preserve"> legal rights regarding confidentiality (including the requirement that no information can be released</w:t>
      </w:r>
      <w:r>
        <w:rPr>
          <w:spacing w:val="-5"/>
          <w:w w:val="110"/>
        </w:rPr>
        <w:t xml:space="preserve"> </w:t>
      </w:r>
      <w:r>
        <w:rPr>
          <w:w w:val="110"/>
        </w:rPr>
        <w:t>without</w:t>
      </w:r>
      <w:r>
        <w:rPr>
          <w:spacing w:val="-6"/>
          <w:w w:val="110"/>
        </w:rPr>
        <w:t xml:space="preserve"> </w:t>
      </w:r>
      <w:r>
        <w:rPr>
          <w:w w:val="110"/>
        </w:rPr>
        <w:t>his/her</w:t>
      </w:r>
      <w:r>
        <w:rPr>
          <w:spacing w:val="-8"/>
          <w:w w:val="110"/>
        </w:rPr>
        <w:t xml:space="preserve"> </w:t>
      </w:r>
      <w:r>
        <w:rPr>
          <w:w w:val="110"/>
        </w:rPr>
        <w:t>written</w:t>
      </w:r>
      <w:r>
        <w:rPr>
          <w:spacing w:val="-7"/>
          <w:w w:val="110"/>
        </w:rPr>
        <w:t xml:space="preserve"> </w:t>
      </w:r>
      <w:r>
        <w:rPr>
          <w:w w:val="110"/>
        </w:rPr>
        <w:t>authorization)</w:t>
      </w:r>
      <w:r>
        <w:rPr>
          <w:spacing w:val="-5"/>
          <w:w w:val="110"/>
        </w:rPr>
        <w:t xml:space="preserve"> </w:t>
      </w:r>
      <w:r>
        <w:rPr>
          <w:w w:val="110"/>
        </w:rPr>
        <w:t>in</w:t>
      </w:r>
      <w:r>
        <w:rPr>
          <w:spacing w:val="-9"/>
          <w:w w:val="110"/>
        </w:rPr>
        <w:t xml:space="preserve"> </w:t>
      </w:r>
      <w:r>
        <w:rPr>
          <w:w w:val="110"/>
        </w:rPr>
        <w:t>favor</w:t>
      </w:r>
      <w:r>
        <w:rPr>
          <w:spacing w:val="-6"/>
          <w:w w:val="110"/>
        </w:rPr>
        <w:t xml:space="preserve"> </w:t>
      </w:r>
      <w:r>
        <w:rPr>
          <w:w w:val="110"/>
        </w:rPr>
        <w:t>of</w:t>
      </w:r>
      <w:r>
        <w:rPr>
          <w:spacing w:val="-5"/>
          <w:w w:val="110"/>
        </w:rPr>
        <w:t xml:space="preserve"> </w:t>
      </w:r>
      <w:r>
        <w:rPr>
          <w:w w:val="110"/>
        </w:rPr>
        <w:t>the</w:t>
      </w:r>
      <w:r>
        <w:rPr>
          <w:spacing w:val="-5"/>
          <w:w w:val="110"/>
        </w:rPr>
        <w:t xml:space="preserve"> </w:t>
      </w:r>
      <w:r>
        <w:rPr>
          <w:w w:val="110"/>
        </w:rPr>
        <w:t>Counseling</w:t>
      </w:r>
      <w:r>
        <w:rPr>
          <w:spacing w:val="-9"/>
          <w:w w:val="110"/>
        </w:rPr>
        <w:t xml:space="preserve"> </w:t>
      </w:r>
      <w:r>
        <w:rPr>
          <w:w w:val="110"/>
        </w:rPr>
        <w:t>Ministry’s limits of</w:t>
      </w:r>
      <w:r>
        <w:rPr>
          <w:spacing w:val="-1"/>
          <w:w w:val="110"/>
        </w:rPr>
        <w:t xml:space="preserve"> </w:t>
      </w:r>
      <w:r>
        <w:rPr>
          <w:w w:val="110"/>
        </w:rPr>
        <w:t>confidentiality.</w:t>
      </w:r>
    </w:p>
    <w:p w14:paraId="79C7B469" w14:textId="77777777" w:rsidR="006877BE" w:rsidRDefault="006877BE" w:rsidP="006877BE">
      <w:pPr>
        <w:pStyle w:val="ListParagraph"/>
        <w:numPr>
          <w:ilvl w:val="0"/>
          <w:numId w:val="2"/>
        </w:numPr>
        <w:tabs>
          <w:tab w:val="left" w:pos="921"/>
        </w:tabs>
        <w:spacing w:before="84" w:line="237" w:lineRule="auto"/>
        <w:ind w:right="1070"/>
        <w:contextualSpacing w:val="0"/>
      </w:pPr>
      <w:r>
        <w:rPr>
          <w:w w:val="110"/>
        </w:rPr>
        <w:t>Subject to the provisions of this advocate agreement form (including confidentiality), I am free to end my advocacy sessions at any</w:t>
      </w:r>
      <w:r>
        <w:rPr>
          <w:spacing w:val="-1"/>
          <w:w w:val="110"/>
        </w:rPr>
        <w:t xml:space="preserve"> </w:t>
      </w:r>
      <w:r>
        <w:rPr>
          <w:w w:val="110"/>
        </w:rPr>
        <w:t>time.</w:t>
      </w:r>
    </w:p>
    <w:p w14:paraId="7D611BEC" w14:textId="77777777" w:rsidR="006877BE" w:rsidRDefault="006877BE" w:rsidP="006877BE">
      <w:pPr>
        <w:pStyle w:val="ListParagraph"/>
        <w:numPr>
          <w:ilvl w:val="0"/>
          <w:numId w:val="2"/>
        </w:numPr>
        <w:tabs>
          <w:tab w:val="left" w:pos="921"/>
        </w:tabs>
        <w:ind w:right="1174"/>
        <w:contextualSpacing w:val="0"/>
      </w:pPr>
      <w:r>
        <w:rPr>
          <w:w w:val="115"/>
        </w:rPr>
        <w:t>The</w:t>
      </w:r>
      <w:r>
        <w:rPr>
          <w:spacing w:val="-15"/>
          <w:w w:val="115"/>
        </w:rPr>
        <w:t xml:space="preserve"> </w:t>
      </w:r>
      <w:r>
        <w:rPr>
          <w:w w:val="115"/>
        </w:rPr>
        <w:t>assigned</w:t>
      </w:r>
      <w:r>
        <w:rPr>
          <w:spacing w:val="-16"/>
          <w:w w:val="115"/>
        </w:rPr>
        <w:t xml:space="preserve"> </w:t>
      </w:r>
      <w:r>
        <w:rPr>
          <w:w w:val="115"/>
        </w:rPr>
        <w:t>Counseling</w:t>
      </w:r>
      <w:r>
        <w:rPr>
          <w:spacing w:val="-15"/>
          <w:w w:val="115"/>
        </w:rPr>
        <w:t xml:space="preserve"> </w:t>
      </w:r>
      <w:r>
        <w:rPr>
          <w:w w:val="115"/>
        </w:rPr>
        <w:t>Ministry</w:t>
      </w:r>
      <w:r>
        <w:rPr>
          <w:spacing w:val="-18"/>
          <w:w w:val="115"/>
        </w:rPr>
        <w:t xml:space="preserve"> </w:t>
      </w:r>
      <w:r>
        <w:rPr>
          <w:w w:val="115"/>
        </w:rPr>
        <w:t>counselor</w:t>
      </w:r>
      <w:r>
        <w:rPr>
          <w:spacing w:val="-15"/>
          <w:w w:val="115"/>
        </w:rPr>
        <w:t xml:space="preserve"> </w:t>
      </w:r>
      <w:r>
        <w:rPr>
          <w:w w:val="115"/>
        </w:rPr>
        <w:t>is</w:t>
      </w:r>
      <w:r>
        <w:rPr>
          <w:spacing w:val="-16"/>
          <w:w w:val="115"/>
        </w:rPr>
        <w:t xml:space="preserve"> </w:t>
      </w:r>
      <w:r>
        <w:rPr>
          <w:w w:val="115"/>
        </w:rPr>
        <w:t>free</w:t>
      </w:r>
      <w:r>
        <w:rPr>
          <w:spacing w:val="-15"/>
          <w:w w:val="115"/>
        </w:rPr>
        <w:t xml:space="preserve"> </w:t>
      </w:r>
      <w:r>
        <w:rPr>
          <w:w w:val="115"/>
        </w:rPr>
        <w:t>to</w:t>
      </w:r>
      <w:r>
        <w:rPr>
          <w:spacing w:val="-18"/>
          <w:w w:val="115"/>
        </w:rPr>
        <w:t xml:space="preserve"> </w:t>
      </w:r>
      <w:r>
        <w:rPr>
          <w:w w:val="115"/>
        </w:rPr>
        <w:t>end</w:t>
      </w:r>
      <w:r>
        <w:rPr>
          <w:spacing w:val="-15"/>
          <w:w w:val="115"/>
        </w:rPr>
        <w:t xml:space="preserve"> </w:t>
      </w:r>
      <w:r>
        <w:rPr>
          <w:w w:val="115"/>
        </w:rPr>
        <w:t>the</w:t>
      </w:r>
      <w:r>
        <w:rPr>
          <w:spacing w:val="-17"/>
          <w:w w:val="115"/>
        </w:rPr>
        <w:t xml:space="preserve"> </w:t>
      </w:r>
      <w:r>
        <w:rPr>
          <w:w w:val="115"/>
        </w:rPr>
        <w:t>counseling</w:t>
      </w:r>
      <w:r>
        <w:rPr>
          <w:spacing w:val="-15"/>
          <w:w w:val="115"/>
        </w:rPr>
        <w:t xml:space="preserve"> </w:t>
      </w:r>
      <w:r>
        <w:rPr>
          <w:w w:val="115"/>
        </w:rPr>
        <w:t>sessions</w:t>
      </w:r>
      <w:r>
        <w:rPr>
          <w:spacing w:val="-16"/>
          <w:w w:val="115"/>
        </w:rPr>
        <w:t xml:space="preserve"> </w:t>
      </w:r>
      <w:r>
        <w:rPr>
          <w:w w:val="115"/>
        </w:rPr>
        <w:t>at any</w:t>
      </w:r>
      <w:r>
        <w:rPr>
          <w:spacing w:val="-3"/>
          <w:w w:val="115"/>
        </w:rPr>
        <w:t xml:space="preserve"> </w:t>
      </w:r>
      <w:r>
        <w:rPr>
          <w:w w:val="115"/>
        </w:rPr>
        <w:t>time.</w:t>
      </w:r>
    </w:p>
    <w:p w14:paraId="11792FA3" w14:textId="77777777" w:rsidR="006877BE" w:rsidRDefault="006877BE" w:rsidP="006877BE">
      <w:pPr>
        <w:pStyle w:val="ListParagraph"/>
        <w:numPr>
          <w:ilvl w:val="0"/>
          <w:numId w:val="2"/>
        </w:numPr>
        <w:tabs>
          <w:tab w:val="left" w:pos="921"/>
        </w:tabs>
        <w:spacing w:line="237" w:lineRule="auto"/>
        <w:ind w:right="1251"/>
        <w:contextualSpacing w:val="0"/>
      </w:pPr>
      <w:r>
        <w:rPr>
          <w:w w:val="110"/>
        </w:rPr>
        <w:t xml:space="preserve">I hereby acknowledge that I have had the opportunity to seek the advice of independent legal counsel and that I have read and understood </w:t>
      </w:r>
      <w:proofErr w:type="gramStart"/>
      <w:r>
        <w:rPr>
          <w:w w:val="110"/>
        </w:rPr>
        <w:t>all of</w:t>
      </w:r>
      <w:proofErr w:type="gramEnd"/>
      <w:r>
        <w:rPr>
          <w:w w:val="110"/>
        </w:rPr>
        <w:t xml:space="preserve"> the terms and </w:t>
      </w:r>
      <w:r>
        <w:rPr>
          <w:w w:val="110"/>
        </w:rPr>
        <w:lastRenderedPageBreak/>
        <w:t>provisions of this</w:t>
      </w:r>
      <w:r>
        <w:rPr>
          <w:spacing w:val="1"/>
          <w:w w:val="110"/>
        </w:rPr>
        <w:t xml:space="preserve"> </w:t>
      </w:r>
      <w:r>
        <w:rPr>
          <w:w w:val="110"/>
        </w:rPr>
        <w:t>Agreement.</w:t>
      </w:r>
    </w:p>
    <w:p w14:paraId="71254047" w14:textId="77777777" w:rsidR="006877BE" w:rsidRDefault="006877BE" w:rsidP="006877BE">
      <w:pPr>
        <w:pStyle w:val="BodyText"/>
        <w:spacing w:after="0" w:line="240" w:lineRule="auto"/>
        <w:rPr>
          <w:sz w:val="8"/>
        </w:rPr>
      </w:pPr>
    </w:p>
    <w:p w14:paraId="3D1FC93F" w14:textId="77777777" w:rsidR="006877BE" w:rsidRDefault="006877BE" w:rsidP="006877BE">
      <w:pPr>
        <w:pStyle w:val="BodyText"/>
        <w:spacing w:line="242" w:lineRule="auto"/>
        <w:ind w:left="209" w:right="1035" w:hanging="10"/>
      </w:pPr>
      <w:r>
        <w:rPr>
          <w:rFonts w:ascii="Lucida Sans" w:hAnsi="Lucida Sans"/>
          <w:b/>
        </w:rPr>
        <w:t>I</w:t>
      </w:r>
      <w:r>
        <w:rPr>
          <w:rFonts w:ascii="Lucida Sans" w:hAnsi="Lucida Sans"/>
          <w:b/>
          <w:spacing w:val="-42"/>
        </w:rPr>
        <w:t xml:space="preserve"> </w:t>
      </w:r>
      <w:r>
        <w:rPr>
          <w:rFonts w:ascii="Lucida Sans" w:hAnsi="Lucida Sans"/>
          <w:b/>
        </w:rPr>
        <w:t>expressly</w:t>
      </w:r>
      <w:r>
        <w:rPr>
          <w:rFonts w:ascii="Lucida Sans" w:hAnsi="Lucida Sans"/>
          <w:b/>
          <w:spacing w:val="-41"/>
        </w:rPr>
        <w:t xml:space="preserve"> </w:t>
      </w:r>
      <w:r>
        <w:rPr>
          <w:rFonts w:ascii="Lucida Sans" w:hAnsi="Lucida Sans"/>
          <w:b/>
        </w:rPr>
        <w:t>waive</w:t>
      </w:r>
      <w:r>
        <w:rPr>
          <w:rFonts w:ascii="Lucida Sans" w:hAnsi="Lucida Sans"/>
          <w:b/>
          <w:spacing w:val="-40"/>
        </w:rPr>
        <w:t xml:space="preserve"> </w:t>
      </w:r>
      <w:r>
        <w:rPr>
          <w:rFonts w:ascii="Lucida Sans" w:hAnsi="Lucida Sans"/>
          <w:b/>
        </w:rPr>
        <w:t>the</w:t>
      </w:r>
      <w:r>
        <w:rPr>
          <w:rFonts w:ascii="Lucida Sans" w:hAnsi="Lucida Sans"/>
          <w:b/>
          <w:spacing w:val="-41"/>
        </w:rPr>
        <w:t xml:space="preserve"> </w:t>
      </w:r>
      <w:r>
        <w:rPr>
          <w:rFonts w:ascii="Lucida Sans" w:hAnsi="Lucida Sans"/>
          <w:b/>
        </w:rPr>
        <w:t>right</w:t>
      </w:r>
      <w:r>
        <w:rPr>
          <w:rFonts w:ascii="Lucida Sans" w:hAnsi="Lucida Sans"/>
          <w:b/>
          <w:spacing w:val="-41"/>
        </w:rPr>
        <w:t xml:space="preserve"> </w:t>
      </w:r>
      <w:r>
        <w:rPr>
          <w:rFonts w:ascii="Lucida Sans" w:hAnsi="Lucida Sans"/>
          <w:b/>
        </w:rPr>
        <w:t>to</w:t>
      </w:r>
      <w:r>
        <w:rPr>
          <w:rFonts w:ascii="Lucida Sans" w:hAnsi="Lucida Sans"/>
          <w:b/>
          <w:spacing w:val="-41"/>
        </w:rPr>
        <w:t xml:space="preserve"> </w:t>
      </w:r>
      <w:r>
        <w:rPr>
          <w:rFonts w:ascii="Lucida Sans" w:hAnsi="Lucida Sans"/>
          <w:b/>
        </w:rPr>
        <w:t>sue</w:t>
      </w:r>
      <w:r>
        <w:rPr>
          <w:rFonts w:ascii="Lucida Sans" w:hAnsi="Lucida Sans"/>
          <w:b/>
          <w:spacing w:val="-41"/>
        </w:rPr>
        <w:t xml:space="preserve"> </w:t>
      </w:r>
      <w:r>
        <w:rPr>
          <w:rFonts w:ascii="Lucida Sans" w:hAnsi="Lucida Sans"/>
          <w:b/>
        </w:rPr>
        <w:t>the</w:t>
      </w:r>
      <w:r>
        <w:rPr>
          <w:rFonts w:ascii="Lucida Sans" w:hAnsi="Lucida Sans"/>
          <w:b/>
          <w:spacing w:val="-41"/>
        </w:rPr>
        <w:t xml:space="preserve"> </w:t>
      </w:r>
      <w:r>
        <w:rPr>
          <w:rFonts w:ascii="Lucida Sans" w:hAnsi="Lucida Sans"/>
          <w:b/>
        </w:rPr>
        <w:t>assigned</w:t>
      </w:r>
      <w:r>
        <w:rPr>
          <w:rFonts w:ascii="Lucida Sans" w:hAnsi="Lucida Sans"/>
          <w:b/>
          <w:spacing w:val="-40"/>
        </w:rPr>
        <w:t xml:space="preserve"> </w:t>
      </w:r>
      <w:r>
        <w:rPr>
          <w:rFonts w:ascii="Lucida Sans" w:hAnsi="Lucida Sans"/>
          <w:b/>
        </w:rPr>
        <w:t>counselor,</w:t>
      </w:r>
      <w:r>
        <w:rPr>
          <w:rFonts w:ascii="Lucida Sans" w:hAnsi="Lucida Sans"/>
          <w:b/>
          <w:spacing w:val="-40"/>
        </w:rPr>
        <w:t xml:space="preserve"> </w:t>
      </w:r>
      <w:r>
        <w:rPr>
          <w:rFonts w:ascii="Lucida Sans" w:hAnsi="Lucida Sans"/>
          <w:b/>
        </w:rPr>
        <w:t>the</w:t>
      </w:r>
      <w:r>
        <w:rPr>
          <w:rFonts w:ascii="Lucida Sans" w:hAnsi="Lucida Sans"/>
          <w:b/>
          <w:spacing w:val="-41"/>
        </w:rPr>
        <w:t xml:space="preserve"> </w:t>
      </w:r>
      <w:r>
        <w:rPr>
          <w:rFonts w:ascii="Lucida Sans" w:hAnsi="Lucida Sans"/>
          <w:b/>
        </w:rPr>
        <w:t>Counseling</w:t>
      </w:r>
      <w:r>
        <w:rPr>
          <w:rFonts w:ascii="Lucida Sans" w:hAnsi="Lucida Sans"/>
          <w:b/>
          <w:spacing w:val="-42"/>
        </w:rPr>
        <w:t xml:space="preserve"> </w:t>
      </w:r>
      <w:r>
        <w:rPr>
          <w:rFonts w:ascii="Lucida Sans" w:hAnsi="Lucida Sans"/>
          <w:b/>
        </w:rPr>
        <w:t>Ministry,</w:t>
      </w:r>
      <w:r>
        <w:rPr>
          <w:rFonts w:ascii="Lucida Sans" w:hAnsi="Lucida Sans"/>
          <w:b/>
          <w:spacing w:val="-40"/>
        </w:rPr>
        <w:t xml:space="preserve"> </w:t>
      </w:r>
      <w:r>
        <w:rPr>
          <w:rFonts w:ascii="Lucida Sans" w:hAnsi="Lucida Sans"/>
          <w:b/>
        </w:rPr>
        <w:t xml:space="preserve">its </w:t>
      </w:r>
      <w:r>
        <w:rPr>
          <w:rFonts w:ascii="Lucida Sans" w:hAnsi="Lucida Sans"/>
          <w:b/>
          <w:w w:val="105"/>
        </w:rPr>
        <w:t>staff,</w:t>
      </w:r>
      <w:r>
        <w:rPr>
          <w:rFonts w:ascii="Lucida Sans" w:hAnsi="Lucida Sans"/>
          <w:b/>
          <w:spacing w:val="-48"/>
          <w:w w:val="105"/>
        </w:rPr>
        <w:t xml:space="preserve"> </w:t>
      </w:r>
      <w:r>
        <w:rPr>
          <w:rFonts w:ascii="Lucida Sans" w:hAnsi="Lucida Sans"/>
          <w:b/>
          <w:w w:val="105"/>
        </w:rPr>
        <w:t>or</w:t>
      </w:r>
      <w:r>
        <w:rPr>
          <w:rFonts w:ascii="Lucida Sans" w:hAnsi="Lucida Sans"/>
          <w:b/>
          <w:spacing w:val="-49"/>
          <w:w w:val="105"/>
        </w:rPr>
        <w:t xml:space="preserve"> </w:t>
      </w:r>
      <w:r>
        <w:rPr>
          <w:rFonts w:ascii="Lucida Sans" w:hAnsi="Lucida Sans"/>
          <w:b/>
          <w:w w:val="105"/>
        </w:rPr>
        <w:t>anyone</w:t>
      </w:r>
      <w:r>
        <w:rPr>
          <w:rFonts w:ascii="Lucida Sans" w:hAnsi="Lucida Sans"/>
          <w:b/>
          <w:spacing w:val="-49"/>
          <w:w w:val="105"/>
        </w:rPr>
        <w:t xml:space="preserve"> </w:t>
      </w:r>
      <w:r>
        <w:rPr>
          <w:rFonts w:ascii="Lucida Sans" w:hAnsi="Lucida Sans"/>
          <w:b/>
          <w:w w:val="105"/>
        </w:rPr>
        <w:t>else</w:t>
      </w:r>
      <w:r>
        <w:rPr>
          <w:rFonts w:ascii="Lucida Sans" w:hAnsi="Lucida Sans"/>
          <w:b/>
          <w:spacing w:val="-48"/>
          <w:w w:val="105"/>
        </w:rPr>
        <w:t xml:space="preserve"> </w:t>
      </w:r>
      <w:r>
        <w:rPr>
          <w:rFonts w:ascii="Lucida Sans" w:hAnsi="Lucida Sans"/>
          <w:b/>
          <w:w w:val="105"/>
        </w:rPr>
        <w:t>connected</w:t>
      </w:r>
      <w:r>
        <w:rPr>
          <w:rFonts w:ascii="Lucida Sans" w:hAnsi="Lucida Sans"/>
          <w:b/>
          <w:spacing w:val="-47"/>
          <w:w w:val="105"/>
        </w:rPr>
        <w:t xml:space="preserve"> </w:t>
      </w:r>
      <w:r>
        <w:rPr>
          <w:rFonts w:ascii="Lucida Sans" w:hAnsi="Lucida Sans"/>
          <w:b/>
          <w:w w:val="105"/>
        </w:rPr>
        <w:t>with</w:t>
      </w:r>
      <w:r>
        <w:rPr>
          <w:rFonts w:ascii="Lucida Sans" w:hAnsi="Lucida Sans"/>
          <w:b/>
          <w:spacing w:val="-48"/>
          <w:w w:val="105"/>
        </w:rPr>
        <w:t xml:space="preserve"> </w:t>
      </w:r>
      <w:r>
        <w:rPr>
          <w:rFonts w:ascii="Lucida Sans" w:hAnsi="Lucida Sans"/>
          <w:b/>
          <w:w w:val="105"/>
        </w:rPr>
        <w:t>the</w:t>
      </w:r>
      <w:r>
        <w:rPr>
          <w:rFonts w:ascii="Lucida Sans" w:hAnsi="Lucida Sans"/>
          <w:b/>
          <w:spacing w:val="-49"/>
          <w:w w:val="105"/>
        </w:rPr>
        <w:t xml:space="preserve"> </w:t>
      </w:r>
      <w:r>
        <w:rPr>
          <w:rFonts w:ascii="Lucida Sans" w:hAnsi="Lucida Sans"/>
          <w:b/>
          <w:w w:val="105"/>
        </w:rPr>
        <w:t>ministry</w:t>
      </w:r>
      <w:r>
        <w:rPr>
          <w:rFonts w:ascii="Lucida Sans" w:hAnsi="Lucida Sans"/>
          <w:b/>
          <w:spacing w:val="-48"/>
          <w:w w:val="105"/>
        </w:rPr>
        <w:t xml:space="preserve"> </w:t>
      </w:r>
      <w:r>
        <w:rPr>
          <w:rFonts w:ascii="Lucida Sans" w:hAnsi="Lucida Sans"/>
          <w:b/>
          <w:w w:val="105"/>
        </w:rPr>
        <w:t>in</w:t>
      </w:r>
      <w:r>
        <w:rPr>
          <w:rFonts w:ascii="Lucida Sans" w:hAnsi="Lucida Sans"/>
          <w:b/>
          <w:spacing w:val="-48"/>
          <w:w w:val="105"/>
        </w:rPr>
        <w:t xml:space="preserve"> </w:t>
      </w:r>
      <w:r>
        <w:rPr>
          <w:rFonts w:ascii="Lucida Sans" w:hAnsi="Lucida Sans"/>
          <w:b/>
          <w:w w:val="105"/>
        </w:rPr>
        <w:t>a</w:t>
      </w:r>
      <w:r>
        <w:rPr>
          <w:rFonts w:ascii="Lucida Sans" w:hAnsi="Lucida Sans"/>
          <w:b/>
          <w:spacing w:val="-48"/>
          <w:w w:val="105"/>
        </w:rPr>
        <w:t xml:space="preserve"> </w:t>
      </w:r>
      <w:r>
        <w:rPr>
          <w:rFonts w:ascii="Lucida Sans" w:hAnsi="Lucida Sans"/>
          <w:b/>
          <w:w w:val="105"/>
        </w:rPr>
        <w:t>court</w:t>
      </w:r>
      <w:r>
        <w:rPr>
          <w:rFonts w:ascii="Lucida Sans" w:hAnsi="Lucida Sans"/>
          <w:b/>
          <w:spacing w:val="-49"/>
          <w:w w:val="105"/>
        </w:rPr>
        <w:t xml:space="preserve"> </w:t>
      </w:r>
      <w:r>
        <w:rPr>
          <w:rFonts w:ascii="Lucida Sans" w:hAnsi="Lucida Sans"/>
          <w:b/>
          <w:w w:val="105"/>
        </w:rPr>
        <w:t>of</w:t>
      </w:r>
      <w:r>
        <w:rPr>
          <w:rFonts w:ascii="Lucida Sans" w:hAnsi="Lucida Sans"/>
          <w:b/>
          <w:spacing w:val="-48"/>
          <w:w w:val="105"/>
        </w:rPr>
        <w:t xml:space="preserve"> </w:t>
      </w:r>
      <w:r>
        <w:rPr>
          <w:rFonts w:ascii="Lucida Sans" w:hAnsi="Lucida Sans"/>
          <w:b/>
          <w:w w:val="105"/>
        </w:rPr>
        <w:t>law—</w:t>
      </w:r>
      <w:r>
        <w:rPr>
          <w:w w:val="105"/>
        </w:rPr>
        <w:t>this</w:t>
      </w:r>
      <w:r>
        <w:rPr>
          <w:spacing w:val="-27"/>
          <w:w w:val="105"/>
        </w:rPr>
        <w:t xml:space="preserve"> </w:t>
      </w:r>
      <w:r>
        <w:rPr>
          <w:w w:val="105"/>
        </w:rPr>
        <w:t>waiver</w:t>
      </w:r>
      <w:r>
        <w:rPr>
          <w:spacing w:val="-28"/>
          <w:w w:val="105"/>
        </w:rPr>
        <w:t xml:space="preserve"> </w:t>
      </w:r>
      <w:r>
        <w:rPr>
          <w:w w:val="105"/>
        </w:rPr>
        <w:t>will</w:t>
      </w:r>
      <w:r>
        <w:rPr>
          <w:spacing w:val="-26"/>
          <w:w w:val="105"/>
        </w:rPr>
        <w:t xml:space="preserve"> </w:t>
      </w:r>
      <w:r>
        <w:rPr>
          <w:w w:val="105"/>
        </w:rPr>
        <w:t>be binding on all family members, heirs, legal guardians, attorneys, etc. who might take action in connection with or on behalf of the person being care</w:t>
      </w:r>
      <w:r>
        <w:rPr>
          <w:spacing w:val="12"/>
          <w:w w:val="105"/>
        </w:rPr>
        <w:t xml:space="preserve"> </w:t>
      </w:r>
      <w:r>
        <w:rPr>
          <w:w w:val="105"/>
        </w:rPr>
        <w:t>for.</w:t>
      </w:r>
    </w:p>
    <w:p w14:paraId="07784D7B" w14:textId="77777777" w:rsidR="006877BE" w:rsidRDefault="006877BE" w:rsidP="006877BE">
      <w:pPr>
        <w:pStyle w:val="BodyText"/>
        <w:spacing w:after="0" w:line="240" w:lineRule="auto"/>
        <w:rPr>
          <w:sz w:val="8"/>
        </w:rPr>
      </w:pPr>
    </w:p>
    <w:p w14:paraId="2D412820" w14:textId="77777777" w:rsidR="006877BE" w:rsidRPr="002C0EBB" w:rsidRDefault="006877BE" w:rsidP="006877BE">
      <w:pPr>
        <w:pStyle w:val="BodyText"/>
        <w:spacing w:line="244" w:lineRule="auto"/>
        <w:ind w:left="209" w:right="994" w:hanging="10"/>
      </w:pPr>
      <w:r>
        <w:rPr>
          <w:rFonts w:ascii="Lucida Sans" w:hAnsi="Lucida Sans"/>
          <w:b/>
          <w:w w:val="110"/>
        </w:rPr>
        <w:t>Resolution</w:t>
      </w:r>
      <w:r>
        <w:rPr>
          <w:rFonts w:ascii="Lucida Sans" w:hAnsi="Lucida Sans"/>
          <w:b/>
          <w:spacing w:val="-53"/>
          <w:w w:val="110"/>
        </w:rPr>
        <w:t xml:space="preserve"> </w:t>
      </w:r>
      <w:r>
        <w:rPr>
          <w:rFonts w:ascii="Lucida Sans" w:hAnsi="Lucida Sans"/>
          <w:b/>
          <w:w w:val="110"/>
        </w:rPr>
        <w:t>of</w:t>
      </w:r>
      <w:r>
        <w:rPr>
          <w:rFonts w:ascii="Lucida Sans" w:hAnsi="Lucida Sans"/>
          <w:b/>
          <w:spacing w:val="-52"/>
          <w:w w:val="110"/>
        </w:rPr>
        <w:t xml:space="preserve"> </w:t>
      </w:r>
      <w:r>
        <w:rPr>
          <w:rFonts w:ascii="Lucida Sans" w:hAnsi="Lucida Sans"/>
          <w:b/>
          <w:w w:val="110"/>
        </w:rPr>
        <w:t>Conflicts</w:t>
      </w:r>
      <w:r>
        <w:rPr>
          <w:rFonts w:ascii="Lucida Sans" w:hAnsi="Lucida Sans"/>
          <w:b/>
          <w:spacing w:val="-53"/>
          <w:w w:val="110"/>
        </w:rPr>
        <w:t xml:space="preserve"> </w:t>
      </w:r>
      <w:r>
        <w:rPr>
          <w:rFonts w:ascii="Lucida Sans" w:hAnsi="Lucida Sans"/>
          <w:b/>
          <w:w w:val="110"/>
        </w:rPr>
        <w:t>(Arbitration)</w:t>
      </w:r>
      <w:r>
        <w:rPr>
          <w:rFonts w:ascii="Lucida Sans" w:hAnsi="Lucida Sans"/>
          <w:b/>
          <w:spacing w:val="-52"/>
          <w:w w:val="110"/>
        </w:rPr>
        <w:t xml:space="preserve"> </w:t>
      </w:r>
      <w:r>
        <w:rPr>
          <w:w w:val="110"/>
        </w:rPr>
        <w:t>–</w:t>
      </w:r>
      <w:r>
        <w:rPr>
          <w:spacing w:val="-30"/>
          <w:w w:val="110"/>
        </w:rPr>
        <w:t xml:space="preserve"> </w:t>
      </w:r>
      <w:r>
        <w:t xml:space="preserve">On rare occasions a conflict may develop between a counselor and a counselee. In order to make sure that any such conflicts will be resolved in a biblically faithful manner, we require all of our counselees to agree that any dispute that arises with a counselor, GraceLife Counseling, or our certifying agencies, as a result of counseling will be settled by mediation and, if necessary, legally binding arbitration </w:t>
      </w:r>
      <w:r w:rsidRPr="002C0EBB">
        <w:t>conducted in accordance with standard rules of Christian conciliation by a mutually agreed-upon neutral party or organization</w:t>
      </w:r>
      <w:r>
        <w:t xml:space="preserve">; judgment upon an arbitration award may be entered in any court having jurisdiction. </w:t>
      </w:r>
      <w:r>
        <w:rPr>
          <w:i/>
          <w:iCs/>
        </w:rPr>
        <w:t>It is expressly understood that by agreeing in advance to arbitrate that the counselee is giving up his or her right to a trial in the civil courts.</w:t>
      </w:r>
    </w:p>
    <w:p w14:paraId="37AD0F32" w14:textId="77777777" w:rsidR="006877BE" w:rsidRDefault="006877BE" w:rsidP="006877BE">
      <w:pPr>
        <w:pStyle w:val="BodyText"/>
        <w:spacing w:line="237" w:lineRule="auto"/>
        <w:ind w:left="209" w:right="993" w:hanging="10"/>
      </w:pPr>
    </w:p>
    <w:p w14:paraId="052CB427" w14:textId="77777777" w:rsidR="006877BE" w:rsidRDefault="006877BE" w:rsidP="006877BE">
      <w:pPr>
        <w:pStyle w:val="BodyText"/>
        <w:spacing w:after="0" w:line="240" w:lineRule="auto"/>
        <w:rPr>
          <w:sz w:val="8"/>
        </w:rPr>
      </w:pPr>
    </w:p>
    <w:p w14:paraId="1F07FE7B" w14:textId="77777777" w:rsidR="006877BE" w:rsidRDefault="006877BE" w:rsidP="006877BE">
      <w:pPr>
        <w:pStyle w:val="BodyText"/>
        <w:tabs>
          <w:tab w:val="left" w:pos="6605"/>
          <w:tab w:val="left" w:pos="9521"/>
        </w:tabs>
        <w:spacing w:line="403" w:lineRule="auto"/>
        <w:ind w:left="200" w:right="1014"/>
        <w:rPr>
          <w:rFonts w:ascii="Lucida Sans" w:hAnsi="Lucida Sans"/>
          <w:b/>
        </w:rPr>
      </w:pPr>
      <w:r>
        <w:rPr>
          <w:rFonts w:ascii="Lucida Sans" w:hAnsi="Lucida Sans"/>
          <w:b/>
          <w:w w:val="95"/>
        </w:rPr>
        <w:t>Counselee’s</w:t>
      </w:r>
      <w:r>
        <w:rPr>
          <w:rFonts w:ascii="Lucida Sans" w:hAnsi="Lucida Sans"/>
          <w:b/>
          <w:spacing w:val="5"/>
          <w:w w:val="95"/>
        </w:rPr>
        <w:t xml:space="preserve"> </w:t>
      </w:r>
      <w:r>
        <w:rPr>
          <w:rFonts w:ascii="Lucida Sans" w:hAnsi="Lucida Sans"/>
          <w:b/>
          <w:w w:val="95"/>
        </w:rPr>
        <w:t>Name</w:t>
      </w:r>
      <w:r>
        <w:rPr>
          <w:rFonts w:ascii="Lucida Sans" w:hAnsi="Lucida Sans"/>
          <w:b/>
          <w:spacing w:val="11"/>
          <w:w w:val="95"/>
        </w:rPr>
        <w:t xml:space="preserve"> </w:t>
      </w:r>
      <w:r>
        <w:rPr>
          <w:rFonts w:ascii="Lucida Sans" w:hAnsi="Lucida Sans"/>
          <w:b/>
          <w:w w:val="95"/>
        </w:rPr>
        <w:t>(print):</w:t>
      </w:r>
      <w:r>
        <w:rPr>
          <w:rFonts w:ascii="Lucida Sans" w:hAnsi="Lucida Sans"/>
          <w:b/>
          <w:spacing w:val="-14"/>
        </w:rPr>
        <w:t xml:space="preserve"> </w:t>
      </w:r>
      <w:r>
        <w:rPr>
          <w:rFonts w:ascii="Lucida Sans" w:hAnsi="Lucida Sans"/>
          <w:b/>
          <w:w w:val="78"/>
          <w:u w:val="single"/>
        </w:rPr>
        <w:t xml:space="preserve"> </w:t>
      </w:r>
      <w:r>
        <w:rPr>
          <w:rFonts w:ascii="Lucida Sans" w:hAnsi="Lucida Sans"/>
          <w:b/>
          <w:u w:val="single"/>
        </w:rPr>
        <w:tab/>
      </w:r>
      <w:r>
        <w:rPr>
          <w:rFonts w:ascii="Lucida Sans" w:hAnsi="Lucida Sans"/>
          <w:b/>
          <w:u w:val="single"/>
        </w:rPr>
        <w:tab/>
      </w:r>
      <w:r>
        <w:rPr>
          <w:rFonts w:ascii="Lucida Sans" w:hAnsi="Lucida Sans"/>
          <w:b/>
        </w:rPr>
        <w:t xml:space="preserve"> Advocate</w:t>
      </w:r>
      <w:r>
        <w:rPr>
          <w:rFonts w:ascii="Lucida Sans" w:hAnsi="Lucida Sans"/>
          <w:b/>
          <w:spacing w:val="-33"/>
        </w:rPr>
        <w:t xml:space="preserve"> </w:t>
      </w:r>
      <w:r>
        <w:rPr>
          <w:rFonts w:ascii="Lucida Sans" w:hAnsi="Lucida Sans"/>
          <w:b/>
        </w:rPr>
        <w:t>Name</w:t>
      </w:r>
      <w:r>
        <w:rPr>
          <w:rFonts w:ascii="Lucida Sans" w:hAnsi="Lucida Sans"/>
          <w:b/>
          <w:spacing w:val="-31"/>
        </w:rPr>
        <w:t xml:space="preserve"> </w:t>
      </w:r>
      <w:r>
        <w:rPr>
          <w:rFonts w:ascii="Lucida Sans" w:hAnsi="Lucida Sans"/>
          <w:b/>
        </w:rPr>
        <w:t>(print):</w:t>
      </w:r>
      <w:r>
        <w:rPr>
          <w:rFonts w:ascii="Lucida Sans" w:hAnsi="Lucida Sans"/>
          <w:b/>
          <w:u w:val="single"/>
        </w:rPr>
        <w:t xml:space="preserve"> </w:t>
      </w:r>
      <w:r>
        <w:rPr>
          <w:rFonts w:ascii="Lucida Sans" w:hAnsi="Lucida Sans"/>
          <w:b/>
          <w:u w:val="single"/>
        </w:rPr>
        <w:tab/>
      </w:r>
      <w:r>
        <w:rPr>
          <w:rFonts w:ascii="Lucida Sans" w:hAnsi="Lucida Sans"/>
          <w:b/>
        </w:rPr>
        <w:t>Phone</w:t>
      </w:r>
      <w:r>
        <w:rPr>
          <w:rFonts w:ascii="Lucida Sans" w:hAnsi="Lucida Sans"/>
          <w:b/>
          <w:w w:val="78"/>
          <w:u w:val="single"/>
        </w:rPr>
        <w:t xml:space="preserve"> </w:t>
      </w:r>
      <w:r>
        <w:rPr>
          <w:rFonts w:ascii="Lucida Sans" w:hAnsi="Lucida Sans"/>
          <w:b/>
          <w:u w:val="single"/>
        </w:rPr>
        <w:tab/>
      </w:r>
      <w:r>
        <w:rPr>
          <w:rFonts w:ascii="Lucida Sans" w:hAnsi="Lucida Sans"/>
          <w:b/>
          <w:w w:val="7"/>
          <w:u w:val="single"/>
        </w:rPr>
        <w:t xml:space="preserve"> </w:t>
      </w:r>
    </w:p>
    <w:p w14:paraId="10BA8503" w14:textId="77777777" w:rsidR="006877BE" w:rsidRDefault="006877BE" w:rsidP="006877BE">
      <w:pPr>
        <w:pStyle w:val="BodyText"/>
        <w:tabs>
          <w:tab w:val="left" w:pos="6850"/>
          <w:tab w:val="left" w:pos="9559"/>
        </w:tabs>
        <w:spacing w:before="98"/>
        <w:ind w:left="214"/>
        <w:rPr>
          <w:rFonts w:ascii="Lucida Sans"/>
          <w:b/>
        </w:rPr>
      </w:pPr>
      <w:r>
        <w:rPr>
          <w:rFonts w:ascii="Lucida Sans"/>
          <w:b/>
        </w:rPr>
        <w:t>Advocate</w:t>
      </w:r>
      <w:r>
        <w:rPr>
          <w:rFonts w:ascii="Lucida Sans"/>
          <w:b/>
          <w:spacing w:val="-32"/>
        </w:rPr>
        <w:t xml:space="preserve"> </w:t>
      </w:r>
      <w:r>
        <w:rPr>
          <w:rFonts w:ascii="Lucida Sans"/>
          <w:b/>
        </w:rPr>
        <w:t>Signature:</w:t>
      </w:r>
      <w:r>
        <w:rPr>
          <w:rFonts w:ascii="Lucida Sans"/>
          <w:b/>
          <w:u w:val="single"/>
        </w:rPr>
        <w:t xml:space="preserve"> </w:t>
      </w:r>
      <w:r>
        <w:rPr>
          <w:rFonts w:ascii="Lucida Sans"/>
          <w:b/>
          <w:u w:val="single"/>
        </w:rPr>
        <w:tab/>
      </w:r>
      <w:r>
        <w:rPr>
          <w:rFonts w:ascii="Lucida Sans"/>
          <w:b/>
        </w:rPr>
        <w:t>Date</w:t>
      </w:r>
      <w:r>
        <w:rPr>
          <w:rFonts w:ascii="Lucida Sans"/>
          <w:b/>
          <w:w w:val="78"/>
          <w:u w:val="single"/>
        </w:rPr>
        <w:t xml:space="preserve"> </w:t>
      </w:r>
      <w:r>
        <w:rPr>
          <w:rFonts w:ascii="Lucida Sans"/>
          <w:b/>
          <w:u w:val="single"/>
        </w:rPr>
        <w:tab/>
      </w:r>
    </w:p>
    <w:p w14:paraId="24E22CD6" w14:textId="77777777" w:rsidR="00074CBC" w:rsidRDefault="00074CBC"/>
    <w:sectPr w:rsidR="00074CBC" w:rsidSect="006877B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D0506"/>
    <w:multiLevelType w:val="hybridMultilevel"/>
    <w:tmpl w:val="A9BCFB06"/>
    <w:lvl w:ilvl="0" w:tplc="CA361008">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4866DC92">
      <w:numFmt w:val="bullet"/>
      <w:lvlText w:val="•"/>
      <w:lvlJc w:val="left"/>
      <w:pPr>
        <w:ind w:left="1884" w:hanging="361"/>
      </w:pPr>
      <w:rPr>
        <w:rFonts w:hint="default"/>
        <w:lang w:val="en-US" w:eastAsia="en-US" w:bidi="en-US"/>
      </w:rPr>
    </w:lvl>
    <w:lvl w:ilvl="2" w:tplc="68D2BEEC">
      <w:numFmt w:val="bullet"/>
      <w:lvlText w:val="•"/>
      <w:lvlJc w:val="left"/>
      <w:pPr>
        <w:ind w:left="2848" w:hanging="361"/>
      </w:pPr>
      <w:rPr>
        <w:rFonts w:hint="default"/>
        <w:lang w:val="en-US" w:eastAsia="en-US" w:bidi="en-US"/>
      </w:rPr>
    </w:lvl>
    <w:lvl w:ilvl="3" w:tplc="E8A0FAA0">
      <w:numFmt w:val="bullet"/>
      <w:lvlText w:val="•"/>
      <w:lvlJc w:val="left"/>
      <w:pPr>
        <w:ind w:left="3812" w:hanging="361"/>
      </w:pPr>
      <w:rPr>
        <w:rFonts w:hint="default"/>
        <w:lang w:val="en-US" w:eastAsia="en-US" w:bidi="en-US"/>
      </w:rPr>
    </w:lvl>
    <w:lvl w:ilvl="4" w:tplc="802A49A4">
      <w:numFmt w:val="bullet"/>
      <w:lvlText w:val="•"/>
      <w:lvlJc w:val="left"/>
      <w:pPr>
        <w:ind w:left="4776" w:hanging="361"/>
      </w:pPr>
      <w:rPr>
        <w:rFonts w:hint="default"/>
        <w:lang w:val="en-US" w:eastAsia="en-US" w:bidi="en-US"/>
      </w:rPr>
    </w:lvl>
    <w:lvl w:ilvl="5" w:tplc="AA2AAE76">
      <w:numFmt w:val="bullet"/>
      <w:lvlText w:val="•"/>
      <w:lvlJc w:val="left"/>
      <w:pPr>
        <w:ind w:left="5740" w:hanging="361"/>
      </w:pPr>
      <w:rPr>
        <w:rFonts w:hint="default"/>
        <w:lang w:val="en-US" w:eastAsia="en-US" w:bidi="en-US"/>
      </w:rPr>
    </w:lvl>
    <w:lvl w:ilvl="6" w:tplc="74FA3DB8">
      <w:numFmt w:val="bullet"/>
      <w:lvlText w:val="•"/>
      <w:lvlJc w:val="left"/>
      <w:pPr>
        <w:ind w:left="6704" w:hanging="361"/>
      </w:pPr>
      <w:rPr>
        <w:rFonts w:hint="default"/>
        <w:lang w:val="en-US" w:eastAsia="en-US" w:bidi="en-US"/>
      </w:rPr>
    </w:lvl>
    <w:lvl w:ilvl="7" w:tplc="4634A908">
      <w:numFmt w:val="bullet"/>
      <w:lvlText w:val="•"/>
      <w:lvlJc w:val="left"/>
      <w:pPr>
        <w:ind w:left="7668" w:hanging="361"/>
      </w:pPr>
      <w:rPr>
        <w:rFonts w:hint="default"/>
        <w:lang w:val="en-US" w:eastAsia="en-US" w:bidi="en-US"/>
      </w:rPr>
    </w:lvl>
    <w:lvl w:ilvl="8" w:tplc="337A4B50">
      <w:numFmt w:val="bullet"/>
      <w:lvlText w:val="•"/>
      <w:lvlJc w:val="left"/>
      <w:pPr>
        <w:ind w:left="8632" w:hanging="361"/>
      </w:pPr>
      <w:rPr>
        <w:rFonts w:hint="default"/>
        <w:lang w:val="en-US" w:eastAsia="en-US" w:bidi="en-US"/>
      </w:rPr>
    </w:lvl>
  </w:abstractNum>
  <w:abstractNum w:abstractNumId="1" w15:restartNumberingAfterBreak="0">
    <w:nsid w:val="580501E9"/>
    <w:multiLevelType w:val="hybridMultilevel"/>
    <w:tmpl w:val="CF9E576A"/>
    <w:lvl w:ilvl="0" w:tplc="DFB02270">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8564BF46">
      <w:numFmt w:val="bullet"/>
      <w:lvlText w:val="•"/>
      <w:lvlJc w:val="left"/>
      <w:pPr>
        <w:ind w:left="1884" w:hanging="361"/>
      </w:pPr>
      <w:rPr>
        <w:rFonts w:hint="default"/>
        <w:lang w:val="en-US" w:eastAsia="en-US" w:bidi="en-US"/>
      </w:rPr>
    </w:lvl>
    <w:lvl w:ilvl="2" w:tplc="7AFA2D44">
      <w:numFmt w:val="bullet"/>
      <w:lvlText w:val="•"/>
      <w:lvlJc w:val="left"/>
      <w:pPr>
        <w:ind w:left="2848" w:hanging="361"/>
      </w:pPr>
      <w:rPr>
        <w:rFonts w:hint="default"/>
        <w:lang w:val="en-US" w:eastAsia="en-US" w:bidi="en-US"/>
      </w:rPr>
    </w:lvl>
    <w:lvl w:ilvl="3" w:tplc="0892253E">
      <w:numFmt w:val="bullet"/>
      <w:lvlText w:val="•"/>
      <w:lvlJc w:val="left"/>
      <w:pPr>
        <w:ind w:left="3812" w:hanging="361"/>
      </w:pPr>
      <w:rPr>
        <w:rFonts w:hint="default"/>
        <w:lang w:val="en-US" w:eastAsia="en-US" w:bidi="en-US"/>
      </w:rPr>
    </w:lvl>
    <w:lvl w:ilvl="4" w:tplc="44E20FFE">
      <w:numFmt w:val="bullet"/>
      <w:lvlText w:val="•"/>
      <w:lvlJc w:val="left"/>
      <w:pPr>
        <w:ind w:left="4776" w:hanging="361"/>
      </w:pPr>
      <w:rPr>
        <w:rFonts w:hint="default"/>
        <w:lang w:val="en-US" w:eastAsia="en-US" w:bidi="en-US"/>
      </w:rPr>
    </w:lvl>
    <w:lvl w:ilvl="5" w:tplc="BE6CB478">
      <w:numFmt w:val="bullet"/>
      <w:lvlText w:val="•"/>
      <w:lvlJc w:val="left"/>
      <w:pPr>
        <w:ind w:left="5740" w:hanging="361"/>
      </w:pPr>
      <w:rPr>
        <w:rFonts w:hint="default"/>
        <w:lang w:val="en-US" w:eastAsia="en-US" w:bidi="en-US"/>
      </w:rPr>
    </w:lvl>
    <w:lvl w:ilvl="6" w:tplc="CD48FB4C">
      <w:numFmt w:val="bullet"/>
      <w:lvlText w:val="•"/>
      <w:lvlJc w:val="left"/>
      <w:pPr>
        <w:ind w:left="6704" w:hanging="361"/>
      </w:pPr>
      <w:rPr>
        <w:rFonts w:hint="default"/>
        <w:lang w:val="en-US" w:eastAsia="en-US" w:bidi="en-US"/>
      </w:rPr>
    </w:lvl>
    <w:lvl w:ilvl="7" w:tplc="4D7E3BBE">
      <w:numFmt w:val="bullet"/>
      <w:lvlText w:val="•"/>
      <w:lvlJc w:val="left"/>
      <w:pPr>
        <w:ind w:left="7668" w:hanging="361"/>
      </w:pPr>
      <w:rPr>
        <w:rFonts w:hint="default"/>
        <w:lang w:val="en-US" w:eastAsia="en-US" w:bidi="en-US"/>
      </w:rPr>
    </w:lvl>
    <w:lvl w:ilvl="8" w:tplc="61D002B0">
      <w:numFmt w:val="bullet"/>
      <w:lvlText w:val="•"/>
      <w:lvlJc w:val="left"/>
      <w:pPr>
        <w:ind w:left="8632" w:hanging="361"/>
      </w:pPr>
      <w:rPr>
        <w:rFonts w:hint="default"/>
        <w:lang w:val="en-US" w:eastAsia="en-US" w:bidi="en-US"/>
      </w:rPr>
    </w:lvl>
  </w:abstractNum>
  <w:abstractNum w:abstractNumId="2" w15:restartNumberingAfterBreak="0">
    <w:nsid w:val="61967039"/>
    <w:multiLevelType w:val="hybridMultilevel"/>
    <w:tmpl w:val="1BCCEB90"/>
    <w:lvl w:ilvl="0" w:tplc="73201FAA">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074A139E">
      <w:numFmt w:val="bullet"/>
      <w:lvlText w:val="•"/>
      <w:lvlJc w:val="left"/>
      <w:pPr>
        <w:ind w:left="1884" w:hanging="361"/>
      </w:pPr>
      <w:rPr>
        <w:rFonts w:hint="default"/>
        <w:lang w:val="en-US" w:eastAsia="en-US" w:bidi="en-US"/>
      </w:rPr>
    </w:lvl>
    <w:lvl w:ilvl="2" w:tplc="10F86A24">
      <w:numFmt w:val="bullet"/>
      <w:lvlText w:val="•"/>
      <w:lvlJc w:val="left"/>
      <w:pPr>
        <w:ind w:left="2848" w:hanging="361"/>
      </w:pPr>
      <w:rPr>
        <w:rFonts w:hint="default"/>
        <w:lang w:val="en-US" w:eastAsia="en-US" w:bidi="en-US"/>
      </w:rPr>
    </w:lvl>
    <w:lvl w:ilvl="3" w:tplc="53624158">
      <w:numFmt w:val="bullet"/>
      <w:lvlText w:val="•"/>
      <w:lvlJc w:val="left"/>
      <w:pPr>
        <w:ind w:left="3812" w:hanging="361"/>
      </w:pPr>
      <w:rPr>
        <w:rFonts w:hint="default"/>
        <w:lang w:val="en-US" w:eastAsia="en-US" w:bidi="en-US"/>
      </w:rPr>
    </w:lvl>
    <w:lvl w:ilvl="4" w:tplc="575004BC">
      <w:numFmt w:val="bullet"/>
      <w:lvlText w:val="•"/>
      <w:lvlJc w:val="left"/>
      <w:pPr>
        <w:ind w:left="4776" w:hanging="361"/>
      </w:pPr>
      <w:rPr>
        <w:rFonts w:hint="default"/>
        <w:lang w:val="en-US" w:eastAsia="en-US" w:bidi="en-US"/>
      </w:rPr>
    </w:lvl>
    <w:lvl w:ilvl="5" w:tplc="F17492B4">
      <w:numFmt w:val="bullet"/>
      <w:lvlText w:val="•"/>
      <w:lvlJc w:val="left"/>
      <w:pPr>
        <w:ind w:left="5740" w:hanging="361"/>
      </w:pPr>
      <w:rPr>
        <w:rFonts w:hint="default"/>
        <w:lang w:val="en-US" w:eastAsia="en-US" w:bidi="en-US"/>
      </w:rPr>
    </w:lvl>
    <w:lvl w:ilvl="6" w:tplc="91FE4344">
      <w:numFmt w:val="bullet"/>
      <w:lvlText w:val="•"/>
      <w:lvlJc w:val="left"/>
      <w:pPr>
        <w:ind w:left="6704" w:hanging="361"/>
      </w:pPr>
      <w:rPr>
        <w:rFonts w:hint="default"/>
        <w:lang w:val="en-US" w:eastAsia="en-US" w:bidi="en-US"/>
      </w:rPr>
    </w:lvl>
    <w:lvl w:ilvl="7" w:tplc="1CFC5144">
      <w:numFmt w:val="bullet"/>
      <w:lvlText w:val="•"/>
      <w:lvlJc w:val="left"/>
      <w:pPr>
        <w:ind w:left="7668" w:hanging="361"/>
      </w:pPr>
      <w:rPr>
        <w:rFonts w:hint="default"/>
        <w:lang w:val="en-US" w:eastAsia="en-US" w:bidi="en-US"/>
      </w:rPr>
    </w:lvl>
    <w:lvl w:ilvl="8" w:tplc="26B66836">
      <w:numFmt w:val="bullet"/>
      <w:lvlText w:val="•"/>
      <w:lvlJc w:val="left"/>
      <w:pPr>
        <w:ind w:left="8632" w:hanging="361"/>
      </w:pPr>
      <w:rPr>
        <w:rFonts w:hint="default"/>
        <w:lang w:val="en-US" w:eastAsia="en-US" w:bidi="en-US"/>
      </w:rPr>
    </w:lvl>
  </w:abstractNum>
  <w:num w:numId="1" w16cid:durableId="1473056650">
    <w:abstractNumId w:val="1"/>
  </w:num>
  <w:num w:numId="2" w16cid:durableId="1304429976">
    <w:abstractNumId w:val="2"/>
  </w:num>
  <w:num w:numId="3" w16cid:durableId="1457783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7BE"/>
    <w:rsid w:val="00074CBC"/>
    <w:rsid w:val="006877BE"/>
    <w:rsid w:val="007E47F1"/>
    <w:rsid w:val="00902A02"/>
    <w:rsid w:val="00BE22BC"/>
    <w:rsid w:val="00E4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4F0"/>
  <w15:chartTrackingRefBased/>
  <w15:docId w15:val="{A713DA00-62C4-8A49-B868-3C6DF6BD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7BE"/>
    <w:pPr>
      <w:widowControl w:val="0"/>
      <w:autoSpaceDE w:val="0"/>
      <w:autoSpaceDN w:val="0"/>
      <w:spacing w:after="120" w:line="264" w:lineRule="auto"/>
    </w:pPr>
    <w:rPr>
      <w:rFonts w:ascii="Calibri" w:eastAsia="Calibri" w:hAnsi="Calibri" w:cs="Calibri"/>
      <w:color w:val="222B36"/>
      <w:kern w:val="0"/>
      <w:sz w:val="22"/>
      <w:szCs w:val="22"/>
      <w:lang w:bidi="en-US"/>
      <w14:ligatures w14:val="none"/>
    </w:rPr>
  </w:style>
  <w:style w:type="paragraph" w:styleId="Heading1">
    <w:name w:val="heading 1"/>
    <w:basedOn w:val="Normal"/>
    <w:next w:val="Normal"/>
    <w:link w:val="Heading1Char"/>
    <w:uiPriority w:val="9"/>
    <w:qFormat/>
    <w:rsid w:val="00687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7BE"/>
    <w:rPr>
      <w:rFonts w:eastAsiaTheme="majorEastAsia" w:cstheme="majorBidi"/>
      <w:color w:val="272727" w:themeColor="text1" w:themeTint="D8"/>
    </w:rPr>
  </w:style>
  <w:style w:type="paragraph" w:styleId="Title">
    <w:name w:val="Title"/>
    <w:basedOn w:val="Normal"/>
    <w:next w:val="Normal"/>
    <w:link w:val="TitleChar"/>
    <w:uiPriority w:val="10"/>
    <w:qFormat/>
    <w:rsid w:val="00687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7BE"/>
    <w:pPr>
      <w:spacing w:before="160"/>
      <w:jc w:val="center"/>
    </w:pPr>
    <w:rPr>
      <w:i/>
      <w:iCs/>
      <w:color w:val="404040" w:themeColor="text1" w:themeTint="BF"/>
    </w:rPr>
  </w:style>
  <w:style w:type="character" w:customStyle="1" w:styleId="QuoteChar">
    <w:name w:val="Quote Char"/>
    <w:basedOn w:val="DefaultParagraphFont"/>
    <w:link w:val="Quote"/>
    <w:uiPriority w:val="29"/>
    <w:rsid w:val="006877BE"/>
    <w:rPr>
      <w:i/>
      <w:iCs/>
      <w:color w:val="404040" w:themeColor="text1" w:themeTint="BF"/>
    </w:rPr>
  </w:style>
  <w:style w:type="paragraph" w:styleId="ListParagraph">
    <w:name w:val="List Paragraph"/>
    <w:basedOn w:val="Normal"/>
    <w:uiPriority w:val="1"/>
    <w:qFormat/>
    <w:rsid w:val="006877BE"/>
    <w:pPr>
      <w:ind w:left="720"/>
      <w:contextualSpacing/>
    </w:pPr>
  </w:style>
  <w:style w:type="character" w:styleId="IntenseEmphasis">
    <w:name w:val="Intense Emphasis"/>
    <w:basedOn w:val="DefaultParagraphFont"/>
    <w:uiPriority w:val="21"/>
    <w:qFormat/>
    <w:rsid w:val="006877BE"/>
    <w:rPr>
      <w:i/>
      <w:iCs/>
      <w:color w:val="0F4761" w:themeColor="accent1" w:themeShade="BF"/>
    </w:rPr>
  </w:style>
  <w:style w:type="paragraph" w:styleId="IntenseQuote">
    <w:name w:val="Intense Quote"/>
    <w:basedOn w:val="Normal"/>
    <w:next w:val="Normal"/>
    <w:link w:val="IntenseQuoteChar"/>
    <w:uiPriority w:val="30"/>
    <w:qFormat/>
    <w:rsid w:val="00687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7BE"/>
    <w:rPr>
      <w:i/>
      <w:iCs/>
      <w:color w:val="0F4761" w:themeColor="accent1" w:themeShade="BF"/>
    </w:rPr>
  </w:style>
  <w:style w:type="character" w:styleId="IntenseReference">
    <w:name w:val="Intense Reference"/>
    <w:basedOn w:val="DefaultParagraphFont"/>
    <w:uiPriority w:val="32"/>
    <w:qFormat/>
    <w:rsid w:val="006877BE"/>
    <w:rPr>
      <w:b/>
      <w:bCs/>
      <w:smallCaps/>
      <w:color w:val="0F4761" w:themeColor="accent1" w:themeShade="BF"/>
      <w:spacing w:val="5"/>
    </w:rPr>
  </w:style>
  <w:style w:type="paragraph" w:styleId="BodyText">
    <w:name w:val="Body Text"/>
    <w:basedOn w:val="Normal"/>
    <w:link w:val="BodyTextChar"/>
    <w:uiPriority w:val="1"/>
    <w:qFormat/>
    <w:rsid w:val="006877BE"/>
    <w:pPr>
      <w:jc w:val="both"/>
    </w:pPr>
  </w:style>
  <w:style w:type="character" w:customStyle="1" w:styleId="BodyTextChar">
    <w:name w:val="Body Text Char"/>
    <w:basedOn w:val="DefaultParagraphFont"/>
    <w:link w:val="BodyText"/>
    <w:uiPriority w:val="1"/>
    <w:rsid w:val="006877BE"/>
    <w:rPr>
      <w:rFonts w:ascii="Calibri" w:eastAsia="Calibri" w:hAnsi="Calibri" w:cs="Calibri"/>
      <w:color w:val="222B36"/>
      <w:kern w:val="0"/>
      <w:sz w:val="22"/>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1854</Words>
  <Characters>9884</Characters>
  <Application>Microsoft Office Word</Application>
  <DocSecurity>0</DocSecurity>
  <Lines>190</Lines>
  <Paragraphs>52</Paragraphs>
  <ScaleCrop>false</ScaleCrop>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Smith</dc:creator>
  <cp:keywords/>
  <dc:description/>
  <cp:lastModifiedBy>Parker Smith</cp:lastModifiedBy>
  <cp:revision>1</cp:revision>
  <dcterms:created xsi:type="dcterms:W3CDTF">2026-08-03T17:57:00Z</dcterms:created>
  <dcterms:modified xsi:type="dcterms:W3CDTF">2026-08-03T17:57:00Z</dcterms:modified>
</cp:coreProperties>
</file>