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7EB" w:rsidRPr="009737EB" w:rsidRDefault="009737EB" w:rsidP="009737EB">
      <w:pPr>
        <w:spacing w:before="100" w:beforeAutospacing="1" w:after="0" w:line="240" w:lineRule="auto"/>
        <w:outlineLvl w:val="1"/>
        <w:rPr>
          <w:rFonts w:ascii="Times New Roman" w:eastAsia="Times New Roman" w:hAnsi="Times New Roman" w:cs="Times New Roman"/>
          <w:b/>
          <w:bCs/>
          <w:color w:val="1F1F1F"/>
          <w:sz w:val="36"/>
          <w:szCs w:val="36"/>
          <w:lang w:eastAsia="en-ZW"/>
        </w:rPr>
      </w:pPr>
      <w:r w:rsidRPr="009737EB">
        <w:rPr>
          <w:rFonts w:ascii="Times New Roman" w:eastAsia="Times New Roman" w:hAnsi="Times New Roman" w:cs="Times New Roman"/>
          <w:b/>
          <w:bCs/>
          <w:color w:val="1F1F1F"/>
          <w:sz w:val="36"/>
          <w:szCs w:val="36"/>
          <w:lang w:eastAsia="en-ZW"/>
        </w:rPr>
        <w:t>Chapter 2: Feasibility Study</w:t>
      </w:r>
      <w:r w:rsidR="002572BD">
        <w:rPr>
          <w:rFonts w:ascii="Times New Roman" w:eastAsia="Times New Roman" w:hAnsi="Times New Roman" w:cs="Times New Roman"/>
          <w:b/>
          <w:bCs/>
          <w:color w:val="1F1F1F"/>
          <w:sz w:val="36"/>
          <w:szCs w:val="36"/>
          <w:lang w:eastAsia="en-ZW"/>
        </w:rPr>
        <w:br/>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A feasibility study </w:t>
      </w:r>
      <w:proofErr w:type="gramStart"/>
      <w:r w:rsidRPr="009737EB">
        <w:rPr>
          <w:rFonts w:ascii="Times New Roman" w:eastAsia="Times New Roman" w:hAnsi="Times New Roman" w:cs="Times New Roman"/>
          <w:color w:val="1F1F1F"/>
          <w:sz w:val="24"/>
          <w:szCs w:val="24"/>
          <w:lang w:eastAsia="en-ZW"/>
        </w:rPr>
        <w:t>is carried out</w:t>
      </w:r>
      <w:proofErr w:type="gramEnd"/>
      <w:r w:rsidRPr="009737EB">
        <w:rPr>
          <w:rFonts w:ascii="Times New Roman" w:eastAsia="Times New Roman" w:hAnsi="Times New Roman" w:cs="Times New Roman"/>
          <w:color w:val="1F1F1F"/>
          <w:sz w:val="24"/>
          <w:szCs w:val="24"/>
          <w:lang w:eastAsia="en-ZW"/>
        </w:rPr>
        <w:t xml:space="preserve"> to determine whether the proposed Disease Outbreak &amp; Mortality Early Warning System (DOM-EWS) can be successfully designed, developed, and implemented within the available resources and constraints. This process evaluates the practicality of the system in terms of technology, cost, operations, time, and compliance with legal and ethical standards. The following areas </w:t>
      </w:r>
      <w:proofErr w:type="gramStart"/>
      <w:r w:rsidRPr="009737EB">
        <w:rPr>
          <w:rFonts w:ascii="Times New Roman" w:eastAsia="Times New Roman" w:hAnsi="Times New Roman" w:cs="Times New Roman"/>
          <w:color w:val="1F1F1F"/>
          <w:sz w:val="24"/>
          <w:szCs w:val="24"/>
          <w:lang w:eastAsia="en-ZW"/>
        </w:rPr>
        <w:t>were assessed</w:t>
      </w:r>
      <w:proofErr w:type="gramEnd"/>
      <w:r w:rsidRPr="009737EB">
        <w:rPr>
          <w:rFonts w:ascii="Times New Roman" w:eastAsia="Times New Roman" w:hAnsi="Times New Roman" w:cs="Times New Roman"/>
          <w:color w:val="1F1F1F"/>
          <w:sz w:val="24"/>
          <w:szCs w:val="24"/>
          <w:lang w:eastAsia="en-ZW"/>
        </w:rPr>
        <w:t>:</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br/>
      </w:r>
    </w:p>
    <w:p w:rsidR="009737EB" w:rsidRPr="009737EB" w:rsidRDefault="009737EB" w:rsidP="009737EB">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2.1 Feasibility Study Techniques</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a) Technical Feasibility</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Technical feasibility examines whether the existing hardware and software resources can support the system’s development and operation.</w:t>
      </w:r>
    </w:p>
    <w:p w:rsidR="002572BD"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br/>
      </w:r>
    </w:p>
    <w:tbl>
      <w:tblPr>
        <w:tblStyle w:val="TableGrid"/>
        <w:tblW w:w="0" w:type="auto"/>
        <w:tblLook w:val="04A0" w:firstRow="1" w:lastRow="0" w:firstColumn="1" w:lastColumn="0" w:noHBand="0" w:noVBand="1"/>
      </w:tblPr>
      <w:tblGrid>
        <w:gridCol w:w="4508"/>
        <w:gridCol w:w="4508"/>
      </w:tblGrid>
      <w:tr w:rsidR="002572BD" w:rsidTr="002572BD">
        <w:trPr>
          <w:trHeight w:val="515"/>
        </w:trPr>
        <w:tc>
          <w:tcPr>
            <w:tcW w:w="9016" w:type="dxa"/>
            <w:gridSpan w:val="2"/>
          </w:tcPr>
          <w:p w:rsidR="002572BD" w:rsidRDefault="002572BD" w:rsidP="009737EB">
            <w:pPr>
              <w:rPr>
                <w:rFonts w:ascii="Times New Roman" w:eastAsia="Times New Roman" w:hAnsi="Times New Roman" w:cs="Times New Roman"/>
                <w:color w:val="1F1F1F"/>
                <w:sz w:val="24"/>
                <w:szCs w:val="24"/>
                <w:lang w:eastAsia="en-ZW"/>
              </w:rPr>
            </w:pPr>
            <w:r>
              <w:rPr>
                <w:rFonts w:ascii="Times New Roman" w:eastAsia="Times New Roman" w:hAnsi="Times New Roman" w:cs="Times New Roman"/>
                <w:b/>
                <w:bCs/>
                <w:color w:val="1F1F1F"/>
                <w:sz w:val="24"/>
                <w:szCs w:val="24"/>
                <w:bdr w:val="none" w:sz="0" w:space="0" w:color="auto" w:frame="1"/>
                <w:lang w:eastAsia="en-ZW"/>
              </w:rPr>
              <w:t xml:space="preserve">                                              </w:t>
            </w:r>
            <w:r w:rsidRPr="009737EB">
              <w:rPr>
                <w:rFonts w:ascii="Times New Roman" w:eastAsia="Times New Roman" w:hAnsi="Times New Roman" w:cs="Times New Roman"/>
                <w:b/>
                <w:bCs/>
                <w:color w:val="1F1F1F"/>
                <w:sz w:val="24"/>
                <w:szCs w:val="24"/>
                <w:bdr w:val="none" w:sz="0" w:space="0" w:color="auto" w:frame="1"/>
                <w:lang w:eastAsia="en-ZW"/>
              </w:rPr>
              <w:t>Hardware Requirements</w:t>
            </w:r>
          </w:p>
        </w:tc>
      </w:tr>
      <w:tr w:rsidR="002572BD" w:rsidTr="002572BD">
        <w:tc>
          <w:tcPr>
            <w:tcW w:w="4508" w:type="dxa"/>
          </w:tcPr>
          <w:p w:rsidR="002572BD" w:rsidRDefault="002572BD" w:rsidP="009737EB">
            <w:pPr>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Server/Database host</w:t>
            </w:r>
          </w:p>
        </w:tc>
        <w:tc>
          <w:tcPr>
            <w:tcW w:w="4508" w:type="dxa"/>
          </w:tcPr>
          <w:p w:rsidR="002572BD" w:rsidRPr="009737EB" w:rsidRDefault="002572BD" w:rsidP="002572BD">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A dedicated server or cloud hosting environment to securely store mortality records, digital pathology scans, and GIS spatial data.</w:t>
            </w:r>
          </w:p>
          <w:p w:rsidR="002572BD" w:rsidRDefault="002572BD" w:rsidP="009737EB">
            <w:pPr>
              <w:rPr>
                <w:rFonts w:ascii="Times New Roman" w:eastAsia="Times New Roman" w:hAnsi="Times New Roman" w:cs="Times New Roman"/>
                <w:color w:val="1F1F1F"/>
                <w:sz w:val="24"/>
                <w:szCs w:val="24"/>
                <w:lang w:eastAsia="en-ZW"/>
              </w:rPr>
            </w:pPr>
          </w:p>
        </w:tc>
      </w:tr>
      <w:tr w:rsidR="002572BD" w:rsidTr="002572BD">
        <w:tc>
          <w:tcPr>
            <w:tcW w:w="4508" w:type="dxa"/>
          </w:tcPr>
          <w:p w:rsidR="002572BD" w:rsidRDefault="002572BD" w:rsidP="009737EB">
            <w:pPr>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Client devices</w:t>
            </w:r>
          </w:p>
        </w:tc>
        <w:tc>
          <w:tcPr>
            <w:tcW w:w="4508" w:type="dxa"/>
          </w:tcPr>
          <w:p w:rsidR="002572BD" w:rsidRPr="009737EB" w:rsidRDefault="002572BD" w:rsidP="002572BD">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Desktop computers, laptops, and mobile tablets for medical officers, pathologists, and MOHCC administrators to access the system.</w:t>
            </w:r>
          </w:p>
          <w:p w:rsidR="002572BD" w:rsidRDefault="002572BD" w:rsidP="009737EB">
            <w:pPr>
              <w:rPr>
                <w:rFonts w:ascii="Times New Roman" w:eastAsia="Times New Roman" w:hAnsi="Times New Roman" w:cs="Times New Roman"/>
                <w:color w:val="1F1F1F"/>
                <w:sz w:val="24"/>
                <w:szCs w:val="24"/>
                <w:lang w:eastAsia="en-ZW"/>
              </w:rPr>
            </w:pPr>
          </w:p>
        </w:tc>
      </w:tr>
      <w:tr w:rsidR="002572BD" w:rsidTr="002572BD">
        <w:tc>
          <w:tcPr>
            <w:tcW w:w="4508" w:type="dxa"/>
          </w:tcPr>
          <w:p w:rsidR="002572BD" w:rsidRDefault="002572BD" w:rsidP="009737EB">
            <w:pPr>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Networking infrastructure</w:t>
            </w:r>
          </w:p>
        </w:tc>
        <w:tc>
          <w:tcPr>
            <w:tcW w:w="4508" w:type="dxa"/>
          </w:tcPr>
          <w:p w:rsidR="002572BD" w:rsidRPr="009737EB" w:rsidRDefault="002572BD" w:rsidP="002572BD">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A stable internet or WAN connection to ensure smooth access across national, provincial, and district health facilities.</w:t>
            </w:r>
          </w:p>
          <w:p w:rsidR="002572BD" w:rsidRDefault="002572BD" w:rsidP="009737EB">
            <w:pPr>
              <w:rPr>
                <w:rFonts w:ascii="Times New Roman" w:eastAsia="Times New Roman" w:hAnsi="Times New Roman" w:cs="Times New Roman"/>
                <w:color w:val="1F1F1F"/>
                <w:sz w:val="24"/>
                <w:szCs w:val="24"/>
                <w:lang w:eastAsia="en-ZW"/>
              </w:rPr>
            </w:pPr>
          </w:p>
        </w:tc>
      </w:tr>
      <w:tr w:rsidR="002572BD" w:rsidTr="002572BD">
        <w:tc>
          <w:tcPr>
            <w:tcW w:w="4508" w:type="dxa"/>
          </w:tcPr>
          <w:p w:rsidR="002572BD" w:rsidRDefault="002572BD" w:rsidP="009737EB">
            <w:pPr>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Optional devices</w:t>
            </w:r>
          </w:p>
        </w:tc>
        <w:tc>
          <w:tcPr>
            <w:tcW w:w="4508" w:type="dxa"/>
          </w:tcPr>
          <w:p w:rsidR="002572BD" w:rsidRPr="009737EB" w:rsidRDefault="002572BD" w:rsidP="002572BD">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 High-resolution digital cameras or specialized slide scanners for tele-pathology image capture.</w:t>
            </w:r>
          </w:p>
          <w:p w:rsidR="002572BD" w:rsidRDefault="002572BD" w:rsidP="009737EB">
            <w:pPr>
              <w:rPr>
                <w:rFonts w:ascii="Times New Roman" w:eastAsia="Times New Roman" w:hAnsi="Times New Roman" w:cs="Times New Roman"/>
                <w:color w:val="1F1F1F"/>
                <w:sz w:val="24"/>
                <w:szCs w:val="24"/>
                <w:lang w:eastAsia="en-ZW"/>
              </w:rPr>
            </w:pPr>
          </w:p>
        </w:tc>
      </w:tr>
    </w:tbl>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2572BD">
      <w:p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The project requires basic yet effective tools such as computers, digital imaging devices, and network connectivity.</w:t>
      </w:r>
    </w:p>
    <w:p w:rsidR="009737EB" w:rsidRPr="009737EB" w:rsidRDefault="002572BD"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p>
    <w:tbl>
      <w:tblPr>
        <w:tblStyle w:val="TableGrid"/>
        <w:tblW w:w="0" w:type="auto"/>
        <w:tblInd w:w="-5" w:type="dxa"/>
        <w:tblLook w:val="04A0" w:firstRow="1" w:lastRow="0" w:firstColumn="1" w:lastColumn="0" w:noHBand="0" w:noVBand="1"/>
      </w:tblPr>
      <w:tblGrid>
        <w:gridCol w:w="4812"/>
        <w:gridCol w:w="4209"/>
      </w:tblGrid>
      <w:tr w:rsidR="002572BD" w:rsidTr="00A93F26">
        <w:trPr>
          <w:trHeight w:val="416"/>
        </w:trPr>
        <w:tc>
          <w:tcPr>
            <w:tcW w:w="9021" w:type="dxa"/>
            <w:gridSpan w:val="2"/>
          </w:tcPr>
          <w:p w:rsidR="002572BD" w:rsidRPr="00AC69D0" w:rsidRDefault="002572BD" w:rsidP="002572BD">
            <w:pPr>
              <w:spacing w:before="100" w:beforeAutospacing="1"/>
              <w:rPr>
                <w:rFonts w:ascii="Times New Roman" w:eastAsia="Times New Roman" w:hAnsi="Times New Roman" w:cs="Times New Roman"/>
                <w:color w:val="1F1F1F"/>
                <w:sz w:val="24"/>
                <w:szCs w:val="24"/>
                <w:lang w:eastAsia="en-ZW"/>
              </w:rPr>
            </w:pPr>
            <w:r>
              <w:rPr>
                <w:rFonts w:ascii="Times New Roman" w:eastAsia="Times New Roman" w:hAnsi="Times New Roman" w:cs="Times New Roman"/>
                <w:b/>
                <w:bCs/>
                <w:color w:val="1F1F1F"/>
                <w:sz w:val="24"/>
                <w:szCs w:val="24"/>
                <w:bdr w:val="none" w:sz="0" w:space="0" w:color="auto" w:frame="1"/>
                <w:lang w:eastAsia="en-ZW"/>
              </w:rPr>
              <w:lastRenderedPageBreak/>
              <w:t xml:space="preserve">                                     </w:t>
            </w:r>
            <w:r w:rsidR="00AC69D0">
              <w:rPr>
                <w:rFonts w:ascii="Times New Roman" w:eastAsia="Times New Roman" w:hAnsi="Times New Roman" w:cs="Times New Roman"/>
                <w:b/>
                <w:bCs/>
                <w:color w:val="1F1F1F"/>
                <w:sz w:val="24"/>
                <w:szCs w:val="24"/>
                <w:bdr w:val="none" w:sz="0" w:space="0" w:color="auto" w:frame="1"/>
                <w:lang w:eastAsia="en-ZW"/>
              </w:rPr>
              <w:t>Software Requirements</w:t>
            </w:r>
          </w:p>
        </w:tc>
      </w:tr>
      <w:tr w:rsidR="002572BD" w:rsidTr="00A93F26">
        <w:tc>
          <w:tcPr>
            <w:tcW w:w="4812" w:type="dxa"/>
          </w:tcPr>
          <w:p w:rsidR="002572BD" w:rsidRDefault="002572BD" w:rsidP="002572BD">
            <w:pPr>
              <w:spacing w:before="100" w:beforeAutospacing="1"/>
              <w:rPr>
                <w:rFonts w:ascii="Times New Roman" w:eastAsia="Times New Roman" w:hAnsi="Times New Roman" w:cs="Times New Roman"/>
                <w:b/>
                <w:bCs/>
                <w:color w:val="1F1F1F"/>
                <w:sz w:val="24"/>
                <w:szCs w:val="24"/>
                <w:bdr w:val="none" w:sz="0" w:space="0" w:color="auto" w:frame="1"/>
                <w:lang w:eastAsia="en-ZW"/>
              </w:rPr>
            </w:pPr>
            <w:r w:rsidRPr="009737EB">
              <w:rPr>
                <w:rFonts w:ascii="Times New Roman" w:eastAsia="Times New Roman" w:hAnsi="Times New Roman" w:cs="Times New Roman"/>
                <w:b/>
                <w:bCs/>
                <w:color w:val="1F1F1F"/>
                <w:sz w:val="24"/>
                <w:szCs w:val="24"/>
                <w:bdr w:val="none" w:sz="0" w:space="0" w:color="auto" w:frame="1"/>
                <w:lang w:eastAsia="en-ZW"/>
              </w:rPr>
              <w:t>Development tools</w:t>
            </w:r>
          </w:p>
        </w:tc>
        <w:tc>
          <w:tcPr>
            <w:tcW w:w="4209" w:type="dxa"/>
          </w:tcPr>
          <w:p w:rsidR="002572BD" w:rsidRPr="00D85343" w:rsidRDefault="002572BD" w:rsidP="002572BD">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Programming languages such as JavaScript/</w:t>
            </w:r>
            <w:proofErr w:type="spellStart"/>
            <w:r w:rsidRPr="009737EB">
              <w:rPr>
                <w:rFonts w:ascii="Times New Roman" w:eastAsia="Times New Roman" w:hAnsi="Times New Roman" w:cs="Times New Roman"/>
                <w:color w:val="1F1F1F"/>
                <w:sz w:val="24"/>
                <w:szCs w:val="24"/>
                <w:lang w:eastAsia="en-ZW"/>
              </w:rPr>
              <w:t>TypeScript</w:t>
            </w:r>
            <w:proofErr w:type="spellEnd"/>
            <w:r w:rsidRPr="009737EB">
              <w:rPr>
                <w:rFonts w:ascii="Times New Roman" w:eastAsia="Times New Roman" w:hAnsi="Times New Roman" w:cs="Times New Roman"/>
                <w:color w:val="1F1F1F"/>
                <w:sz w:val="24"/>
                <w:szCs w:val="24"/>
                <w:lang w:eastAsia="en-ZW"/>
              </w:rPr>
              <w:t xml:space="preserve"> (React.js or Vue.js) and Python (Django) or JavaScript (Node.js).</w:t>
            </w:r>
          </w:p>
        </w:tc>
      </w:tr>
      <w:tr w:rsidR="002572BD" w:rsidTr="00A93F26">
        <w:tc>
          <w:tcPr>
            <w:tcW w:w="4812" w:type="dxa"/>
          </w:tcPr>
          <w:p w:rsidR="002572BD" w:rsidRDefault="002572BD" w:rsidP="002572BD">
            <w:pPr>
              <w:spacing w:before="100" w:beforeAutospacing="1"/>
              <w:rPr>
                <w:rFonts w:ascii="Times New Roman" w:eastAsia="Times New Roman" w:hAnsi="Times New Roman" w:cs="Times New Roman"/>
                <w:b/>
                <w:bCs/>
                <w:color w:val="1F1F1F"/>
                <w:sz w:val="24"/>
                <w:szCs w:val="24"/>
                <w:bdr w:val="none" w:sz="0" w:space="0" w:color="auto" w:frame="1"/>
                <w:lang w:eastAsia="en-ZW"/>
              </w:rPr>
            </w:pPr>
            <w:r w:rsidRPr="009737EB">
              <w:rPr>
                <w:rFonts w:ascii="Times New Roman" w:eastAsia="Times New Roman" w:hAnsi="Times New Roman" w:cs="Times New Roman"/>
                <w:b/>
                <w:bCs/>
                <w:color w:val="1F1F1F"/>
                <w:sz w:val="24"/>
                <w:szCs w:val="24"/>
                <w:bdr w:val="none" w:sz="0" w:space="0" w:color="auto" w:frame="1"/>
                <w:lang w:eastAsia="en-ZW"/>
              </w:rPr>
              <w:t>Database Management System</w:t>
            </w:r>
          </w:p>
        </w:tc>
        <w:tc>
          <w:tcPr>
            <w:tcW w:w="4209" w:type="dxa"/>
          </w:tcPr>
          <w:p w:rsidR="002572BD" w:rsidRDefault="002572BD" w:rsidP="002572BD">
            <w:pPr>
              <w:spacing w:before="100" w:beforeAutospacing="1"/>
              <w:rPr>
                <w:rFonts w:ascii="Times New Roman" w:eastAsia="Times New Roman" w:hAnsi="Times New Roman" w:cs="Times New Roman"/>
                <w:b/>
                <w:bCs/>
                <w:color w:val="1F1F1F"/>
                <w:sz w:val="24"/>
                <w:szCs w:val="24"/>
                <w:bdr w:val="none" w:sz="0" w:space="0" w:color="auto" w:frame="1"/>
                <w:lang w:eastAsia="en-ZW"/>
              </w:rPr>
            </w:pPr>
            <w:r w:rsidRPr="009737EB">
              <w:rPr>
                <w:rFonts w:ascii="Times New Roman" w:eastAsia="Times New Roman" w:hAnsi="Times New Roman" w:cs="Times New Roman"/>
                <w:color w:val="1F1F1F"/>
                <w:sz w:val="24"/>
                <w:szCs w:val="24"/>
                <w:lang w:eastAsia="en-ZW"/>
              </w:rPr>
              <w:t>A relational database, such as PostgreSQL or MySQL, ensures secure storage and easy retrieval of mortality records.</w:t>
            </w:r>
          </w:p>
        </w:tc>
      </w:tr>
      <w:tr w:rsidR="002572BD" w:rsidTr="00A93F26">
        <w:tc>
          <w:tcPr>
            <w:tcW w:w="4812" w:type="dxa"/>
          </w:tcPr>
          <w:p w:rsidR="002572BD" w:rsidRDefault="002572BD" w:rsidP="002572BD">
            <w:pPr>
              <w:spacing w:before="100" w:beforeAutospacing="1"/>
              <w:rPr>
                <w:rFonts w:ascii="Times New Roman" w:eastAsia="Times New Roman" w:hAnsi="Times New Roman" w:cs="Times New Roman"/>
                <w:b/>
                <w:bCs/>
                <w:color w:val="1F1F1F"/>
                <w:sz w:val="24"/>
                <w:szCs w:val="24"/>
                <w:bdr w:val="none" w:sz="0" w:space="0" w:color="auto" w:frame="1"/>
                <w:lang w:eastAsia="en-ZW"/>
              </w:rPr>
            </w:pPr>
            <w:r w:rsidRPr="009737EB">
              <w:rPr>
                <w:rFonts w:ascii="Times New Roman" w:eastAsia="Times New Roman" w:hAnsi="Times New Roman" w:cs="Times New Roman"/>
                <w:b/>
                <w:bCs/>
                <w:color w:val="1F1F1F"/>
                <w:sz w:val="24"/>
                <w:szCs w:val="24"/>
                <w:bdr w:val="none" w:sz="0" w:space="0" w:color="auto" w:frame="1"/>
                <w:lang w:eastAsia="en-ZW"/>
              </w:rPr>
              <w:t>Web/Application Server</w:t>
            </w:r>
          </w:p>
        </w:tc>
        <w:tc>
          <w:tcPr>
            <w:tcW w:w="4209" w:type="dxa"/>
          </w:tcPr>
          <w:p w:rsidR="002572BD" w:rsidRDefault="002572BD" w:rsidP="002572BD">
            <w:pPr>
              <w:spacing w:before="100" w:beforeAutospacing="1"/>
              <w:rPr>
                <w:rFonts w:ascii="Times New Roman" w:eastAsia="Times New Roman" w:hAnsi="Times New Roman" w:cs="Times New Roman"/>
                <w:b/>
                <w:bCs/>
                <w:color w:val="1F1F1F"/>
                <w:sz w:val="24"/>
                <w:szCs w:val="24"/>
                <w:bdr w:val="none" w:sz="0" w:space="0" w:color="auto" w:frame="1"/>
                <w:lang w:eastAsia="en-ZW"/>
              </w:rPr>
            </w:pPr>
            <w:r w:rsidRPr="009737EB">
              <w:rPr>
                <w:rFonts w:ascii="Times New Roman" w:eastAsia="Times New Roman" w:hAnsi="Times New Roman" w:cs="Times New Roman"/>
                <w:color w:val="1F1F1F"/>
                <w:sz w:val="24"/>
                <w:szCs w:val="24"/>
                <w:lang w:eastAsia="en-ZW"/>
              </w:rPr>
              <w:t>Apache, Nginx, or cloud app hosting for running the web application.</w:t>
            </w:r>
          </w:p>
        </w:tc>
      </w:tr>
      <w:tr w:rsidR="002572BD" w:rsidTr="00A93F26">
        <w:tc>
          <w:tcPr>
            <w:tcW w:w="4812" w:type="dxa"/>
          </w:tcPr>
          <w:p w:rsidR="002572BD" w:rsidRDefault="002572BD" w:rsidP="002572BD">
            <w:pPr>
              <w:spacing w:before="100" w:beforeAutospacing="1"/>
              <w:rPr>
                <w:rFonts w:ascii="Times New Roman" w:eastAsia="Times New Roman" w:hAnsi="Times New Roman" w:cs="Times New Roman"/>
                <w:b/>
                <w:bCs/>
                <w:color w:val="1F1F1F"/>
                <w:sz w:val="24"/>
                <w:szCs w:val="24"/>
                <w:bdr w:val="none" w:sz="0" w:space="0" w:color="auto" w:frame="1"/>
                <w:lang w:eastAsia="en-ZW"/>
              </w:rPr>
            </w:pPr>
            <w:r w:rsidRPr="009737EB">
              <w:rPr>
                <w:rFonts w:ascii="Times New Roman" w:eastAsia="Times New Roman" w:hAnsi="Times New Roman" w:cs="Times New Roman"/>
                <w:b/>
                <w:bCs/>
                <w:color w:val="1F1F1F"/>
                <w:sz w:val="24"/>
                <w:szCs w:val="24"/>
                <w:bdr w:val="none" w:sz="0" w:space="0" w:color="auto" w:frame="1"/>
                <w:lang w:eastAsia="en-ZW"/>
              </w:rPr>
              <w:t>Front-end technologies</w:t>
            </w:r>
          </w:p>
        </w:tc>
        <w:tc>
          <w:tcPr>
            <w:tcW w:w="4209" w:type="dxa"/>
          </w:tcPr>
          <w:p w:rsidR="002572BD" w:rsidRDefault="002572BD" w:rsidP="002572BD">
            <w:pPr>
              <w:spacing w:before="100" w:beforeAutospacing="1"/>
              <w:rPr>
                <w:rFonts w:ascii="Times New Roman" w:eastAsia="Times New Roman" w:hAnsi="Times New Roman" w:cs="Times New Roman"/>
                <w:b/>
                <w:bCs/>
                <w:color w:val="1F1F1F"/>
                <w:sz w:val="24"/>
                <w:szCs w:val="24"/>
                <w:bdr w:val="none" w:sz="0" w:space="0" w:color="auto" w:frame="1"/>
                <w:lang w:eastAsia="en-ZW"/>
              </w:rPr>
            </w:pPr>
            <w:r w:rsidRPr="009737EB">
              <w:rPr>
                <w:rFonts w:ascii="Times New Roman" w:eastAsia="Times New Roman" w:hAnsi="Times New Roman" w:cs="Times New Roman"/>
                <w:color w:val="1F1F1F"/>
                <w:sz w:val="24"/>
                <w:szCs w:val="24"/>
                <w:lang w:eastAsia="en-ZW"/>
              </w:rPr>
              <w:t>HTML5, CSS, JavaScript, React.js, or Vue.js for user-friendly interfaces.</w:t>
            </w:r>
          </w:p>
        </w:tc>
      </w:tr>
      <w:tr w:rsidR="002572BD" w:rsidTr="00A93F26">
        <w:tc>
          <w:tcPr>
            <w:tcW w:w="4812" w:type="dxa"/>
          </w:tcPr>
          <w:p w:rsidR="002572BD" w:rsidRDefault="002572BD" w:rsidP="002572BD">
            <w:pPr>
              <w:spacing w:before="100" w:beforeAutospacing="1"/>
              <w:rPr>
                <w:rFonts w:ascii="Times New Roman" w:eastAsia="Times New Roman" w:hAnsi="Times New Roman" w:cs="Times New Roman"/>
                <w:b/>
                <w:bCs/>
                <w:color w:val="1F1F1F"/>
                <w:sz w:val="24"/>
                <w:szCs w:val="24"/>
                <w:bdr w:val="none" w:sz="0" w:space="0" w:color="auto" w:frame="1"/>
                <w:lang w:eastAsia="en-ZW"/>
              </w:rPr>
            </w:pPr>
            <w:r w:rsidRPr="009737EB">
              <w:rPr>
                <w:rFonts w:ascii="Times New Roman" w:eastAsia="Times New Roman" w:hAnsi="Times New Roman" w:cs="Times New Roman"/>
                <w:b/>
                <w:bCs/>
                <w:color w:val="1F1F1F"/>
                <w:sz w:val="24"/>
                <w:szCs w:val="24"/>
                <w:bdr w:val="none" w:sz="0" w:space="0" w:color="auto" w:frame="1"/>
                <w:lang w:eastAsia="en-ZW"/>
              </w:rPr>
              <w:t>Operating Systems</w:t>
            </w:r>
          </w:p>
        </w:tc>
        <w:tc>
          <w:tcPr>
            <w:tcW w:w="4209" w:type="dxa"/>
          </w:tcPr>
          <w:p w:rsidR="002572BD" w:rsidRPr="00D85343" w:rsidRDefault="002572BD" w:rsidP="002572BD">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Cross-platform support (Windows/Linux/</w:t>
            </w:r>
            <w:proofErr w:type="spellStart"/>
            <w:r w:rsidRPr="009737EB">
              <w:rPr>
                <w:rFonts w:ascii="Times New Roman" w:eastAsia="Times New Roman" w:hAnsi="Times New Roman" w:cs="Times New Roman"/>
                <w:color w:val="1F1F1F"/>
                <w:sz w:val="24"/>
                <w:szCs w:val="24"/>
                <w:lang w:eastAsia="en-ZW"/>
              </w:rPr>
              <w:t>macOS</w:t>
            </w:r>
            <w:proofErr w:type="spellEnd"/>
            <w:r w:rsidRPr="009737EB">
              <w:rPr>
                <w:rFonts w:ascii="Times New Roman" w:eastAsia="Times New Roman" w:hAnsi="Times New Roman" w:cs="Times New Roman"/>
                <w:color w:val="1F1F1F"/>
                <w:sz w:val="24"/>
                <w:szCs w:val="24"/>
                <w:lang w:eastAsia="en-ZW"/>
              </w:rPr>
              <w:t>).</w:t>
            </w:r>
          </w:p>
        </w:tc>
      </w:tr>
    </w:tbl>
    <w:p w:rsidR="009737EB" w:rsidRPr="009737EB" w:rsidRDefault="009737EB" w:rsidP="002572BD">
      <w:p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Open-source libraries (</w:t>
      </w:r>
      <w:proofErr w:type="spellStart"/>
      <w:r w:rsidRPr="009737EB">
        <w:rPr>
          <w:rFonts w:ascii="Times New Roman" w:eastAsia="Times New Roman" w:hAnsi="Times New Roman" w:cs="Times New Roman"/>
          <w:color w:val="1F1F1F"/>
          <w:sz w:val="24"/>
          <w:szCs w:val="24"/>
          <w:lang w:eastAsia="en-ZW"/>
        </w:rPr>
        <w:t>Scikit</w:t>
      </w:r>
      <w:proofErr w:type="spellEnd"/>
      <w:r w:rsidRPr="009737EB">
        <w:rPr>
          <w:rFonts w:ascii="Times New Roman" w:eastAsia="Times New Roman" w:hAnsi="Times New Roman" w:cs="Times New Roman"/>
          <w:color w:val="1F1F1F"/>
          <w:sz w:val="24"/>
          <w:szCs w:val="24"/>
          <w:lang w:eastAsia="en-ZW"/>
        </w:rPr>
        <w:t xml:space="preserve">-learn, </w:t>
      </w:r>
      <w:proofErr w:type="spellStart"/>
      <w:r w:rsidRPr="009737EB">
        <w:rPr>
          <w:rFonts w:ascii="Times New Roman" w:eastAsia="Times New Roman" w:hAnsi="Times New Roman" w:cs="Times New Roman"/>
          <w:color w:val="1F1F1F"/>
          <w:sz w:val="24"/>
          <w:szCs w:val="24"/>
          <w:lang w:eastAsia="en-ZW"/>
        </w:rPr>
        <w:t>TensorFlow</w:t>
      </w:r>
      <w:proofErr w:type="spellEnd"/>
      <w:r w:rsidRPr="009737EB">
        <w:rPr>
          <w:rFonts w:ascii="Times New Roman" w:eastAsia="Times New Roman" w:hAnsi="Times New Roman" w:cs="Times New Roman"/>
          <w:color w:val="1F1F1F"/>
          <w:sz w:val="24"/>
          <w:szCs w:val="24"/>
          <w:lang w:eastAsia="en-ZW"/>
        </w:rPr>
        <w:t xml:space="preserve">, </w:t>
      </w:r>
      <w:proofErr w:type="gramStart"/>
      <w:r w:rsidRPr="009737EB">
        <w:rPr>
          <w:rFonts w:ascii="Times New Roman" w:eastAsia="Times New Roman" w:hAnsi="Times New Roman" w:cs="Times New Roman"/>
          <w:color w:val="1F1F1F"/>
          <w:sz w:val="24"/>
          <w:szCs w:val="24"/>
          <w:lang w:eastAsia="en-ZW"/>
        </w:rPr>
        <w:t>Leaflet</w:t>
      </w:r>
      <w:proofErr w:type="gramEnd"/>
      <w:r w:rsidRPr="009737EB">
        <w:rPr>
          <w:rFonts w:ascii="Times New Roman" w:eastAsia="Times New Roman" w:hAnsi="Times New Roman" w:cs="Times New Roman"/>
          <w:color w:val="1F1F1F"/>
          <w:sz w:val="24"/>
          <w:szCs w:val="24"/>
          <w:lang w:eastAsia="en-ZW"/>
        </w:rPr>
        <w:t>) eliminate the need for expensive proprietary systems.</w:t>
      </w:r>
      <w:r w:rsidR="002572BD">
        <w:rPr>
          <w:rFonts w:ascii="Times New Roman" w:eastAsia="Times New Roman" w:hAnsi="Times New Roman" w:cs="Times New Roman"/>
          <w:color w:val="1F1F1F"/>
          <w:sz w:val="24"/>
          <w:szCs w:val="24"/>
          <w:lang w:eastAsia="en-ZW"/>
        </w:rPr>
        <w:br/>
      </w:r>
      <w:r w:rsidR="002572BD">
        <w:rPr>
          <w:rFonts w:ascii="Times New Roman" w:eastAsia="Times New Roman" w:hAnsi="Times New Roman" w:cs="Times New Roman"/>
          <w:color w:val="1F1F1F"/>
          <w:sz w:val="24"/>
          <w:szCs w:val="24"/>
          <w:lang w:eastAsia="en-ZW"/>
        </w:rPr>
        <w:br/>
      </w:r>
      <w:r w:rsidRPr="009737EB">
        <w:rPr>
          <w:rFonts w:ascii="Times New Roman" w:eastAsia="Times New Roman" w:hAnsi="Times New Roman" w:cs="Times New Roman"/>
          <w:color w:val="1F1F1F"/>
          <w:sz w:val="24"/>
          <w:szCs w:val="24"/>
          <w:lang w:eastAsia="en-ZW"/>
        </w:rPr>
        <w:t xml:space="preserve">React/Django frameworks make it easy for clinical, </w:t>
      </w:r>
      <w:r w:rsidR="00D85343" w:rsidRPr="009737EB">
        <w:rPr>
          <w:rFonts w:ascii="Times New Roman" w:eastAsia="Times New Roman" w:hAnsi="Times New Roman" w:cs="Times New Roman"/>
          <w:color w:val="1F1F1F"/>
          <w:sz w:val="24"/>
          <w:szCs w:val="24"/>
          <w:lang w:eastAsia="en-ZW"/>
        </w:rPr>
        <w:t>administrative</w:t>
      </w:r>
      <w:r w:rsidRPr="009737EB">
        <w:rPr>
          <w:rFonts w:ascii="Times New Roman" w:eastAsia="Times New Roman" w:hAnsi="Times New Roman" w:cs="Times New Roman"/>
          <w:color w:val="1F1F1F"/>
          <w:sz w:val="24"/>
          <w:szCs w:val="24"/>
          <w:lang w:eastAsia="en-ZW"/>
        </w:rPr>
        <w:t xml:space="preserve"> and laboratory staff to interact with the system.</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AC69D0">
      <w:pPr>
        <w:numPr>
          <w:ilvl w:val="0"/>
          <w:numId w:val="10"/>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Technical Expertise:</w:t>
      </w:r>
      <w:r w:rsidR="00AC69D0">
        <w:rPr>
          <w:rFonts w:ascii="Times New Roman" w:eastAsia="Times New Roman" w:hAnsi="Times New Roman" w:cs="Times New Roman"/>
          <w:color w:val="1F1F1F"/>
          <w:sz w:val="24"/>
          <w:szCs w:val="24"/>
          <w:lang w:eastAsia="en-ZW"/>
        </w:rPr>
        <w:t xml:space="preserve"> The project developer</w:t>
      </w:r>
      <w:r w:rsidRPr="009737EB">
        <w:rPr>
          <w:rFonts w:ascii="Times New Roman" w:eastAsia="Times New Roman" w:hAnsi="Times New Roman" w:cs="Times New Roman"/>
          <w:color w:val="1F1F1F"/>
          <w:sz w:val="24"/>
          <w:szCs w:val="24"/>
          <w:lang w:eastAsia="en-ZW"/>
        </w:rPr>
        <w:t xml:space="preserve"> is equipped with the required skills in software development, database management, GIS mapping, and machine learning integration.</w:t>
      </w:r>
      <w:r w:rsidR="002572BD">
        <w:rPr>
          <w:rFonts w:ascii="Times New Roman" w:eastAsia="Times New Roman" w:hAnsi="Times New Roman" w:cs="Times New Roman"/>
          <w:color w:val="1F1F1F"/>
          <w:sz w:val="24"/>
          <w:szCs w:val="24"/>
          <w:lang w:eastAsia="en-ZW"/>
        </w:rPr>
        <w:br/>
      </w:r>
      <w:r w:rsidR="002572BD">
        <w:rPr>
          <w:rFonts w:ascii="Times New Roman" w:eastAsia="Times New Roman" w:hAnsi="Times New Roman" w:cs="Times New Roman"/>
          <w:color w:val="1F1F1F"/>
          <w:sz w:val="24"/>
          <w:szCs w:val="24"/>
          <w:lang w:eastAsia="en-ZW"/>
        </w:rPr>
        <w:br/>
        <w:t>-</w:t>
      </w:r>
      <w:r w:rsidRPr="009737EB">
        <w:rPr>
          <w:rFonts w:ascii="Times New Roman" w:eastAsia="Times New Roman" w:hAnsi="Times New Roman" w:cs="Times New Roman"/>
          <w:b/>
          <w:bCs/>
          <w:color w:val="1F1F1F"/>
          <w:sz w:val="24"/>
          <w:szCs w:val="24"/>
          <w:bdr w:val="none" w:sz="0" w:space="0" w:color="auto" w:frame="1"/>
          <w:lang w:eastAsia="en-ZW"/>
        </w:rPr>
        <w:t xml:space="preserve">Skills </w:t>
      </w:r>
      <w:proofErr w:type="gramStart"/>
      <w:r w:rsidRPr="009737EB">
        <w:rPr>
          <w:rFonts w:ascii="Times New Roman" w:eastAsia="Times New Roman" w:hAnsi="Times New Roman" w:cs="Times New Roman"/>
          <w:b/>
          <w:bCs/>
          <w:color w:val="1F1F1F"/>
          <w:sz w:val="24"/>
          <w:szCs w:val="24"/>
          <w:bdr w:val="none" w:sz="0" w:space="0" w:color="auto" w:frame="1"/>
          <w:lang w:eastAsia="en-ZW"/>
        </w:rPr>
        <w:t>needed:</w:t>
      </w:r>
      <w:proofErr w:type="gramEnd"/>
      <w:r w:rsidRPr="009737EB">
        <w:rPr>
          <w:rFonts w:ascii="Times New Roman" w:eastAsia="Times New Roman" w:hAnsi="Times New Roman" w:cs="Times New Roman"/>
          <w:color w:val="1F1F1F"/>
          <w:sz w:val="24"/>
          <w:szCs w:val="24"/>
          <w:lang w:eastAsia="en-ZW"/>
        </w:rPr>
        <w:t xml:space="preserve"> Machine learning model training, database management, GIS map integration, and web development.</w:t>
      </w:r>
      <w:r w:rsidR="00A93F26">
        <w:rPr>
          <w:rFonts w:ascii="Times New Roman" w:eastAsia="Times New Roman" w:hAnsi="Times New Roman" w:cs="Times New Roman"/>
          <w:color w:val="1F1F1F"/>
          <w:sz w:val="24"/>
          <w:szCs w:val="24"/>
          <w:lang w:eastAsia="en-ZW"/>
        </w:rPr>
        <w:br/>
      </w:r>
    </w:p>
    <w:p w:rsidR="009737EB" w:rsidRPr="009737EB" w:rsidRDefault="009737EB" w:rsidP="009737EB">
      <w:pPr>
        <w:numPr>
          <w:ilvl w:val="0"/>
          <w:numId w:val="10"/>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Conclusion:</w:t>
      </w:r>
      <w:r w:rsidRPr="009737EB">
        <w:rPr>
          <w:rFonts w:ascii="Times New Roman" w:eastAsia="Times New Roman" w:hAnsi="Times New Roman" w:cs="Times New Roman"/>
          <w:color w:val="1F1F1F"/>
          <w:sz w:val="24"/>
          <w:szCs w:val="24"/>
          <w:lang w:eastAsia="en-ZW"/>
        </w:rPr>
        <w:t xml:space="preserve"> Since all the required technology is widely available and within the team’s capabilities, the project is technically feasible. Technically achievable with available resources and skills.</w:t>
      </w:r>
    </w:p>
    <w:p w:rsidR="009737EB" w:rsidRPr="009737EB" w:rsidRDefault="00AC69D0" w:rsidP="009737EB">
      <w:pPr>
        <w:spacing w:before="100" w:beforeAutospacing="1" w:after="0" w:line="240" w:lineRule="auto"/>
        <w:ind w:left="720"/>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sidR="00D85343">
        <w:rPr>
          <w:rFonts w:ascii="Times New Roman" w:eastAsia="Times New Roman" w:hAnsi="Times New Roman" w:cs="Times New Roman"/>
          <w:color w:val="1F1F1F"/>
          <w:sz w:val="24"/>
          <w:szCs w:val="24"/>
          <w:lang w:eastAsia="en-ZW"/>
        </w:rPr>
        <w:br/>
      </w:r>
      <w:r w:rsidR="00D85343">
        <w:rPr>
          <w:rFonts w:ascii="Times New Roman" w:eastAsia="Times New Roman" w:hAnsi="Times New Roman" w:cs="Times New Roman"/>
          <w:color w:val="1F1F1F"/>
          <w:sz w:val="24"/>
          <w:szCs w:val="24"/>
          <w:lang w:eastAsia="en-ZW"/>
        </w:rPr>
        <w:br/>
      </w:r>
      <w:r w:rsidR="00D85343">
        <w:rPr>
          <w:rFonts w:ascii="Times New Roman" w:eastAsia="Times New Roman" w:hAnsi="Times New Roman" w:cs="Times New Roman"/>
          <w:color w:val="1F1F1F"/>
          <w:sz w:val="24"/>
          <w:szCs w:val="24"/>
          <w:lang w:eastAsia="en-ZW"/>
        </w:rPr>
        <w:br/>
      </w:r>
      <w:r w:rsidR="00D85343">
        <w:rPr>
          <w:rFonts w:ascii="Times New Roman" w:eastAsia="Times New Roman" w:hAnsi="Times New Roman" w:cs="Times New Roman"/>
          <w:color w:val="1F1F1F"/>
          <w:sz w:val="24"/>
          <w:szCs w:val="24"/>
          <w:lang w:eastAsia="en-ZW"/>
        </w:rPr>
        <w:br/>
      </w:r>
      <w:r w:rsidR="00D85343">
        <w:rPr>
          <w:rFonts w:ascii="Times New Roman" w:eastAsia="Times New Roman" w:hAnsi="Times New Roman" w:cs="Times New Roman"/>
          <w:color w:val="1F1F1F"/>
          <w:sz w:val="24"/>
          <w:szCs w:val="24"/>
          <w:lang w:eastAsia="en-ZW"/>
        </w:rPr>
        <w:br/>
      </w:r>
      <w:r w:rsidR="00D85343">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lastRenderedPageBreak/>
        <w:t>b) Economic Feasibility</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This evaluates whether the system is financially viable by comparing the cost of development with the expected benefits.</w:t>
      </w:r>
    </w:p>
    <w:p w:rsidR="009737EB" w:rsidRPr="009737EB" w:rsidRDefault="009737EB" w:rsidP="00AC69D0">
      <w:pPr>
        <w:spacing w:before="100" w:beforeAutospacing="1" w:after="0" w:line="240" w:lineRule="auto"/>
        <w:rPr>
          <w:rFonts w:ascii="Times New Roman" w:eastAsia="Times New Roman" w:hAnsi="Times New Roman" w:cs="Times New Roman"/>
          <w:color w:val="1F1F1F"/>
          <w:sz w:val="24"/>
          <w:szCs w:val="24"/>
          <w:lang w:eastAsia="en-ZW"/>
        </w:rPr>
      </w:pPr>
    </w:p>
    <w:tbl>
      <w:tblPr>
        <w:tblStyle w:val="TableGrid"/>
        <w:tblW w:w="0" w:type="auto"/>
        <w:tblInd w:w="720" w:type="dxa"/>
        <w:tblLook w:val="04A0" w:firstRow="1" w:lastRow="0" w:firstColumn="1" w:lastColumn="0" w:noHBand="0" w:noVBand="1"/>
      </w:tblPr>
      <w:tblGrid>
        <w:gridCol w:w="4148"/>
        <w:gridCol w:w="4148"/>
      </w:tblGrid>
      <w:tr w:rsidR="00AC69D0" w:rsidTr="002E061F">
        <w:tc>
          <w:tcPr>
            <w:tcW w:w="8296" w:type="dxa"/>
            <w:gridSpan w:val="2"/>
          </w:tcPr>
          <w:p w:rsidR="00AC69D0" w:rsidRDefault="00AC69D0" w:rsidP="009737EB">
            <w:pPr>
              <w:spacing w:before="100" w:beforeAutospacing="1"/>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                                                    </w:t>
            </w:r>
            <w:r w:rsidRPr="009737EB">
              <w:rPr>
                <w:rFonts w:ascii="Times New Roman" w:eastAsia="Times New Roman" w:hAnsi="Times New Roman" w:cs="Times New Roman"/>
                <w:b/>
                <w:bCs/>
                <w:color w:val="1F1F1F"/>
                <w:sz w:val="24"/>
                <w:szCs w:val="24"/>
                <w:bdr w:val="none" w:sz="0" w:space="0" w:color="auto" w:frame="1"/>
                <w:lang w:eastAsia="en-ZW"/>
              </w:rPr>
              <w:t>Estimated Costs</w:t>
            </w:r>
          </w:p>
        </w:tc>
      </w:tr>
      <w:tr w:rsidR="00AC69D0" w:rsidTr="00AC69D0">
        <w:tc>
          <w:tcPr>
            <w:tcW w:w="4148" w:type="dxa"/>
          </w:tcPr>
          <w:p w:rsidR="00AC69D0" w:rsidRDefault="00AC69D0"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Development costs</w:t>
            </w:r>
          </w:p>
        </w:tc>
        <w:tc>
          <w:tcPr>
            <w:tcW w:w="4148" w:type="dxa"/>
          </w:tcPr>
          <w:p w:rsidR="00AC69D0" w:rsidRDefault="00AC69D0"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Time and resources used for system analysis, architecture design, and coding.</w:t>
            </w:r>
          </w:p>
        </w:tc>
      </w:tr>
      <w:tr w:rsidR="00AC69D0" w:rsidTr="00AC69D0">
        <w:tc>
          <w:tcPr>
            <w:tcW w:w="4148" w:type="dxa"/>
          </w:tcPr>
          <w:p w:rsidR="00AC69D0" w:rsidRDefault="00AC69D0"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Hardware and software costs</w:t>
            </w:r>
          </w:p>
        </w:tc>
        <w:tc>
          <w:tcPr>
            <w:tcW w:w="4148" w:type="dxa"/>
          </w:tcPr>
          <w:p w:rsidR="00AC69D0" w:rsidRDefault="00AC69D0"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Use of open-source libraries and web frameworks reduces </w:t>
            </w:r>
            <w:proofErr w:type="gramStart"/>
            <w:r w:rsidRPr="009737EB">
              <w:rPr>
                <w:rFonts w:ascii="Times New Roman" w:eastAsia="Times New Roman" w:hAnsi="Times New Roman" w:cs="Times New Roman"/>
                <w:color w:val="1F1F1F"/>
                <w:sz w:val="24"/>
                <w:szCs w:val="24"/>
                <w:lang w:eastAsia="en-ZW"/>
              </w:rPr>
              <w:t>software licensing</w:t>
            </w:r>
            <w:proofErr w:type="gramEnd"/>
            <w:r w:rsidRPr="009737EB">
              <w:rPr>
                <w:rFonts w:ascii="Times New Roman" w:eastAsia="Times New Roman" w:hAnsi="Times New Roman" w:cs="Times New Roman"/>
                <w:color w:val="1F1F1F"/>
                <w:sz w:val="24"/>
                <w:szCs w:val="24"/>
                <w:lang w:eastAsia="en-ZW"/>
              </w:rPr>
              <w:t xml:space="preserve"> expenses significantly.</w:t>
            </w:r>
          </w:p>
        </w:tc>
      </w:tr>
      <w:tr w:rsidR="00AC69D0" w:rsidTr="00AC69D0">
        <w:tc>
          <w:tcPr>
            <w:tcW w:w="4148" w:type="dxa"/>
          </w:tcPr>
          <w:p w:rsidR="00AC69D0" w:rsidRDefault="00AC69D0"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Training costs</w:t>
            </w:r>
          </w:p>
        </w:tc>
        <w:tc>
          <w:tcPr>
            <w:tcW w:w="4148" w:type="dxa"/>
          </w:tcPr>
          <w:p w:rsidR="00AC69D0" w:rsidRDefault="00AC69D0"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Short training sessions for medical officers, pathologists, mortuary staff, and MOHCC administrators.</w:t>
            </w:r>
          </w:p>
        </w:tc>
      </w:tr>
      <w:tr w:rsidR="00AC69D0" w:rsidTr="00AC69D0">
        <w:tc>
          <w:tcPr>
            <w:tcW w:w="4148" w:type="dxa"/>
          </w:tcPr>
          <w:p w:rsidR="00AC69D0" w:rsidRDefault="00AC69D0"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Maintenance costs</w:t>
            </w:r>
          </w:p>
        </w:tc>
        <w:tc>
          <w:tcPr>
            <w:tcW w:w="4148" w:type="dxa"/>
          </w:tcPr>
          <w:p w:rsidR="00AC69D0" w:rsidRDefault="00AC69D0"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Regular updates, server hosting fees, and minor bug fixes post-deployment.</w:t>
            </w:r>
          </w:p>
        </w:tc>
      </w:tr>
    </w:tbl>
    <w:p w:rsidR="009737EB" w:rsidRPr="009737EB" w:rsidRDefault="009737EB" w:rsidP="00AC69D0">
      <w:pPr>
        <w:spacing w:before="100" w:beforeAutospacing="1" w:after="0" w:line="240" w:lineRule="auto"/>
        <w:ind w:left="720"/>
        <w:rPr>
          <w:rFonts w:ascii="Times New Roman" w:eastAsia="Times New Roman" w:hAnsi="Times New Roman" w:cs="Times New Roman"/>
          <w:color w:val="1F1F1F"/>
          <w:sz w:val="24"/>
          <w:szCs w:val="24"/>
          <w:lang w:eastAsia="en-ZW"/>
        </w:rPr>
      </w:pPr>
    </w:p>
    <w:p w:rsidR="00AC69D0" w:rsidRPr="00D85343" w:rsidRDefault="009737EB" w:rsidP="00D85343">
      <w:pPr>
        <w:numPr>
          <w:ilvl w:val="0"/>
          <w:numId w:val="11"/>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Expected Benefits:</w:t>
      </w:r>
      <w:r w:rsidRPr="009737EB">
        <w:rPr>
          <w:rFonts w:ascii="Times New Roman" w:eastAsia="Times New Roman" w:hAnsi="Times New Roman" w:cs="Times New Roman"/>
          <w:color w:val="1F1F1F"/>
          <w:sz w:val="24"/>
          <w:szCs w:val="24"/>
          <w:lang w:eastAsia="en-ZW"/>
        </w:rPr>
        <w:br/>
      </w:r>
    </w:p>
    <w:tbl>
      <w:tblPr>
        <w:tblStyle w:val="TableGrid"/>
        <w:tblW w:w="848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9"/>
      </w:tblGrid>
      <w:tr w:rsidR="00D85343" w:rsidTr="00D85343">
        <w:tc>
          <w:tcPr>
            <w:tcW w:w="8489" w:type="dxa"/>
          </w:tcPr>
          <w:p w:rsidR="00D85343" w:rsidRPr="00D85343" w:rsidRDefault="00D85343" w:rsidP="00D85343">
            <w:pPr>
              <w:pStyle w:val="ListParagraph"/>
              <w:numPr>
                <w:ilvl w:val="0"/>
                <w:numId w:val="47"/>
              </w:numPr>
              <w:spacing w:before="100" w:beforeAutospacing="1"/>
              <w:rPr>
                <w:rFonts w:ascii="Times New Roman" w:eastAsia="Times New Roman" w:hAnsi="Times New Roman" w:cs="Times New Roman"/>
                <w:color w:val="1F1F1F"/>
                <w:sz w:val="24"/>
                <w:szCs w:val="24"/>
                <w:lang w:eastAsia="en-ZW"/>
              </w:rPr>
            </w:pPr>
            <w:r>
              <w:rPr>
                <w:rFonts w:ascii="Times New Roman" w:eastAsia="Times New Roman" w:hAnsi="Times New Roman" w:cs="Times New Roman"/>
                <w:b/>
                <w:bCs/>
                <w:color w:val="1F1F1F"/>
                <w:sz w:val="24"/>
                <w:szCs w:val="24"/>
                <w:bdr w:val="none" w:sz="0" w:space="0" w:color="auto" w:frame="1"/>
                <w:lang w:eastAsia="en-ZW"/>
              </w:rPr>
              <w:t>Time saving</w:t>
            </w:r>
            <w:r w:rsidRPr="00D85343">
              <w:rPr>
                <w:rFonts w:ascii="Times New Roman" w:eastAsia="Times New Roman" w:hAnsi="Times New Roman" w:cs="Times New Roman"/>
                <w:b/>
                <w:bCs/>
                <w:color w:val="1F1F1F"/>
                <w:sz w:val="24"/>
                <w:szCs w:val="24"/>
                <w:bdr w:val="none" w:sz="0" w:space="0" w:color="auto" w:frame="1"/>
                <w:lang w:eastAsia="en-ZW"/>
              </w:rPr>
              <w:t xml:space="preserve">: </w:t>
            </w:r>
            <w:r w:rsidRPr="00D85343">
              <w:rPr>
                <w:rFonts w:ascii="Times New Roman" w:eastAsia="Times New Roman" w:hAnsi="Times New Roman" w:cs="Times New Roman"/>
                <w:color w:val="1F1F1F"/>
                <w:sz w:val="24"/>
                <w:szCs w:val="24"/>
                <w:lang w:eastAsia="en-ZW"/>
              </w:rPr>
              <w:t>Automated death logging and tele-pathology eliminate manual paper processing and reduce body transport delays.</w:t>
            </w:r>
            <w:r w:rsidRPr="00D85343">
              <w:rPr>
                <w:rFonts w:ascii="Times New Roman" w:eastAsia="Times New Roman" w:hAnsi="Times New Roman" w:cs="Times New Roman"/>
                <w:color w:val="1F1F1F"/>
                <w:sz w:val="24"/>
                <w:szCs w:val="24"/>
                <w:lang w:eastAsia="en-ZW"/>
              </w:rPr>
              <w:br/>
            </w:r>
          </w:p>
        </w:tc>
      </w:tr>
      <w:tr w:rsidR="00D85343" w:rsidTr="00D85343">
        <w:tc>
          <w:tcPr>
            <w:tcW w:w="8489" w:type="dxa"/>
          </w:tcPr>
          <w:p w:rsidR="00D85343" w:rsidRPr="00D85343" w:rsidRDefault="00D85343" w:rsidP="00D85343">
            <w:pPr>
              <w:pStyle w:val="ListParagraph"/>
              <w:numPr>
                <w:ilvl w:val="0"/>
                <w:numId w:val="47"/>
              </w:numPr>
              <w:spacing w:before="100" w:beforeAutospacing="1"/>
              <w:rPr>
                <w:rFonts w:ascii="Times New Roman" w:eastAsia="Times New Roman" w:hAnsi="Times New Roman" w:cs="Times New Roman"/>
                <w:color w:val="1F1F1F"/>
                <w:sz w:val="24"/>
                <w:szCs w:val="24"/>
                <w:lang w:eastAsia="en-ZW"/>
              </w:rPr>
            </w:pPr>
            <w:r w:rsidRPr="00D85343">
              <w:rPr>
                <w:rFonts w:ascii="Times New Roman" w:eastAsia="Times New Roman" w:hAnsi="Times New Roman" w:cs="Times New Roman"/>
                <w:b/>
                <w:bCs/>
                <w:color w:val="1F1F1F"/>
                <w:sz w:val="24"/>
                <w:szCs w:val="24"/>
                <w:bdr w:val="none" w:sz="0" w:space="0" w:color="auto" w:frame="1"/>
                <w:lang w:eastAsia="en-ZW"/>
              </w:rPr>
              <w:t xml:space="preserve">Fraud reduction: </w:t>
            </w:r>
            <w:r w:rsidRPr="00D85343">
              <w:rPr>
                <w:rFonts w:ascii="Times New Roman" w:eastAsia="Times New Roman" w:hAnsi="Times New Roman" w:cs="Times New Roman"/>
                <w:color w:val="1F1F1F"/>
                <w:sz w:val="24"/>
                <w:szCs w:val="24"/>
                <w:lang w:eastAsia="en-ZW"/>
              </w:rPr>
              <w:t>Immutable audit trails prevent falsification of death certificates and medical reports.</w:t>
            </w:r>
            <w:r w:rsidRPr="00D85343">
              <w:rPr>
                <w:rFonts w:ascii="Times New Roman" w:eastAsia="Times New Roman" w:hAnsi="Times New Roman" w:cs="Times New Roman"/>
                <w:color w:val="1F1F1F"/>
                <w:sz w:val="24"/>
                <w:szCs w:val="24"/>
                <w:lang w:eastAsia="en-ZW"/>
              </w:rPr>
              <w:br/>
            </w:r>
          </w:p>
        </w:tc>
      </w:tr>
      <w:tr w:rsidR="00D85343" w:rsidTr="00D85343">
        <w:tc>
          <w:tcPr>
            <w:tcW w:w="8489" w:type="dxa"/>
          </w:tcPr>
          <w:p w:rsidR="00D85343" w:rsidRPr="00D85343" w:rsidRDefault="00D85343" w:rsidP="00D85343">
            <w:pPr>
              <w:pStyle w:val="ListParagraph"/>
              <w:numPr>
                <w:ilvl w:val="0"/>
                <w:numId w:val="47"/>
              </w:numPr>
              <w:spacing w:before="100" w:beforeAutospacing="1"/>
              <w:rPr>
                <w:rFonts w:ascii="Times New Roman" w:eastAsia="Times New Roman" w:hAnsi="Times New Roman" w:cs="Times New Roman"/>
                <w:color w:val="1F1F1F"/>
                <w:sz w:val="24"/>
                <w:szCs w:val="24"/>
                <w:lang w:eastAsia="en-ZW"/>
              </w:rPr>
            </w:pPr>
            <w:r w:rsidRPr="00D85343">
              <w:rPr>
                <w:rFonts w:ascii="Times New Roman" w:eastAsia="Times New Roman" w:hAnsi="Times New Roman" w:cs="Times New Roman"/>
                <w:b/>
                <w:bCs/>
                <w:color w:val="1F1F1F"/>
                <w:sz w:val="24"/>
                <w:szCs w:val="24"/>
                <w:bdr w:val="none" w:sz="0" w:space="0" w:color="auto" w:frame="1"/>
                <w:lang w:eastAsia="en-ZW"/>
              </w:rPr>
              <w:t xml:space="preserve">Cost reduction: </w:t>
            </w:r>
            <w:r w:rsidRPr="00D85343">
              <w:rPr>
                <w:rFonts w:ascii="Times New Roman" w:eastAsia="Times New Roman" w:hAnsi="Times New Roman" w:cs="Times New Roman"/>
                <w:color w:val="1F1F1F"/>
                <w:sz w:val="24"/>
                <w:szCs w:val="24"/>
                <w:lang w:eastAsia="en-ZW"/>
              </w:rPr>
              <w:t>Drastically reduces expenses related to physical specimen and body transportation, as well as paper-based archiving.</w:t>
            </w:r>
            <w:r w:rsidRPr="00D85343">
              <w:rPr>
                <w:rFonts w:ascii="Times New Roman" w:eastAsia="Times New Roman" w:hAnsi="Times New Roman" w:cs="Times New Roman"/>
                <w:color w:val="1F1F1F"/>
                <w:sz w:val="24"/>
                <w:szCs w:val="24"/>
                <w:lang w:eastAsia="en-ZW"/>
              </w:rPr>
              <w:br/>
            </w:r>
          </w:p>
        </w:tc>
      </w:tr>
      <w:tr w:rsidR="00D85343" w:rsidTr="00D85343">
        <w:tc>
          <w:tcPr>
            <w:tcW w:w="8489" w:type="dxa"/>
          </w:tcPr>
          <w:p w:rsidR="00D85343" w:rsidRPr="00D85343" w:rsidRDefault="00D85343" w:rsidP="00D85343">
            <w:pPr>
              <w:pStyle w:val="ListParagraph"/>
              <w:numPr>
                <w:ilvl w:val="0"/>
                <w:numId w:val="47"/>
              </w:numPr>
              <w:spacing w:before="100" w:beforeAutospacing="1"/>
              <w:rPr>
                <w:rFonts w:ascii="Times New Roman" w:eastAsia="Times New Roman" w:hAnsi="Times New Roman" w:cs="Times New Roman"/>
                <w:color w:val="1F1F1F"/>
                <w:sz w:val="24"/>
                <w:szCs w:val="24"/>
                <w:lang w:eastAsia="en-ZW"/>
              </w:rPr>
            </w:pPr>
            <w:r w:rsidRPr="00D85343">
              <w:rPr>
                <w:rFonts w:ascii="Times New Roman" w:eastAsia="Times New Roman" w:hAnsi="Times New Roman" w:cs="Times New Roman"/>
                <w:b/>
                <w:bCs/>
                <w:color w:val="1F1F1F"/>
                <w:sz w:val="24"/>
                <w:szCs w:val="24"/>
                <w:bdr w:val="none" w:sz="0" w:space="0" w:color="auto" w:frame="1"/>
                <w:lang w:eastAsia="en-ZW"/>
              </w:rPr>
              <w:t xml:space="preserve">Productivity gains: </w:t>
            </w:r>
            <w:r w:rsidRPr="00D85343">
              <w:rPr>
                <w:rFonts w:ascii="Times New Roman" w:eastAsia="Times New Roman" w:hAnsi="Times New Roman" w:cs="Times New Roman"/>
                <w:color w:val="1F1F1F"/>
                <w:sz w:val="24"/>
                <w:szCs w:val="24"/>
                <w:lang w:eastAsia="en-ZW"/>
              </w:rPr>
              <w:t>Pathologists can conduct remote consultations, allowing timely reporting and clearance of case backlogs.</w:t>
            </w:r>
            <w:r w:rsidRPr="00D85343">
              <w:rPr>
                <w:rFonts w:ascii="Times New Roman" w:eastAsia="Times New Roman" w:hAnsi="Times New Roman" w:cs="Times New Roman"/>
                <w:color w:val="1F1F1F"/>
                <w:sz w:val="24"/>
                <w:szCs w:val="24"/>
                <w:lang w:eastAsia="en-ZW"/>
              </w:rPr>
              <w:br/>
            </w:r>
          </w:p>
        </w:tc>
      </w:tr>
      <w:tr w:rsidR="00D85343" w:rsidTr="00D85343">
        <w:tc>
          <w:tcPr>
            <w:tcW w:w="8489" w:type="dxa"/>
          </w:tcPr>
          <w:p w:rsidR="00D85343" w:rsidRPr="00D85343" w:rsidRDefault="00D85343" w:rsidP="00D85343">
            <w:pPr>
              <w:pStyle w:val="ListParagraph"/>
              <w:numPr>
                <w:ilvl w:val="0"/>
                <w:numId w:val="47"/>
              </w:numPr>
              <w:spacing w:before="100" w:beforeAutospacing="1"/>
              <w:rPr>
                <w:rFonts w:ascii="Times New Roman" w:eastAsia="Times New Roman" w:hAnsi="Times New Roman" w:cs="Times New Roman"/>
                <w:color w:val="1F1F1F"/>
                <w:sz w:val="24"/>
                <w:szCs w:val="24"/>
                <w:lang w:eastAsia="en-ZW"/>
              </w:rPr>
            </w:pPr>
            <w:r w:rsidRPr="00D85343">
              <w:rPr>
                <w:rFonts w:ascii="Times New Roman" w:eastAsia="Times New Roman" w:hAnsi="Times New Roman" w:cs="Times New Roman"/>
                <w:b/>
                <w:bCs/>
                <w:color w:val="1F1F1F"/>
                <w:sz w:val="24"/>
                <w:szCs w:val="24"/>
                <w:bdr w:val="none" w:sz="0" w:space="0" w:color="auto" w:frame="1"/>
                <w:lang w:eastAsia="en-ZW"/>
              </w:rPr>
              <w:t xml:space="preserve">Scalability: </w:t>
            </w:r>
            <w:r w:rsidRPr="00D85343">
              <w:rPr>
                <w:rFonts w:ascii="Times New Roman" w:eastAsia="Times New Roman" w:hAnsi="Times New Roman" w:cs="Times New Roman"/>
                <w:color w:val="1F1F1F"/>
                <w:sz w:val="24"/>
                <w:szCs w:val="24"/>
                <w:lang w:eastAsia="en-ZW"/>
              </w:rPr>
              <w:t xml:space="preserve">Once developed, the system </w:t>
            </w:r>
            <w:proofErr w:type="gramStart"/>
            <w:r w:rsidRPr="00D85343">
              <w:rPr>
                <w:rFonts w:ascii="Times New Roman" w:eastAsia="Times New Roman" w:hAnsi="Times New Roman" w:cs="Times New Roman"/>
                <w:color w:val="1F1F1F"/>
                <w:sz w:val="24"/>
                <w:szCs w:val="24"/>
                <w:lang w:eastAsia="en-ZW"/>
              </w:rPr>
              <w:t>can easily be expanded</w:t>
            </w:r>
            <w:proofErr w:type="gramEnd"/>
            <w:r w:rsidRPr="00D85343">
              <w:rPr>
                <w:rFonts w:ascii="Times New Roman" w:eastAsia="Times New Roman" w:hAnsi="Times New Roman" w:cs="Times New Roman"/>
                <w:color w:val="1F1F1F"/>
                <w:sz w:val="24"/>
                <w:szCs w:val="24"/>
                <w:lang w:eastAsia="en-ZW"/>
              </w:rPr>
              <w:t xml:space="preserve"> to cover additional district clinics and rural health </w:t>
            </w:r>
            <w:r w:rsidRPr="00D85343">
              <w:rPr>
                <w:rFonts w:ascii="Times New Roman" w:eastAsia="Times New Roman" w:hAnsi="Times New Roman" w:cs="Times New Roman"/>
                <w:color w:val="1F1F1F"/>
                <w:sz w:val="24"/>
                <w:szCs w:val="24"/>
                <w:lang w:eastAsia="en-ZW"/>
              </w:rPr>
              <w:t>centres</w:t>
            </w:r>
            <w:r w:rsidRPr="00D85343">
              <w:rPr>
                <w:rFonts w:ascii="Times New Roman" w:eastAsia="Times New Roman" w:hAnsi="Times New Roman" w:cs="Times New Roman"/>
                <w:color w:val="1F1F1F"/>
                <w:sz w:val="24"/>
                <w:szCs w:val="24"/>
                <w:lang w:eastAsia="en-ZW"/>
              </w:rPr>
              <w:t xml:space="preserve"> at no significant extra cost.</w:t>
            </w:r>
          </w:p>
        </w:tc>
      </w:tr>
    </w:tbl>
    <w:p w:rsidR="009737EB" w:rsidRPr="009737EB" w:rsidRDefault="009737EB" w:rsidP="00AC69D0">
      <w:pPr>
        <w:spacing w:before="100" w:beforeAutospacing="1" w:after="0" w:line="240" w:lineRule="auto"/>
        <w:rPr>
          <w:rFonts w:ascii="Times New Roman" w:eastAsia="Times New Roman" w:hAnsi="Times New Roman" w:cs="Times New Roman"/>
          <w:color w:val="1F1F1F"/>
          <w:sz w:val="24"/>
          <w:szCs w:val="24"/>
          <w:lang w:eastAsia="en-ZW"/>
        </w:rPr>
      </w:pPr>
    </w:p>
    <w:p w:rsidR="009737EB" w:rsidRPr="009737EB" w:rsidRDefault="009737EB" w:rsidP="00D85343">
      <w:p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Conclusion:</w:t>
      </w:r>
      <w:r w:rsidRPr="009737EB">
        <w:rPr>
          <w:rFonts w:ascii="Times New Roman" w:eastAsia="Times New Roman" w:hAnsi="Times New Roman" w:cs="Times New Roman"/>
          <w:color w:val="1F1F1F"/>
          <w:sz w:val="24"/>
          <w:szCs w:val="24"/>
          <w:lang w:eastAsia="en-ZW"/>
        </w:rPr>
        <w:t xml:space="preserve"> The system’s long-term benefits outweigh the initial costs. Therefore, the project is economically feasible. Economically viable, especially for public health infrastructure modernization.</w:t>
      </w:r>
    </w:p>
    <w:p w:rsidR="009737EB" w:rsidRPr="009737EB" w:rsidRDefault="00D85343" w:rsidP="009737EB">
      <w:pPr>
        <w:spacing w:before="100" w:beforeAutospacing="1" w:after="0" w:line="240" w:lineRule="auto"/>
        <w:ind w:left="720"/>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lastRenderedPageBreak/>
        <w:t>c) Operational Feasibility</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Operational feasibility examines whether the system will be accepted and effectively used within the organization.</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AC69D0">
      <w:pPr>
        <w:numPr>
          <w:ilvl w:val="0"/>
          <w:numId w:val="1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Ease of Use:</w:t>
      </w:r>
      <w:r w:rsidRPr="009737EB">
        <w:rPr>
          <w:rFonts w:ascii="Times New Roman" w:eastAsia="Times New Roman" w:hAnsi="Times New Roman" w:cs="Times New Roman"/>
          <w:color w:val="1F1F1F"/>
          <w:sz w:val="24"/>
          <w:szCs w:val="24"/>
          <w:lang w:eastAsia="en-ZW"/>
        </w:rPr>
        <w:t xml:space="preserve"> The system will feature a simple, intuitive interface that requires minimal training. Medical officers can log notifications easily, while pathologists and administrators access specialized reporting dashboards.</w:t>
      </w:r>
    </w:p>
    <w:p w:rsidR="009737EB" w:rsidRPr="009737EB" w:rsidRDefault="009737EB" w:rsidP="00AC69D0">
      <w:pPr>
        <w:numPr>
          <w:ilvl w:val="0"/>
          <w:numId w:val="1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Reliability:</w:t>
      </w:r>
      <w:r w:rsidRPr="009737EB">
        <w:rPr>
          <w:rFonts w:ascii="Times New Roman" w:eastAsia="Times New Roman" w:hAnsi="Times New Roman" w:cs="Times New Roman"/>
          <w:color w:val="1F1F1F"/>
          <w:sz w:val="24"/>
          <w:szCs w:val="24"/>
          <w:lang w:eastAsia="en-ZW"/>
        </w:rPr>
        <w:t xml:space="preserve"> ICD-compliant digital forms and automated validations minimize errors and ensure accuracy in national cause-of-death reporting.</w:t>
      </w:r>
    </w:p>
    <w:p w:rsidR="009737EB" w:rsidRPr="009737EB" w:rsidRDefault="009737EB" w:rsidP="00AC69D0">
      <w:pPr>
        <w:numPr>
          <w:ilvl w:val="0"/>
          <w:numId w:val="1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Security:</w:t>
      </w:r>
      <w:r w:rsidRPr="009737EB">
        <w:rPr>
          <w:rFonts w:ascii="Times New Roman" w:eastAsia="Times New Roman" w:hAnsi="Times New Roman" w:cs="Times New Roman"/>
          <w:color w:val="1F1F1F"/>
          <w:sz w:val="24"/>
          <w:szCs w:val="24"/>
          <w:lang w:eastAsia="en-ZW"/>
        </w:rPr>
        <w:t xml:space="preserve"> User authentication (JWT) and role-based access control (RBAC) will protect sensitive mortality and forensic data.</w:t>
      </w:r>
      <w:r w:rsidR="00AC69D0">
        <w:rPr>
          <w:rFonts w:ascii="Times New Roman" w:eastAsia="Times New Roman" w:hAnsi="Times New Roman" w:cs="Times New Roman"/>
          <w:color w:val="1F1F1F"/>
          <w:sz w:val="24"/>
          <w:szCs w:val="24"/>
          <w:lang w:eastAsia="en-ZW"/>
        </w:rPr>
        <w:br/>
      </w:r>
    </w:p>
    <w:p w:rsidR="009737EB" w:rsidRPr="009737EB" w:rsidRDefault="009737EB" w:rsidP="00AC69D0">
      <w:pPr>
        <w:numPr>
          <w:ilvl w:val="0"/>
          <w:numId w:val="1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User Acceptance:</w:t>
      </w:r>
      <w:r w:rsidRPr="009737EB">
        <w:rPr>
          <w:rFonts w:ascii="Times New Roman" w:eastAsia="Times New Roman" w:hAnsi="Times New Roman" w:cs="Times New Roman"/>
          <w:color w:val="1F1F1F"/>
          <w:sz w:val="24"/>
          <w:szCs w:val="24"/>
          <w:lang w:eastAsia="en-ZW"/>
        </w:rPr>
        <w:t xml:space="preserve"> Hospital staff, pathologists, and MOHCC officials are likely to embrace the system because it alleviates severe rural case backlogs and simplifies reporting workflows.</w:t>
      </w:r>
    </w:p>
    <w:p w:rsidR="009737EB" w:rsidRPr="009737EB" w:rsidRDefault="009737EB" w:rsidP="009737EB">
      <w:pPr>
        <w:numPr>
          <w:ilvl w:val="0"/>
          <w:numId w:val="1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Integration with daily operations:</w:t>
      </w:r>
      <w:r w:rsidRPr="009737EB">
        <w:rPr>
          <w:rFonts w:ascii="Times New Roman" w:eastAsia="Times New Roman" w:hAnsi="Times New Roman" w:cs="Times New Roman"/>
          <w:color w:val="1F1F1F"/>
          <w:sz w:val="24"/>
          <w:szCs w:val="24"/>
          <w:lang w:eastAsia="en-ZW"/>
        </w:rPr>
        <w:t xml:space="preserve"> The system will fit seamlessly into mortuary and clinical workflows and can align with existing health information systems.</w:t>
      </w:r>
      <w:r w:rsidR="00A93F26">
        <w:rPr>
          <w:rFonts w:ascii="Times New Roman" w:eastAsia="Times New Roman" w:hAnsi="Times New Roman" w:cs="Times New Roman"/>
          <w:color w:val="1F1F1F"/>
          <w:sz w:val="24"/>
          <w:szCs w:val="24"/>
          <w:lang w:eastAsia="en-ZW"/>
        </w:rPr>
        <w:br/>
      </w:r>
    </w:p>
    <w:p w:rsidR="009737EB" w:rsidRPr="009737EB" w:rsidRDefault="00A93F26" w:rsidP="00A93F26">
      <w:pPr>
        <w:pStyle w:val="ListParagraph"/>
        <w:spacing w:after="0" w:line="240" w:lineRule="auto"/>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t xml:space="preserve">The system </w:t>
      </w:r>
      <w:proofErr w:type="gramStart"/>
      <w:r>
        <w:rPr>
          <w:rFonts w:ascii="Times New Roman" w:eastAsia="Times New Roman" w:hAnsi="Times New Roman" w:cs="Times New Roman"/>
          <w:color w:val="1F1F1F"/>
          <w:sz w:val="24"/>
          <w:szCs w:val="24"/>
          <w:lang w:eastAsia="en-ZW"/>
        </w:rPr>
        <w:t>is de</w:t>
      </w:r>
      <w:r w:rsidRPr="00A93F26">
        <w:rPr>
          <w:rFonts w:ascii="Times New Roman" w:eastAsia="Times New Roman" w:hAnsi="Times New Roman" w:cs="Times New Roman"/>
          <w:color w:val="1F1F1F"/>
          <w:sz w:val="24"/>
          <w:szCs w:val="24"/>
          <w:lang w:eastAsia="en-ZW"/>
        </w:rPr>
        <w:t>signed</w:t>
      </w:r>
      <w:proofErr w:type="gramEnd"/>
      <w:r w:rsidRPr="00A93F26">
        <w:rPr>
          <w:rFonts w:ascii="Times New Roman" w:eastAsia="Times New Roman" w:hAnsi="Times New Roman" w:cs="Times New Roman"/>
          <w:color w:val="1F1F1F"/>
          <w:sz w:val="24"/>
          <w:szCs w:val="24"/>
          <w:lang w:eastAsia="en-ZW"/>
        </w:rPr>
        <w:t xml:space="preserve"> to be intuitive and require minimal staff training, the system allows medical officers to log initial death notifications while pathologists review tele-pathology images and complete digital autopsies. Through a simple dashboard, MOHCC executives and epidemiologists can track mortality trends and generate outbreak maps, ensuring the platform seamlessly aligns with national digital health initiatives aimed at modernizing health surveillance.</w:t>
      </w:r>
    </w:p>
    <w:p w:rsidR="009737EB" w:rsidRPr="009737EB" w:rsidRDefault="009737EB" w:rsidP="00D85343">
      <w:p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Conclusion:</w:t>
      </w:r>
      <w:r w:rsidRPr="009737EB">
        <w:rPr>
          <w:rFonts w:ascii="Times New Roman" w:eastAsia="Times New Roman" w:hAnsi="Times New Roman" w:cs="Times New Roman"/>
          <w:color w:val="1F1F1F"/>
          <w:sz w:val="24"/>
          <w:szCs w:val="24"/>
          <w:lang w:eastAsia="en-ZW"/>
        </w:rPr>
        <w:t xml:space="preserve"> Since the system improves efficiency and is easy to adopt, it is operationally feasible. Operationally practical, efficient, and acceptable for everyday health sector use.</w:t>
      </w:r>
    </w:p>
    <w:p w:rsidR="009737EB" w:rsidRPr="009737EB" w:rsidRDefault="009737EB" w:rsidP="009737EB">
      <w:pPr>
        <w:spacing w:before="100" w:beforeAutospacing="1" w:after="0" w:line="240" w:lineRule="auto"/>
        <w:ind w:left="720"/>
        <w:rPr>
          <w:rFonts w:ascii="Times New Roman" w:eastAsia="Times New Roman" w:hAnsi="Times New Roman" w:cs="Times New Roman"/>
          <w:color w:val="1F1F1F"/>
          <w:sz w:val="24"/>
          <w:szCs w:val="24"/>
          <w:lang w:eastAsia="en-ZW"/>
        </w:rPr>
      </w:pP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d) Schedule Feasibility</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Schedule feasibility determines whether the project </w:t>
      </w:r>
      <w:proofErr w:type="gramStart"/>
      <w:r w:rsidRPr="009737EB">
        <w:rPr>
          <w:rFonts w:ascii="Times New Roman" w:eastAsia="Times New Roman" w:hAnsi="Times New Roman" w:cs="Times New Roman"/>
          <w:color w:val="1F1F1F"/>
          <w:sz w:val="24"/>
          <w:szCs w:val="24"/>
          <w:lang w:eastAsia="en-ZW"/>
        </w:rPr>
        <w:t>can be developed</w:t>
      </w:r>
      <w:proofErr w:type="gramEnd"/>
      <w:r w:rsidRPr="009737EB">
        <w:rPr>
          <w:rFonts w:ascii="Times New Roman" w:eastAsia="Times New Roman" w:hAnsi="Times New Roman" w:cs="Times New Roman"/>
          <w:color w:val="1F1F1F"/>
          <w:sz w:val="24"/>
          <w:szCs w:val="24"/>
          <w:lang w:eastAsia="en-ZW"/>
        </w:rPr>
        <w:t xml:space="preserve"> within the required time.</w:t>
      </w:r>
    </w:p>
    <w:p w:rsidR="009737EB" w:rsidRPr="009737EB" w:rsidRDefault="009737EB" w:rsidP="000D35AE">
      <w:pPr>
        <w:spacing w:before="100" w:beforeAutospacing="1" w:after="0" w:line="240" w:lineRule="auto"/>
        <w:rPr>
          <w:rFonts w:ascii="Times New Roman" w:eastAsia="Times New Roman" w:hAnsi="Times New Roman" w:cs="Times New Roman"/>
          <w:color w:val="1F1F1F"/>
          <w:sz w:val="24"/>
          <w:szCs w:val="24"/>
          <w:lang w:eastAsia="en-ZW"/>
        </w:rPr>
      </w:pPr>
    </w:p>
    <w:tbl>
      <w:tblPr>
        <w:tblStyle w:val="TableGrid"/>
        <w:tblW w:w="0" w:type="auto"/>
        <w:tblInd w:w="720" w:type="dxa"/>
        <w:tblLook w:val="04A0" w:firstRow="1" w:lastRow="0" w:firstColumn="1" w:lastColumn="0" w:noHBand="0" w:noVBand="1"/>
      </w:tblPr>
      <w:tblGrid>
        <w:gridCol w:w="4204"/>
        <w:gridCol w:w="4092"/>
      </w:tblGrid>
      <w:tr w:rsidR="000D35AE" w:rsidTr="00C34CFD">
        <w:tc>
          <w:tcPr>
            <w:tcW w:w="8296" w:type="dxa"/>
            <w:gridSpan w:val="2"/>
          </w:tcPr>
          <w:p w:rsidR="000D35AE" w:rsidRDefault="000D35AE" w:rsidP="009737EB">
            <w:pPr>
              <w:spacing w:before="100" w:beforeAutospacing="1"/>
              <w:rPr>
                <w:rFonts w:ascii="Times New Roman" w:eastAsia="Times New Roman" w:hAnsi="Times New Roman" w:cs="Times New Roman"/>
                <w:color w:val="1F1F1F"/>
                <w:sz w:val="24"/>
                <w:szCs w:val="24"/>
                <w:lang w:eastAsia="en-ZW"/>
              </w:rPr>
            </w:pPr>
            <w:r>
              <w:rPr>
                <w:rFonts w:ascii="Times New Roman" w:eastAsia="Times New Roman" w:hAnsi="Times New Roman" w:cs="Times New Roman"/>
                <w:b/>
                <w:bCs/>
                <w:color w:val="1F1F1F"/>
                <w:sz w:val="24"/>
                <w:szCs w:val="24"/>
                <w:bdr w:val="none" w:sz="0" w:space="0" w:color="auto" w:frame="1"/>
                <w:lang w:eastAsia="en-ZW"/>
              </w:rPr>
              <w:t xml:space="preserve">                                        </w:t>
            </w:r>
            <w:r>
              <w:rPr>
                <w:rFonts w:ascii="Times New Roman" w:eastAsia="Times New Roman" w:hAnsi="Times New Roman" w:cs="Times New Roman"/>
                <w:b/>
                <w:bCs/>
                <w:color w:val="1F1F1F"/>
                <w:sz w:val="24"/>
                <w:szCs w:val="24"/>
                <w:bdr w:val="none" w:sz="0" w:space="0" w:color="auto" w:frame="1"/>
                <w:lang w:eastAsia="en-ZW"/>
              </w:rPr>
              <w:t>Estimated Project Timeline</w:t>
            </w:r>
          </w:p>
        </w:tc>
      </w:tr>
      <w:tr w:rsidR="000D35AE" w:rsidTr="000D35AE">
        <w:tc>
          <w:tcPr>
            <w:tcW w:w="4204" w:type="dxa"/>
          </w:tcPr>
          <w:p w:rsidR="000D35AE" w:rsidRPr="009737EB" w:rsidRDefault="000D35AE" w:rsidP="009737EB">
            <w:pPr>
              <w:spacing w:before="100" w:beforeAutospacing="1"/>
              <w:rPr>
                <w:rFonts w:ascii="Times New Roman" w:eastAsia="Times New Roman" w:hAnsi="Times New Roman" w:cs="Times New Roman"/>
                <w:b/>
                <w:bCs/>
                <w:color w:val="1F1F1F"/>
                <w:sz w:val="24"/>
                <w:szCs w:val="24"/>
                <w:bdr w:val="none" w:sz="0" w:space="0" w:color="auto" w:frame="1"/>
                <w:lang w:eastAsia="en-ZW"/>
              </w:rPr>
            </w:pPr>
            <w:r w:rsidRPr="009737EB">
              <w:rPr>
                <w:rFonts w:ascii="Times New Roman" w:eastAsia="Times New Roman" w:hAnsi="Times New Roman" w:cs="Times New Roman"/>
                <w:b/>
                <w:bCs/>
                <w:color w:val="1F1F1F"/>
                <w:sz w:val="24"/>
                <w:szCs w:val="24"/>
                <w:bdr w:val="none" w:sz="0" w:space="0" w:color="auto" w:frame="1"/>
                <w:lang w:eastAsia="en-ZW"/>
              </w:rPr>
              <w:t>Requirements gathering and analysis</w:t>
            </w:r>
          </w:p>
        </w:tc>
        <w:tc>
          <w:tcPr>
            <w:tcW w:w="4092" w:type="dxa"/>
          </w:tcPr>
          <w:p w:rsidR="000D35AE" w:rsidRPr="009737EB" w:rsidRDefault="000D35AE"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1–2 weeks.</w:t>
            </w:r>
          </w:p>
        </w:tc>
      </w:tr>
      <w:tr w:rsidR="00A93F26" w:rsidTr="000D35AE">
        <w:tc>
          <w:tcPr>
            <w:tcW w:w="4204"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System design</w:t>
            </w:r>
          </w:p>
        </w:tc>
        <w:tc>
          <w:tcPr>
            <w:tcW w:w="4092"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2 weeks</w:t>
            </w:r>
          </w:p>
        </w:tc>
      </w:tr>
      <w:tr w:rsidR="00A93F26" w:rsidTr="000D35AE">
        <w:tc>
          <w:tcPr>
            <w:tcW w:w="4204"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Coding and development</w:t>
            </w:r>
          </w:p>
        </w:tc>
        <w:tc>
          <w:tcPr>
            <w:tcW w:w="4092"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3–4 weeks.</w:t>
            </w:r>
          </w:p>
        </w:tc>
      </w:tr>
      <w:tr w:rsidR="00A93F26" w:rsidTr="000D35AE">
        <w:tc>
          <w:tcPr>
            <w:tcW w:w="4204"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Testing and debugging</w:t>
            </w:r>
          </w:p>
        </w:tc>
        <w:tc>
          <w:tcPr>
            <w:tcW w:w="4092"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2 weeks.</w:t>
            </w:r>
          </w:p>
        </w:tc>
      </w:tr>
      <w:tr w:rsidR="00A93F26" w:rsidTr="000D35AE">
        <w:tc>
          <w:tcPr>
            <w:tcW w:w="4204"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Implementation and training</w:t>
            </w:r>
          </w:p>
        </w:tc>
        <w:tc>
          <w:tcPr>
            <w:tcW w:w="4092"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1–2 weeks.</w:t>
            </w:r>
          </w:p>
        </w:tc>
      </w:tr>
      <w:tr w:rsidR="00A93F26" w:rsidTr="000D35AE">
        <w:tc>
          <w:tcPr>
            <w:tcW w:w="4204"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Total estimated time</w:t>
            </w:r>
          </w:p>
        </w:tc>
        <w:tc>
          <w:tcPr>
            <w:tcW w:w="4092" w:type="dxa"/>
          </w:tcPr>
          <w:p w:rsidR="00A93F26" w:rsidRDefault="00A93F26" w:rsidP="009737EB">
            <w:pPr>
              <w:spacing w:before="100" w:beforeAutospacing="1"/>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9–12 weeks</w:t>
            </w:r>
          </w:p>
        </w:tc>
      </w:tr>
    </w:tbl>
    <w:p w:rsidR="009737EB" w:rsidRPr="009737EB" w:rsidRDefault="009737EB" w:rsidP="00A93F26">
      <w:pPr>
        <w:spacing w:before="100" w:beforeAutospacing="1" w:after="0" w:line="240" w:lineRule="auto"/>
        <w:ind w:left="720"/>
        <w:rPr>
          <w:rFonts w:ascii="Times New Roman" w:eastAsia="Times New Roman" w:hAnsi="Times New Roman" w:cs="Times New Roman"/>
          <w:color w:val="1F1F1F"/>
          <w:sz w:val="24"/>
          <w:szCs w:val="24"/>
          <w:lang w:eastAsia="en-ZW"/>
        </w:rPr>
      </w:pPr>
    </w:p>
    <w:p w:rsidR="009737EB" w:rsidRPr="009737EB" w:rsidRDefault="009737EB" w:rsidP="00A93F26">
      <w:pPr>
        <w:numPr>
          <w:ilvl w:val="0"/>
          <w:numId w:val="13"/>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Risk Considerations:</w:t>
      </w:r>
      <w:r w:rsidRPr="009737EB">
        <w:rPr>
          <w:rFonts w:ascii="Times New Roman" w:eastAsia="Times New Roman" w:hAnsi="Times New Roman" w:cs="Times New Roman"/>
          <w:color w:val="1F1F1F"/>
          <w:sz w:val="24"/>
          <w:szCs w:val="24"/>
          <w:lang w:eastAsia="en-ZW"/>
        </w:rPr>
        <w:t xml:space="preserve"> Delays may occur due to technical challenges or user resistance, but these </w:t>
      </w:r>
      <w:proofErr w:type="gramStart"/>
      <w:r w:rsidRPr="009737EB">
        <w:rPr>
          <w:rFonts w:ascii="Times New Roman" w:eastAsia="Times New Roman" w:hAnsi="Times New Roman" w:cs="Times New Roman"/>
          <w:color w:val="1F1F1F"/>
          <w:sz w:val="24"/>
          <w:szCs w:val="24"/>
          <w:lang w:eastAsia="en-ZW"/>
        </w:rPr>
        <w:t>can be mitigated</w:t>
      </w:r>
      <w:proofErr w:type="gramEnd"/>
      <w:r w:rsidRPr="009737EB">
        <w:rPr>
          <w:rFonts w:ascii="Times New Roman" w:eastAsia="Times New Roman" w:hAnsi="Times New Roman" w:cs="Times New Roman"/>
          <w:color w:val="1F1F1F"/>
          <w:sz w:val="24"/>
          <w:szCs w:val="24"/>
          <w:lang w:eastAsia="en-ZW"/>
        </w:rPr>
        <w:t xml:space="preserve"> with proper planning and feedback from health stakeholders.</w:t>
      </w:r>
    </w:p>
    <w:p w:rsidR="009737EB" w:rsidRPr="009737EB" w:rsidRDefault="009737EB" w:rsidP="00633D35">
      <w:p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lastRenderedPageBreak/>
        <w:t>Conclusion:</w:t>
      </w:r>
      <w:r w:rsidRPr="009737EB">
        <w:rPr>
          <w:rFonts w:ascii="Times New Roman" w:eastAsia="Times New Roman" w:hAnsi="Times New Roman" w:cs="Times New Roman"/>
          <w:color w:val="1F1F1F"/>
          <w:sz w:val="24"/>
          <w:szCs w:val="24"/>
          <w:lang w:eastAsia="en-ZW"/>
        </w:rPr>
        <w:t xml:space="preserve"> With realistic planning and milestones, the project </w:t>
      </w:r>
      <w:proofErr w:type="gramStart"/>
      <w:r w:rsidRPr="009737EB">
        <w:rPr>
          <w:rFonts w:ascii="Times New Roman" w:eastAsia="Times New Roman" w:hAnsi="Times New Roman" w:cs="Times New Roman"/>
          <w:color w:val="1F1F1F"/>
          <w:sz w:val="24"/>
          <w:szCs w:val="24"/>
          <w:lang w:eastAsia="en-ZW"/>
        </w:rPr>
        <w:t>can be completed</w:t>
      </w:r>
      <w:proofErr w:type="gramEnd"/>
      <w:r w:rsidRPr="009737EB">
        <w:rPr>
          <w:rFonts w:ascii="Times New Roman" w:eastAsia="Times New Roman" w:hAnsi="Times New Roman" w:cs="Times New Roman"/>
          <w:color w:val="1F1F1F"/>
          <w:sz w:val="24"/>
          <w:szCs w:val="24"/>
          <w:lang w:eastAsia="en-ZW"/>
        </w:rPr>
        <w:t xml:space="preserve"> within the project timeframe, making it schedule feasible.</w:t>
      </w:r>
    </w:p>
    <w:p w:rsidR="009737EB" w:rsidRPr="009737EB" w:rsidRDefault="009737EB" w:rsidP="009737EB">
      <w:pPr>
        <w:spacing w:before="100" w:beforeAutospacing="1" w:after="0" w:line="240" w:lineRule="auto"/>
        <w:ind w:left="720"/>
        <w:rPr>
          <w:rFonts w:ascii="Times New Roman" w:eastAsia="Times New Roman" w:hAnsi="Times New Roman" w:cs="Times New Roman"/>
          <w:color w:val="1F1F1F"/>
          <w:sz w:val="24"/>
          <w:szCs w:val="24"/>
          <w:lang w:eastAsia="en-ZW"/>
        </w:rPr>
      </w:pP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e) Legal and Ethical Feasibility</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This examines compliance with laws, policies, and ethical standards.</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4"/>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Legal Compliance:</w:t>
      </w:r>
      <w:r w:rsidR="00AC69D0">
        <w:rPr>
          <w:rFonts w:ascii="Times New Roman" w:eastAsia="Times New Roman" w:hAnsi="Times New Roman" w:cs="Times New Roman"/>
          <w:b/>
          <w:bCs/>
          <w:color w:val="1F1F1F"/>
          <w:sz w:val="24"/>
          <w:szCs w:val="24"/>
          <w:bdr w:val="none" w:sz="0" w:space="0" w:color="auto" w:frame="1"/>
          <w:lang w:eastAsia="en-ZW"/>
        </w:rPr>
        <w:br/>
      </w:r>
    </w:p>
    <w:p w:rsidR="00AC69D0" w:rsidRPr="00A93F26" w:rsidRDefault="00AC69D0" w:rsidP="00A93F26">
      <w:pPr>
        <w:spacing w:after="0" w:line="240" w:lineRule="auto"/>
        <w:jc w:val="both"/>
        <w:rPr>
          <w:rFonts w:ascii="Times New Roman" w:eastAsia="Times New Roman" w:hAnsi="Times New Roman" w:cs="Times New Roman"/>
          <w:color w:val="1F1F1F"/>
          <w:sz w:val="24"/>
          <w:szCs w:val="24"/>
          <w:lang w:eastAsia="en-ZW"/>
        </w:rPr>
      </w:pPr>
      <w:r w:rsidRPr="00A93F26">
        <w:rPr>
          <w:rFonts w:ascii="Times New Roman" w:eastAsia="Times New Roman" w:hAnsi="Times New Roman" w:cs="Times New Roman"/>
          <w:color w:val="1F1F1F"/>
          <w:sz w:val="24"/>
          <w:szCs w:val="24"/>
          <w:lang w:eastAsia="en-ZW"/>
        </w:rPr>
        <w:t xml:space="preserve">Mortality records and forensic findings will be stored securely in compliance with national health and data protection regulations, while confidentiality </w:t>
      </w:r>
      <w:proofErr w:type="gramStart"/>
      <w:r w:rsidRPr="00A93F26">
        <w:rPr>
          <w:rFonts w:ascii="Times New Roman" w:eastAsia="Times New Roman" w:hAnsi="Times New Roman" w:cs="Times New Roman"/>
          <w:color w:val="1F1F1F"/>
          <w:sz w:val="24"/>
          <w:szCs w:val="24"/>
          <w:lang w:eastAsia="en-ZW"/>
        </w:rPr>
        <w:t>is maintained</w:t>
      </w:r>
      <w:proofErr w:type="gramEnd"/>
      <w:r w:rsidRPr="00A93F26">
        <w:rPr>
          <w:rFonts w:ascii="Times New Roman" w:eastAsia="Times New Roman" w:hAnsi="Times New Roman" w:cs="Times New Roman"/>
          <w:color w:val="1F1F1F"/>
          <w:sz w:val="24"/>
          <w:szCs w:val="24"/>
          <w:lang w:eastAsia="en-ZW"/>
        </w:rPr>
        <w:t xml:space="preserve"> by limiting system access through role-based privileges to authorized personnel only.</w:t>
      </w:r>
    </w:p>
    <w:p w:rsidR="009737EB" w:rsidRPr="009737EB" w:rsidRDefault="009737EB" w:rsidP="00A93F26">
      <w:pPr>
        <w:numPr>
          <w:ilvl w:val="0"/>
          <w:numId w:val="14"/>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Ethical Considerations:</w:t>
      </w:r>
      <w:r w:rsidRPr="009737EB">
        <w:rPr>
          <w:rFonts w:ascii="Times New Roman" w:eastAsia="Times New Roman" w:hAnsi="Times New Roman" w:cs="Times New Roman"/>
          <w:color w:val="1F1F1F"/>
          <w:sz w:val="24"/>
          <w:szCs w:val="24"/>
          <w:lang w:eastAsia="en-ZW"/>
        </w:rPr>
        <w:br/>
      </w:r>
    </w:p>
    <w:p w:rsidR="009737EB" w:rsidRPr="009737EB" w:rsidRDefault="00AC69D0" w:rsidP="00A93F26">
      <w:pPr>
        <w:spacing w:after="0" w:line="240" w:lineRule="auto"/>
        <w:rPr>
          <w:rFonts w:ascii="Times New Roman" w:eastAsia="Times New Roman" w:hAnsi="Times New Roman" w:cs="Times New Roman"/>
          <w:color w:val="1F1F1F"/>
          <w:sz w:val="24"/>
          <w:szCs w:val="24"/>
          <w:lang w:eastAsia="en-ZW"/>
        </w:rPr>
      </w:pPr>
      <w:r w:rsidRPr="00AC69D0">
        <w:rPr>
          <w:rFonts w:ascii="Times New Roman" w:eastAsia="Times New Roman" w:hAnsi="Times New Roman" w:cs="Times New Roman"/>
          <w:color w:val="1F1F1F"/>
          <w:sz w:val="24"/>
          <w:szCs w:val="24"/>
          <w:lang w:eastAsia="en-ZW"/>
        </w:rPr>
        <w:t xml:space="preserve">Families and stakeholders </w:t>
      </w:r>
      <w:proofErr w:type="gramStart"/>
      <w:r w:rsidRPr="00AC69D0">
        <w:rPr>
          <w:rFonts w:ascii="Times New Roman" w:eastAsia="Times New Roman" w:hAnsi="Times New Roman" w:cs="Times New Roman"/>
          <w:color w:val="1F1F1F"/>
          <w:sz w:val="24"/>
          <w:szCs w:val="24"/>
          <w:lang w:eastAsia="en-ZW"/>
        </w:rPr>
        <w:t>will be assured</w:t>
      </w:r>
      <w:proofErr w:type="gramEnd"/>
      <w:r w:rsidRPr="00AC69D0">
        <w:rPr>
          <w:rFonts w:ascii="Times New Roman" w:eastAsia="Times New Roman" w:hAnsi="Times New Roman" w:cs="Times New Roman"/>
          <w:color w:val="1F1F1F"/>
          <w:sz w:val="24"/>
          <w:szCs w:val="24"/>
          <w:lang w:eastAsia="en-ZW"/>
        </w:rPr>
        <w:t xml:space="preserve"> that deceased individuals' personal and medical data is handled with dignity and privacy, ensuring no sensitive forensic data is exposed publicly or misused. Simultaneously, the system will enforce unbiased reporting and auditing to maintain legal integrity throughout forensic reviews.</w:t>
      </w:r>
    </w:p>
    <w:p w:rsidR="009737EB" w:rsidRPr="009737EB" w:rsidRDefault="009737EB" w:rsidP="00633D35">
      <w:p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Conclusion:</w:t>
      </w:r>
      <w:r w:rsidRPr="009737EB">
        <w:rPr>
          <w:rFonts w:ascii="Times New Roman" w:eastAsia="Times New Roman" w:hAnsi="Times New Roman" w:cs="Times New Roman"/>
          <w:color w:val="1F1F1F"/>
          <w:sz w:val="24"/>
          <w:szCs w:val="24"/>
          <w:lang w:eastAsia="en-ZW"/>
        </w:rPr>
        <w:t xml:space="preserve"> The proposed system complies with legal requirements and observes ethical standards, making it legally feasible.</w:t>
      </w:r>
    </w:p>
    <w:p w:rsidR="009737EB" w:rsidRPr="009737EB" w:rsidRDefault="009737EB" w:rsidP="009737EB">
      <w:pPr>
        <w:spacing w:before="100" w:beforeAutospacing="1" w:after="0" w:line="240" w:lineRule="auto"/>
        <w:ind w:left="720"/>
        <w:rPr>
          <w:rFonts w:ascii="Times New Roman" w:eastAsia="Times New Roman" w:hAnsi="Times New Roman" w:cs="Times New Roman"/>
          <w:color w:val="1F1F1F"/>
          <w:sz w:val="24"/>
          <w:szCs w:val="24"/>
          <w:lang w:eastAsia="en-ZW"/>
        </w:rPr>
      </w:pPr>
    </w:p>
    <w:p w:rsidR="009737EB" w:rsidRPr="009737EB" w:rsidRDefault="009737EB" w:rsidP="009737EB">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2.2 Risks and Limitations</w:t>
      </w:r>
      <w:r w:rsidR="00AC69D0">
        <w:rPr>
          <w:rFonts w:ascii="Times New Roman" w:eastAsia="Times New Roman" w:hAnsi="Times New Roman" w:cs="Times New Roman"/>
          <w:b/>
          <w:bCs/>
          <w:color w:val="1F1F1F"/>
          <w:sz w:val="27"/>
          <w:szCs w:val="27"/>
          <w:lang w:eastAsia="en-ZW"/>
        </w:rPr>
        <w:br/>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Although the proposed Disease Outbreak &amp; Mortality Early Warning System (DOM-EWS) is feasible and beneficial, several risks and limitations </w:t>
      </w:r>
      <w:proofErr w:type="gramStart"/>
      <w:r w:rsidRPr="009737EB">
        <w:rPr>
          <w:rFonts w:ascii="Times New Roman" w:eastAsia="Times New Roman" w:hAnsi="Times New Roman" w:cs="Times New Roman"/>
          <w:color w:val="1F1F1F"/>
          <w:sz w:val="24"/>
          <w:szCs w:val="24"/>
          <w:lang w:eastAsia="en-ZW"/>
        </w:rPr>
        <w:t>must be acknowledged</w:t>
      </w:r>
      <w:proofErr w:type="gramEnd"/>
      <w:r w:rsidRPr="009737EB">
        <w:rPr>
          <w:rFonts w:ascii="Times New Roman" w:eastAsia="Times New Roman" w:hAnsi="Times New Roman" w:cs="Times New Roman"/>
          <w:color w:val="1F1F1F"/>
          <w:sz w:val="24"/>
          <w:szCs w:val="24"/>
          <w:lang w:eastAsia="en-ZW"/>
        </w:rPr>
        <w:t>. Identifying these factors helps in planning mitigation strategies and setting realistic expectations.</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5"/>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Technical Risks and Limitations:</w:t>
      </w:r>
    </w:p>
    <w:p w:rsidR="009737EB" w:rsidRPr="009737EB" w:rsidRDefault="009737EB" w:rsidP="00C20E7A">
      <w:pPr>
        <w:numPr>
          <w:ilvl w:val="1"/>
          <w:numId w:val="3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System Downtime:</w:t>
      </w:r>
      <w:r w:rsidRPr="009737EB">
        <w:rPr>
          <w:rFonts w:ascii="Times New Roman" w:eastAsia="Times New Roman" w:hAnsi="Times New Roman" w:cs="Times New Roman"/>
          <w:color w:val="1F1F1F"/>
          <w:sz w:val="24"/>
          <w:szCs w:val="24"/>
          <w:lang w:eastAsia="en-ZW"/>
        </w:rPr>
        <w:t xml:space="preserve"> If the server or internet connection fails, digital death reporting and tele-pathology image uploads </w:t>
      </w:r>
      <w:proofErr w:type="gramStart"/>
      <w:r w:rsidRPr="009737EB">
        <w:rPr>
          <w:rFonts w:ascii="Times New Roman" w:eastAsia="Times New Roman" w:hAnsi="Times New Roman" w:cs="Times New Roman"/>
          <w:color w:val="1F1F1F"/>
          <w:sz w:val="24"/>
          <w:szCs w:val="24"/>
          <w:lang w:eastAsia="en-ZW"/>
        </w:rPr>
        <w:t>may be interrupted</w:t>
      </w:r>
      <w:proofErr w:type="gramEnd"/>
      <w:r w:rsidRPr="009737EB">
        <w:rPr>
          <w:rFonts w:ascii="Times New Roman" w:eastAsia="Times New Roman" w:hAnsi="Times New Roman" w:cs="Times New Roman"/>
          <w:color w:val="1F1F1F"/>
          <w:sz w:val="24"/>
          <w:szCs w:val="24"/>
          <w:lang w:eastAsia="en-ZW"/>
        </w:rPr>
        <w:t>.</w:t>
      </w:r>
    </w:p>
    <w:p w:rsidR="009737EB" w:rsidRPr="009737EB" w:rsidRDefault="009737EB" w:rsidP="00C20E7A">
      <w:pPr>
        <w:numPr>
          <w:ilvl w:val="1"/>
          <w:numId w:val="3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Hardware Dependency:</w:t>
      </w:r>
      <w:r w:rsidRPr="009737EB">
        <w:rPr>
          <w:rFonts w:ascii="Times New Roman" w:eastAsia="Times New Roman" w:hAnsi="Times New Roman" w:cs="Times New Roman"/>
          <w:color w:val="1F1F1F"/>
          <w:sz w:val="24"/>
          <w:szCs w:val="24"/>
          <w:lang w:eastAsia="en-ZW"/>
        </w:rPr>
        <w:t xml:space="preserve"> High-resolution cameras or slide scanners may malfunction, reducing image clarity for tele-pathology evaluations.</w:t>
      </w:r>
      <w:r w:rsidR="00C20E7A">
        <w:rPr>
          <w:rFonts w:ascii="Times New Roman" w:eastAsia="Times New Roman" w:hAnsi="Times New Roman" w:cs="Times New Roman"/>
          <w:color w:val="1F1F1F"/>
          <w:sz w:val="24"/>
          <w:szCs w:val="24"/>
          <w:lang w:eastAsia="en-ZW"/>
        </w:rPr>
        <w:br/>
      </w:r>
    </w:p>
    <w:p w:rsidR="009737EB" w:rsidRPr="009737EB" w:rsidRDefault="009737EB" w:rsidP="00C20E7A">
      <w:pPr>
        <w:numPr>
          <w:ilvl w:val="1"/>
          <w:numId w:val="3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Integration Challenges:</w:t>
      </w:r>
      <w:r w:rsidRPr="009737EB">
        <w:rPr>
          <w:rFonts w:ascii="Times New Roman" w:eastAsia="Times New Roman" w:hAnsi="Times New Roman" w:cs="Times New Roman"/>
          <w:color w:val="1F1F1F"/>
          <w:sz w:val="24"/>
          <w:szCs w:val="24"/>
          <w:lang w:eastAsia="en-ZW"/>
        </w:rPr>
        <w:t xml:space="preserve"> Linking the system with existing national health databases may require additional custom API integrations and technical support.</w:t>
      </w:r>
    </w:p>
    <w:p w:rsidR="009737EB" w:rsidRPr="009737EB" w:rsidRDefault="009737EB" w:rsidP="00C20E7A">
      <w:pPr>
        <w:numPr>
          <w:ilvl w:val="1"/>
          <w:numId w:val="3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AI and Spatial Accuracy:</w:t>
      </w:r>
      <w:r w:rsidRPr="009737EB">
        <w:rPr>
          <w:rFonts w:ascii="Times New Roman" w:eastAsia="Times New Roman" w:hAnsi="Times New Roman" w:cs="Times New Roman"/>
          <w:color w:val="1F1F1F"/>
          <w:sz w:val="24"/>
          <w:szCs w:val="24"/>
          <w:lang w:eastAsia="en-ZW"/>
        </w:rPr>
        <w:t xml:space="preserve"> Machine learning models or GIS mapping algorithms could yield inaccurate spatial clusters if underlying location data </w:t>
      </w:r>
      <w:proofErr w:type="gramStart"/>
      <w:r w:rsidRPr="009737EB">
        <w:rPr>
          <w:rFonts w:ascii="Times New Roman" w:eastAsia="Times New Roman" w:hAnsi="Times New Roman" w:cs="Times New Roman"/>
          <w:color w:val="1F1F1F"/>
          <w:sz w:val="24"/>
          <w:szCs w:val="24"/>
          <w:lang w:eastAsia="en-ZW"/>
        </w:rPr>
        <w:t>is poorly formatted</w:t>
      </w:r>
      <w:proofErr w:type="gramEnd"/>
      <w:r w:rsidRPr="009737EB">
        <w:rPr>
          <w:rFonts w:ascii="Times New Roman" w:eastAsia="Times New Roman" w:hAnsi="Times New Roman" w:cs="Times New Roman"/>
          <w:color w:val="1F1F1F"/>
          <w:sz w:val="24"/>
          <w:szCs w:val="24"/>
          <w:lang w:eastAsia="en-ZW"/>
        </w:rPr>
        <w:t>.</w:t>
      </w:r>
    </w:p>
    <w:p w:rsidR="009737EB" w:rsidRPr="009737EB" w:rsidRDefault="009737EB" w:rsidP="00C20E7A">
      <w:pPr>
        <w:numPr>
          <w:ilvl w:val="1"/>
          <w:numId w:val="3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Scalability Constraints:</w:t>
      </w:r>
      <w:r w:rsidRPr="009737EB">
        <w:rPr>
          <w:rFonts w:ascii="Times New Roman" w:eastAsia="Times New Roman" w:hAnsi="Times New Roman" w:cs="Times New Roman"/>
          <w:color w:val="1F1F1F"/>
          <w:sz w:val="24"/>
          <w:szCs w:val="24"/>
          <w:lang w:eastAsia="en-ZW"/>
        </w:rPr>
        <w:t xml:space="preserve"> Large image file uploads for tele-pathology could </w:t>
      </w:r>
      <w:proofErr w:type="gramStart"/>
      <w:r w:rsidRPr="009737EB">
        <w:rPr>
          <w:rFonts w:ascii="Times New Roman" w:eastAsia="Times New Roman" w:hAnsi="Times New Roman" w:cs="Times New Roman"/>
          <w:color w:val="1F1F1F"/>
          <w:sz w:val="24"/>
          <w:szCs w:val="24"/>
          <w:lang w:eastAsia="en-ZW"/>
        </w:rPr>
        <w:t>impact</w:t>
      </w:r>
      <w:proofErr w:type="gramEnd"/>
      <w:r w:rsidRPr="009737EB">
        <w:rPr>
          <w:rFonts w:ascii="Times New Roman" w:eastAsia="Times New Roman" w:hAnsi="Times New Roman" w:cs="Times New Roman"/>
          <w:color w:val="1F1F1F"/>
          <w:sz w:val="24"/>
          <w:szCs w:val="24"/>
          <w:lang w:eastAsia="en-ZW"/>
        </w:rPr>
        <w:t xml:space="preserve"> server performance if bandwidth and storage are not properly optimized.</w:t>
      </w:r>
    </w:p>
    <w:p w:rsidR="009737EB" w:rsidRPr="009737EB" w:rsidRDefault="009737EB" w:rsidP="00C20E7A">
      <w:pPr>
        <w:numPr>
          <w:ilvl w:val="1"/>
          <w:numId w:val="3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lastRenderedPageBreak/>
        <w:t>Hardware risks like low camera resolution or poor internet bandwidth reducing image review efficiency.</w:t>
      </w:r>
    </w:p>
    <w:p w:rsidR="009737EB" w:rsidRPr="009737EB" w:rsidRDefault="009737EB" w:rsidP="00C20E7A">
      <w:pPr>
        <w:numPr>
          <w:ilvl w:val="1"/>
          <w:numId w:val="3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Privacy concerns regarding the cloud storage of sensitive post-mortem records.</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5"/>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Economic Risks and Limitations:</w:t>
      </w:r>
      <w:r w:rsidRPr="009737EB">
        <w:rPr>
          <w:rFonts w:ascii="Times New Roman" w:eastAsia="Times New Roman" w:hAnsi="Times New Roman" w:cs="Times New Roman"/>
          <w:color w:val="1F1F1F"/>
          <w:sz w:val="24"/>
          <w:szCs w:val="24"/>
          <w:lang w:eastAsia="en-ZW"/>
        </w:rPr>
        <w:br/>
      </w:r>
    </w:p>
    <w:p w:rsidR="007A23B3" w:rsidRPr="007A23B3" w:rsidRDefault="007A23B3" w:rsidP="007A23B3">
      <w:pPr>
        <w:pStyle w:val="ListParagraph"/>
        <w:spacing w:after="0" w:line="240" w:lineRule="auto"/>
        <w:rPr>
          <w:rFonts w:ascii="Times New Roman" w:eastAsia="Times New Roman" w:hAnsi="Times New Roman" w:cs="Times New Roman"/>
          <w:color w:val="1F1F1F"/>
          <w:sz w:val="24"/>
          <w:szCs w:val="24"/>
          <w:lang w:eastAsia="en-ZW"/>
        </w:rPr>
      </w:pPr>
      <w:r w:rsidRPr="007A23B3">
        <w:rPr>
          <w:rFonts w:ascii="Times New Roman" w:eastAsia="Times New Roman" w:hAnsi="Times New Roman" w:cs="Times New Roman"/>
          <w:color w:val="1F1F1F"/>
          <w:sz w:val="24"/>
          <w:szCs w:val="24"/>
          <w:lang w:eastAsia="en-ZW"/>
        </w:rPr>
        <w:t>Economic risks include the initial investment required for specialized digital imaging hardware and cloud server infrastructure, which may pose budgetary challenges for rural facilities. Furthermore, ongoing maintenance costs—such as continuous server hosting, software security updates, and technical support—demand recurring budget allocations, while unexpected hidden costs may arise from cloud bandwidth expansion needed to manage high-volume tele-pathology image files.</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5"/>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Operational Risks and Limitations:</w:t>
      </w:r>
      <w:r w:rsidRPr="009737EB">
        <w:rPr>
          <w:rFonts w:ascii="Times New Roman" w:eastAsia="Times New Roman" w:hAnsi="Times New Roman" w:cs="Times New Roman"/>
          <w:color w:val="1F1F1F"/>
          <w:sz w:val="24"/>
          <w:szCs w:val="24"/>
          <w:lang w:eastAsia="en-ZW"/>
        </w:rPr>
        <w:br/>
      </w:r>
    </w:p>
    <w:p w:rsidR="00633D35" w:rsidRPr="00633D35" w:rsidRDefault="00633D35" w:rsidP="00633D35">
      <w:pPr>
        <w:pStyle w:val="ListParagraph"/>
        <w:spacing w:after="0" w:line="240" w:lineRule="auto"/>
        <w:rPr>
          <w:rFonts w:ascii="Times New Roman" w:eastAsia="Times New Roman" w:hAnsi="Times New Roman" w:cs="Times New Roman"/>
          <w:color w:val="1F1F1F"/>
          <w:sz w:val="24"/>
          <w:szCs w:val="24"/>
          <w:lang w:eastAsia="en-ZW"/>
        </w:rPr>
      </w:pPr>
      <w:r w:rsidRPr="00633D35">
        <w:rPr>
          <w:rFonts w:ascii="Times New Roman" w:eastAsia="Times New Roman" w:hAnsi="Times New Roman" w:cs="Times New Roman"/>
          <w:color w:val="1F1F1F"/>
          <w:sz w:val="24"/>
          <w:szCs w:val="24"/>
          <w:lang w:eastAsia="en-ZW"/>
        </w:rPr>
        <w:t>Operational risks include potential user resistance from medical staff and mortuary attendants transitioning from traditional paper logs to digital entries, compounded by delays or errors resulting from inadequate training of rural facility personnel. Furt</w:t>
      </w:r>
      <w:r>
        <w:rPr>
          <w:rFonts w:ascii="Times New Roman" w:eastAsia="Times New Roman" w:hAnsi="Times New Roman" w:cs="Times New Roman"/>
          <w:color w:val="1F1F1F"/>
          <w:sz w:val="24"/>
          <w:szCs w:val="24"/>
          <w:lang w:eastAsia="en-ZW"/>
        </w:rPr>
        <w:t xml:space="preserve">hermore, data entry errors </w:t>
      </w:r>
      <w:r w:rsidRPr="00633D35">
        <w:rPr>
          <w:rFonts w:ascii="Times New Roman" w:eastAsia="Times New Roman" w:hAnsi="Times New Roman" w:cs="Times New Roman"/>
          <w:color w:val="1F1F1F"/>
          <w:sz w:val="24"/>
          <w:szCs w:val="24"/>
          <w:lang w:eastAsia="en-ZW"/>
        </w:rPr>
        <w:t>such as incorrect ICD codes or patient details dur</w:t>
      </w:r>
      <w:r>
        <w:rPr>
          <w:rFonts w:ascii="Times New Roman" w:eastAsia="Times New Roman" w:hAnsi="Times New Roman" w:cs="Times New Roman"/>
          <w:color w:val="1F1F1F"/>
          <w:sz w:val="24"/>
          <w:szCs w:val="24"/>
          <w:lang w:eastAsia="en-ZW"/>
        </w:rPr>
        <w:t xml:space="preserve">ing initial death notifications </w:t>
      </w:r>
      <w:r w:rsidRPr="00633D35">
        <w:rPr>
          <w:rFonts w:ascii="Times New Roman" w:eastAsia="Times New Roman" w:hAnsi="Times New Roman" w:cs="Times New Roman"/>
          <w:color w:val="1F1F1F"/>
          <w:sz w:val="24"/>
          <w:szCs w:val="24"/>
          <w:lang w:eastAsia="en-ZW"/>
        </w:rPr>
        <w:t>risk disrupting national statistical reports, while a structural dependence on electricity and internet infrastructure leaves rural districts with unstable power supply or connectivity vulnerable to temporary system disruptions, creating system downtime risks if the server or internet fails in remote facilities.</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5"/>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Schedule Risks and Limitations:</w:t>
      </w:r>
      <w:r w:rsidR="00633D35">
        <w:rPr>
          <w:rFonts w:ascii="Times New Roman" w:eastAsia="Times New Roman" w:hAnsi="Times New Roman" w:cs="Times New Roman"/>
          <w:b/>
          <w:bCs/>
          <w:color w:val="1F1F1F"/>
          <w:sz w:val="24"/>
          <w:szCs w:val="24"/>
          <w:bdr w:val="none" w:sz="0" w:space="0" w:color="auto" w:frame="1"/>
          <w:lang w:eastAsia="en-ZW"/>
        </w:rPr>
        <w:br/>
      </w:r>
    </w:p>
    <w:p w:rsidR="009737EB" w:rsidRPr="009737EB" w:rsidRDefault="00633D35" w:rsidP="00633D35">
      <w:pPr>
        <w:pStyle w:val="ListParagraph"/>
        <w:spacing w:after="0" w:line="240" w:lineRule="auto"/>
        <w:rPr>
          <w:rFonts w:ascii="Times New Roman" w:eastAsia="Times New Roman" w:hAnsi="Times New Roman" w:cs="Times New Roman"/>
          <w:color w:val="1F1F1F"/>
          <w:sz w:val="24"/>
          <w:szCs w:val="24"/>
          <w:lang w:eastAsia="en-ZW"/>
        </w:rPr>
      </w:pPr>
      <w:r w:rsidRPr="00633D35">
        <w:rPr>
          <w:rFonts w:ascii="Times New Roman" w:eastAsia="Times New Roman" w:hAnsi="Times New Roman" w:cs="Times New Roman"/>
          <w:color w:val="1F1F1F"/>
          <w:sz w:val="24"/>
          <w:szCs w:val="24"/>
          <w:lang w:eastAsia="en-ZW"/>
        </w:rPr>
        <w:t>Schedule risks primarily revolve around potential development delays caused by complexities in machine-learning model training or GIS map rendering, which could extend the project timeline. Furthermore, testing issues stemming from unresolved software bugs prior to deployment risk delaying the rollout across target hospitals, while mid-development scope creep driven by requests for additional custom modules could further prolong final system delivery.</w:t>
      </w:r>
    </w:p>
    <w:p w:rsidR="009737EB" w:rsidRPr="009737EB" w:rsidRDefault="009737EB" w:rsidP="00C20E7A">
      <w:pPr>
        <w:numPr>
          <w:ilvl w:val="0"/>
          <w:numId w:val="15"/>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Legal and Ethical Risks and Limitations:</w:t>
      </w:r>
      <w:r w:rsidR="00C20E7A">
        <w:rPr>
          <w:rFonts w:ascii="Times New Roman" w:eastAsia="Times New Roman" w:hAnsi="Times New Roman" w:cs="Times New Roman"/>
          <w:b/>
          <w:bCs/>
          <w:color w:val="1F1F1F"/>
          <w:sz w:val="24"/>
          <w:szCs w:val="24"/>
          <w:bdr w:val="none" w:sz="0" w:space="0" w:color="auto" w:frame="1"/>
          <w:lang w:eastAsia="en-ZW"/>
        </w:rPr>
        <w:br/>
      </w:r>
    </w:p>
    <w:p w:rsidR="00633D35" w:rsidRPr="00633D35" w:rsidRDefault="00633D35" w:rsidP="007A23B3">
      <w:pPr>
        <w:pStyle w:val="ListParagraph"/>
        <w:spacing w:after="0" w:line="240" w:lineRule="auto"/>
        <w:rPr>
          <w:rFonts w:ascii="Times New Roman" w:eastAsia="Times New Roman" w:hAnsi="Times New Roman" w:cs="Times New Roman"/>
          <w:color w:val="1F1F1F"/>
          <w:sz w:val="24"/>
          <w:szCs w:val="24"/>
          <w:lang w:eastAsia="en-ZW"/>
        </w:rPr>
      </w:pPr>
      <w:r w:rsidRPr="00633D35">
        <w:rPr>
          <w:rFonts w:ascii="Times New Roman" w:eastAsia="Times New Roman" w:hAnsi="Times New Roman" w:cs="Times New Roman"/>
          <w:color w:val="1F1F1F"/>
          <w:sz w:val="24"/>
          <w:szCs w:val="24"/>
          <w:lang w:eastAsia="en-ZW"/>
        </w:rPr>
        <w:t xml:space="preserve">Legal and ethical risks </w:t>
      </w:r>
      <w:proofErr w:type="spellStart"/>
      <w:r w:rsidRPr="00633D35">
        <w:rPr>
          <w:rFonts w:ascii="Times New Roman" w:eastAsia="Times New Roman" w:hAnsi="Times New Roman" w:cs="Times New Roman"/>
          <w:color w:val="1F1F1F"/>
          <w:sz w:val="24"/>
          <w:szCs w:val="24"/>
          <w:lang w:eastAsia="en-ZW"/>
        </w:rPr>
        <w:t>center</w:t>
      </w:r>
      <w:proofErr w:type="spellEnd"/>
      <w:r w:rsidRPr="00633D35">
        <w:rPr>
          <w:rFonts w:ascii="Times New Roman" w:eastAsia="Times New Roman" w:hAnsi="Times New Roman" w:cs="Times New Roman"/>
          <w:color w:val="1F1F1F"/>
          <w:sz w:val="24"/>
          <w:szCs w:val="24"/>
          <w:lang w:eastAsia="en-ZW"/>
        </w:rPr>
        <w:t xml:space="preserve"> on data privacy concerns, as relatives or legal representatives may worry about unauthorized access to autopsy or toxicology reports. Furthermore, future updates in public health laws or data privacy legislation could bring compliance changes that require modifications to system access protocols, while overall ethical sensitivities mandate that the digital management of post-mortem records </w:t>
      </w:r>
      <w:proofErr w:type="gramStart"/>
      <w:r w:rsidRPr="00633D35">
        <w:rPr>
          <w:rFonts w:ascii="Times New Roman" w:eastAsia="Times New Roman" w:hAnsi="Times New Roman" w:cs="Times New Roman"/>
          <w:color w:val="1F1F1F"/>
          <w:sz w:val="24"/>
          <w:szCs w:val="24"/>
          <w:lang w:eastAsia="en-ZW"/>
        </w:rPr>
        <w:t>requires</w:t>
      </w:r>
      <w:proofErr w:type="gramEnd"/>
      <w:r w:rsidRPr="00633D35">
        <w:rPr>
          <w:rFonts w:ascii="Times New Roman" w:eastAsia="Times New Roman" w:hAnsi="Times New Roman" w:cs="Times New Roman"/>
          <w:color w:val="1F1F1F"/>
          <w:sz w:val="24"/>
          <w:szCs w:val="24"/>
          <w:lang w:eastAsia="en-ZW"/>
        </w:rPr>
        <w:t xml:space="preserve"> careful handling to preserve cultural respect and maintain statutory compliance.</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633D35">
      <w:p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Conclusion:</w:t>
      </w:r>
      <w:r w:rsidRPr="009737EB">
        <w:rPr>
          <w:rFonts w:ascii="Times New Roman" w:eastAsia="Times New Roman" w:hAnsi="Times New Roman" w:cs="Times New Roman"/>
          <w:color w:val="1F1F1F"/>
          <w:sz w:val="24"/>
          <w:szCs w:val="24"/>
          <w:lang w:eastAsia="en-ZW"/>
        </w:rPr>
        <w:t xml:space="preserve"> While the Disease Outbreak &amp; Mortality Early Warning System (DOM-EWS) is technically, economically, operationally, and legally feasible, risks and limitations exist in areas such as technology, cost, operations, schedule, and ethics. Proper planning, staff training, robust data security, and continuous stakeholder engagement will be essential to minimize these risks and ensure successful system implementation.</w:t>
      </w:r>
    </w:p>
    <w:p w:rsidR="009737EB" w:rsidRPr="009737EB" w:rsidRDefault="009737EB" w:rsidP="009737EB">
      <w:pPr>
        <w:spacing w:before="100" w:beforeAutospacing="1" w:after="0" w:line="240" w:lineRule="auto"/>
        <w:ind w:left="720"/>
        <w:rPr>
          <w:rFonts w:ascii="Times New Roman" w:eastAsia="Times New Roman" w:hAnsi="Times New Roman" w:cs="Times New Roman"/>
          <w:color w:val="1F1F1F"/>
          <w:sz w:val="24"/>
          <w:szCs w:val="24"/>
          <w:lang w:eastAsia="en-ZW"/>
        </w:rPr>
      </w:pPr>
    </w:p>
    <w:p w:rsidR="009737EB" w:rsidRPr="009737EB" w:rsidRDefault="009737EB" w:rsidP="009737EB">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2.3 Benefits of the Proposed System</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The proposed Disease Outbreak &amp; Mortality Early Warning System offers significant advantages to medical personnel, pathologists, and public health management. By automating mortality reporting and enabling remote case reviews, the system enhances efficiency, reduces fraud, and supports better decision-making. The following benefits </w:t>
      </w:r>
      <w:proofErr w:type="gramStart"/>
      <w:r w:rsidRPr="009737EB">
        <w:rPr>
          <w:rFonts w:ascii="Times New Roman" w:eastAsia="Times New Roman" w:hAnsi="Times New Roman" w:cs="Times New Roman"/>
          <w:color w:val="1F1F1F"/>
          <w:sz w:val="24"/>
          <w:szCs w:val="24"/>
          <w:lang w:eastAsia="en-ZW"/>
        </w:rPr>
        <w:t>were identified</w:t>
      </w:r>
      <w:proofErr w:type="gramEnd"/>
      <w:r w:rsidRPr="009737EB">
        <w:rPr>
          <w:rFonts w:ascii="Times New Roman" w:eastAsia="Times New Roman" w:hAnsi="Times New Roman" w:cs="Times New Roman"/>
          <w:color w:val="1F1F1F"/>
          <w:sz w:val="24"/>
          <w:szCs w:val="24"/>
          <w:lang w:eastAsia="en-ZW"/>
        </w:rPr>
        <w:t>:</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br/>
      </w:r>
    </w:p>
    <w:p w:rsidR="009737EB" w:rsidRPr="009737EB" w:rsidRDefault="009737EB" w:rsidP="00C20E7A">
      <w:pPr>
        <w:numPr>
          <w:ilvl w:val="0"/>
          <w:numId w:val="1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Improved Accuracy:</w:t>
      </w:r>
    </w:p>
    <w:p w:rsidR="009737EB" w:rsidRPr="009737EB" w:rsidRDefault="009737EB" w:rsidP="00C20E7A">
      <w:pPr>
        <w:numPr>
          <w:ilvl w:val="1"/>
          <w:numId w:val="33"/>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Automated ICD-compliant digital entry eliminates illegible handwritten cause-of-death records.</w:t>
      </w:r>
    </w:p>
    <w:p w:rsidR="009737EB" w:rsidRPr="009737EB" w:rsidRDefault="009737EB" w:rsidP="00C20E7A">
      <w:pPr>
        <w:numPr>
          <w:ilvl w:val="1"/>
          <w:numId w:val="33"/>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Real-time records ensure mortality data and outbreak detection alerts are accurate and up to date.</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Time and Cost Savings:</w:t>
      </w:r>
    </w:p>
    <w:p w:rsidR="009737EB" w:rsidRPr="009737EB" w:rsidRDefault="009737EB" w:rsidP="00C20E7A">
      <w:pPr>
        <w:numPr>
          <w:ilvl w:val="1"/>
          <w:numId w:val="3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Reduces the administrative workload for medical officers and clerks who no longer need to maintain manual paper registers.</w:t>
      </w:r>
    </w:p>
    <w:p w:rsidR="009737EB" w:rsidRPr="009737EB" w:rsidRDefault="009737EB" w:rsidP="00C20E7A">
      <w:pPr>
        <w:numPr>
          <w:ilvl w:val="1"/>
          <w:numId w:val="3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Cuts down on transportation costs for moving deceased bodies or physical files from rural </w:t>
      </w:r>
      <w:proofErr w:type="spellStart"/>
      <w:r w:rsidRPr="009737EB">
        <w:rPr>
          <w:rFonts w:ascii="Times New Roman" w:eastAsia="Times New Roman" w:hAnsi="Times New Roman" w:cs="Times New Roman"/>
          <w:color w:val="1F1F1F"/>
          <w:sz w:val="24"/>
          <w:szCs w:val="24"/>
          <w:lang w:eastAsia="en-ZW"/>
        </w:rPr>
        <w:t>centers</w:t>
      </w:r>
      <w:proofErr w:type="spellEnd"/>
      <w:r w:rsidRPr="009737EB">
        <w:rPr>
          <w:rFonts w:ascii="Times New Roman" w:eastAsia="Times New Roman" w:hAnsi="Times New Roman" w:cs="Times New Roman"/>
          <w:color w:val="1F1F1F"/>
          <w:sz w:val="24"/>
          <w:szCs w:val="24"/>
          <w:lang w:eastAsia="en-ZW"/>
        </w:rPr>
        <w:t xml:space="preserve"> to central urban mortuaries.</w:t>
      </w:r>
    </w:p>
    <w:p w:rsidR="009737EB" w:rsidRPr="009737EB" w:rsidRDefault="009737EB" w:rsidP="00C20E7A">
      <w:pPr>
        <w:numPr>
          <w:ilvl w:val="1"/>
          <w:numId w:val="3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Faster completion of tele-pathology reviews saves weeks of waiting for autopsy results.</w:t>
      </w:r>
    </w:p>
    <w:p w:rsid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C20E7A" w:rsidRPr="009737EB" w:rsidRDefault="00C20E7A"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Fraud Prevention and Security:</w:t>
      </w:r>
    </w:p>
    <w:p w:rsidR="009737EB" w:rsidRPr="009737EB" w:rsidRDefault="009737EB" w:rsidP="00C20E7A">
      <w:pPr>
        <w:numPr>
          <w:ilvl w:val="1"/>
          <w:numId w:val="31"/>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Prevents unauthorized modification of cause-of-death entries and forensic findings through immutable audit trails.</w:t>
      </w:r>
    </w:p>
    <w:p w:rsidR="009737EB" w:rsidRPr="009737EB" w:rsidRDefault="009737EB" w:rsidP="00C20E7A">
      <w:pPr>
        <w:numPr>
          <w:ilvl w:val="1"/>
          <w:numId w:val="31"/>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Role-based access control ensures only authorized medical and administrative personnel can view or modify data.</w:t>
      </w:r>
    </w:p>
    <w:p w:rsidR="009737EB" w:rsidRPr="009737EB" w:rsidRDefault="009737EB" w:rsidP="00C20E7A">
      <w:pPr>
        <w:numPr>
          <w:ilvl w:val="1"/>
          <w:numId w:val="31"/>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Secure database encryption protects sensitive post-mortem and legal records.</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lastRenderedPageBreak/>
        <w:t>Enhanced Productivity:</w:t>
      </w:r>
    </w:p>
    <w:p w:rsidR="009737EB" w:rsidRPr="009737EB" w:rsidRDefault="009737EB" w:rsidP="00C20E7A">
      <w:pPr>
        <w:numPr>
          <w:ilvl w:val="1"/>
          <w:numId w:val="30"/>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Pathologists can review cases remotely, significantly reducing case backlogs and speeding up burial clearances.</w:t>
      </w:r>
    </w:p>
    <w:p w:rsidR="009737EB" w:rsidRPr="009737EB" w:rsidRDefault="009737EB" w:rsidP="00C20E7A">
      <w:pPr>
        <w:numPr>
          <w:ilvl w:val="1"/>
          <w:numId w:val="30"/>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Centralized analytics support rapid epidemiological investigations and early disease outbreak responses.</w:t>
      </w:r>
    </w:p>
    <w:p w:rsidR="009737EB" w:rsidRPr="009737EB" w:rsidRDefault="009737EB" w:rsidP="00C20E7A">
      <w:pPr>
        <w:numPr>
          <w:ilvl w:val="1"/>
          <w:numId w:val="30"/>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Transparent reporting builds trust among families, law enforcement, and public health authorities.</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Scalability and Flexibility:</w:t>
      </w:r>
    </w:p>
    <w:p w:rsidR="009737EB" w:rsidRPr="009737EB" w:rsidRDefault="009737EB" w:rsidP="00C20E7A">
      <w:pPr>
        <w:numPr>
          <w:ilvl w:val="1"/>
          <w:numId w:val="29"/>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The system can easily scale from central urban hospitals to remote rural health </w:t>
      </w:r>
      <w:proofErr w:type="spellStart"/>
      <w:r w:rsidRPr="009737EB">
        <w:rPr>
          <w:rFonts w:ascii="Times New Roman" w:eastAsia="Times New Roman" w:hAnsi="Times New Roman" w:cs="Times New Roman"/>
          <w:color w:val="1F1F1F"/>
          <w:sz w:val="24"/>
          <w:szCs w:val="24"/>
          <w:lang w:eastAsia="en-ZW"/>
        </w:rPr>
        <w:t>centers</w:t>
      </w:r>
      <w:proofErr w:type="spellEnd"/>
      <w:r w:rsidRPr="009737EB">
        <w:rPr>
          <w:rFonts w:ascii="Times New Roman" w:eastAsia="Times New Roman" w:hAnsi="Times New Roman" w:cs="Times New Roman"/>
          <w:color w:val="1F1F1F"/>
          <w:sz w:val="24"/>
          <w:szCs w:val="24"/>
          <w:lang w:eastAsia="en-ZW"/>
        </w:rPr>
        <w:t xml:space="preserve"> across the country.</w:t>
      </w:r>
    </w:p>
    <w:p w:rsidR="009737EB" w:rsidRPr="009737EB" w:rsidRDefault="009737EB" w:rsidP="00C20E7A">
      <w:pPr>
        <w:numPr>
          <w:ilvl w:val="1"/>
          <w:numId w:val="29"/>
        </w:numPr>
        <w:spacing w:before="100" w:beforeAutospacing="1" w:after="0" w:line="240" w:lineRule="auto"/>
        <w:rPr>
          <w:rFonts w:ascii="Times New Roman" w:eastAsia="Times New Roman" w:hAnsi="Times New Roman" w:cs="Times New Roman"/>
          <w:color w:val="1F1F1F"/>
          <w:sz w:val="24"/>
          <w:szCs w:val="24"/>
          <w:lang w:eastAsia="en-ZW"/>
        </w:rPr>
      </w:pPr>
      <w:proofErr w:type="gramStart"/>
      <w:r w:rsidRPr="009737EB">
        <w:rPr>
          <w:rFonts w:ascii="Times New Roman" w:eastAsia="Times New Roman" w:hAnsi="Times New Roman" w:cs="Times New Roman"/>
          <w:color w:val="1F1F1F"/>
          <w:sz w:val="24"/>
          <w:szCs w:val="24"/>
          <w:lang w:eastAsia="en-ZW"/>
        </w:rPr>
        <w:t>Can be extended</w:t>
      </w:r>
      <w:proofErr w:type="gramEnd"/>
      <w:r w:rsidRPr="009737EB">
        <w:rPr>
          <w:rFonts w:ascii="Times New Roman" w:eastAsia="Times New Roman" w:hAnsi="Times New Roman" w:cs="Times New Roman"/>
          <w:color w:val="1F1F1F"/>
          <w:sz w:val="24"/>
          <w:szCs w:val="24"/>
          <w:lang w:eastAsia="en-ZW"/>
        </w:rPr>
        <w:t xml:space="preserve"> to incorporate advanced features such as automated toxicology lab interfaces or law enforcement portals.</w:t>
      </w:r>
    </w:p>
    <w:p w:rsidR="009737EB" w:rsidRPr="009737EB" w:rsidRDefault="009737EB" w:rsidP="00C20E7A">
      <w:pPr>
        <w:numPr>
          <w:ilvl w:val="1"/>
          <w:numId w:val="29"/>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Supports cross-platform use on desktops, laptops, and mobile tablets.</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User Convenience and Acceptance:</w:t>
      </w:r>
    </w:p>
    <w:p w:rsidR="009737EB" w:rsidRPr="009737EB" w:rsidRDefault="009737EB" w:rsidP="00C20E7A">
      <w:pPr>
        <w:numPr>
          <w:ilvl w:val="1"/>
          <w:numId w:val="2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Medical personnel enter structured death notifications using intuitive, user-friendly forms.</w:t>
      </w:r>
    </w:p>
    <w:p w:rsidR="009737EB" w:rsidRPr="009737EB" w:rsidRDefault="009737EB" w:rsidP="00C20E7A">
      <w:pPr>
        <w:numPr>
          <w:ilvl w:val="1"/>
          <w:numId w:val="2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MOHCC executives and pathologists have access to an intuitive dashboard for reviewing cases, tracking trends, and managing reviews.</w:t>
      </w:r>
    </w:p>
    <w:p w:rsidR="009737EB" w:rsidRPr="009737EB" w:rsidRDefault="009737EB" w:rsidP="00C20E7A">
      <w:pPr>
        <w:numPr>
          <w:ilvl w:val="1"/>
          <w:numId w:val="2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Minimal training required due to simple web interfaces.</w:t>
      </w:r>
    </w:p>
    <w:p w:rsidR="009737EB" w:rsidRPr="009737EB" w:rsidRDefault="009737EB" w:rsidP="009737EB">
      <w:pPr>
        <w:spacing w:before="100" w:beforeAutospacing="1" w:after="0" w:line="240" w:lineRule="auto"/>
        <w:ind w:left="1440"/>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Compliance and Transparency:</w:t>
      </w:r>
    </w:p>
    <w:p w:rsidR="009737EB" w:rsidRPr="009737EB" w:rsidRDefault="009737EB" w:rsidP="00C20E7A">
      <w:pPr>
        <w:numPr>
          <w:ilvl w:val="1"/>
          <w:numId w:val="2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Provides audit-ready mortality records in compliance with national health statutes and MPDSR frameworks.</w:t>
      </w:r>
    </w:p>
    <w:p w:rsidR="009737EB" w:rsidRPr="009737EB" w:rsidRDefault="009737EB" w:rsidP="00C20E7A">
      <w:pPr>
        <w:numPr>
          <w:ilvl w:val="1"/>
          <w:numId w:val="2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Transparent data workflows reduce administrative disputes and legal delays in body releases.</w:t>
      </w:r>
    </w:p>
    <w:p w:rsidR="009737EB" w:rsidRPr="009737EB" w:rsidRDefault="009737EB" w:rsidP="00A93F26">
      <w:pPr>
        <w:numPr>
          <w:ilvl w:val="1"/>
          <w:numId w:val="2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Aligns with national health initiatives to strengthen digital surveillance and evidence-based policy formulation.</w:t>
      </w:r>
      <w:r w:rsidR="00C20E7A" w:rsidRPr="00A93F26">
        <w:rPr>
          <w:rFonts w:ascii="Times New Roman" w:eastAsia="Times New Roman" w:hAnsi="Times New Roman" w:cs="Times New Roman"/>
          <w:color w:val="1F1F1F"/>
          <w:sz w:val="24"/>
          <w:szCs w:val="24"/>
          <w:lang w:eastAsia="en-ZW"/>
        </w:rPr>
        <w:br/>
      </w:r>
      <w:r w:rsidR="00C20E7A" w:rsidRPr="00A93F26">
        <w:rPr>
          <w:rFonts w:ascii="Times New Roman" w:eastAsia="Times New Roman" w:hAnsi="Times New Roman" w:cs="Times New Roman"/>
          <w:color w:val="1F1F1F"/>
          <w:sz w:val="24"/>
          <w:szCs w:val="24"/>
          <w:lang w:eastAsia="en-ZW"/>
        </w:rPr>
        <w:br/>
      </w:r>
      <w:r w:rsidR="007A23B3">
        <w:rPr>
          <w:rFonts w:ascii="Times New Roman" w:eastAsia="Times New Roman" w:hAnsi="Times New Roman" w:cs="Times New Roman"/>
          <w:color w:val="1F1F1F"/>
          <w:sz w:val="24"/>
          <w:szCs w:val="24"/>
          <w:lang w:eastAsia="en-ZW"/>
        </w:rPr>
        <w:br/>
      </w:r>
      <w:r w:rsidR="007A23B3">
        <w:rPr>
          <w:rFonts w:ascii="Times New Roman" w:eastAsia="Times New Roman" w:hAnsi="Times New Roman" w:cs="Times New Roman"/>
          <w:color w:val="1F1F1F"/>
          <w:sz w:val="24"/>
          <w:szCs w:val="24"/>
          <w:lang w:eastAsia="en-ZW"/>
        </w:rPr>
        <w:br/>
      </w:r>
      <w:r w:rsidR="007A23B3">
        <w:rPr>
          <w:rFonts w:ascii="Times New Roman" w:eastAsia="Times New Roman" w:hAnsi="Times New Roman" w:cs="Times New Roman"/>
          <w:color w:val="1F1F1F"/>
          <w:sz w:val="24"/>
          <w:szCs w:val="24"/>
          <w:lang w:eastAsia="en-ZW"/>
        </w:rPr>
        <w:br/>
      </w:r>
      <w:r w:rsidR="007A23B3">
        <w:rPr>
          <w:rFonts w:ascii="Times New Roman" w:eastAsia="Times New Roman" w:hAnsi="Times New Roman" w:cs="Times New Roman"/>
          <w:color w:val="1F1F1F"/>
          <w:sz w:val="24"/>
          <w:szCs w:val="24"/>
          <w:lang w:eastAsia="en-ZW"/>
        </w:rPr>
        <w:br/>
      </w:r>
      <w:r w:rsidR="007A23B3">
        <w:rPr>
          <w:rFonts w:ascii="Times New Roman" w:eastAsia="Times New Roman" w:hAnsi="Times New Roman" w:cs="Times New Roman"/>
          <w:color w:val="1F1F1F"/>
          <w:sz w:val="24"/>
          <w:szCs w:val="24"/>
          <w:lang w:eastAsia="en-ZW"/>
        </w:rPr>
        <w:br/>
      </w:r>
      <w:r w:rsidR="007A23B3">
        <w:rPr>
          <w:rFonts w:ascii="Times New Roman" w:eastAsia="Times New Roman" w:hAnsi="Times New Roman" w:cs="Times New Roman"/>
          <w:color w:val="1F1F1F"/>
          <w:sz w:val="24"/>
          <w:szCs w:val="24"/>
          <w:lang w:eastAsia="en-ZW"/>
        </w:rPr>
        <w:br/>
      </w:r>
      <w:r w:rsidR="007A23B3">
        <w:rPr>
          <w:rFonts w:ascii="Times New Roman" w:eastAsia="Times New Roman" w:hAnsi="Times New Roman" w:cs="Times New Roman"/>
          <w:color w:val="1F1F1F"/>
          <w:sz w:val="24"/>
          <w:szCs w:val="24"/>
          <w:lang w:eastAsia="en-ZW"/>
        </w:rPr>
        <w:br/>
      </w:r>
      <w:r w:rsidR="007A23B3">
        <w:rPr>
          <w:rFonts w:ascii="Times New Roman" w:eastAsia="Times New Roman" w:hAnsi="Times New Roman" w:cs="Times New Roman"/>
          <w:color w:val="1F1F1F"/>
          <w:sz w:val="24"/>
          <w:szCs w:val="24"/>
          <w:lang w:eastAsia="en-ZW"/>
        </w:rPr>
        <w:br/>
      </w:r>
      <w:bookmarkStart w:id="0" w:name="_GoBack"/>
      <w:bookmarkEnd w:id="0"/>
    </w:p>
    <w:p w:rsidR="009737EB" w:rsidRPr="009737EB" w:rsidRDefault="009737EB" w:rsidP="009737EB">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lastRenderedPageBreak/>
        <w:t>2.4 Conclusion of Feasibility Study</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The feasibility study of the proposed Disease Outbreak &amp; Mortality Early Warning System (DOM-EWS) confirms that the project is both practical and achievable within the available resources and constraints. From the analysis, the following conclusions </w:t>
      </w:r>
      <w:proofErr w:type="gramStart"/>
      <w:r w:rsidRPr="009737EB">
        <w:rPr>
          <w:rFonts w:ascii="Times New Roman" w:eastAsia="Times New Roman" w:hAnsi="Times New Roman" w:cs="Times New Roman"/>
          <w:color w:val="1F1F1F"/>
          <w:sz w:val="24"/>
          <w:szCs w:val="24"/>
          <w:lang w:eastAsia="en-ZW"/>
        </w:rPr>
        <w:t>can be drawn</w:t>
      </w:r>
      <w:proofErr w:type="gramEnd"/>
      <w:r w:rsidRPr="009737EB">
        <w:rPr>
          <w:rFonts w:ascii="Times New Roman" w:eastAsia="Times New Roman" w:hAnsi="Times New Roman" w:cs="Times New Roman"/>
          <w:color w:val="1F1F1F"/>
          <w:sz w:val="24"/>
          <w:szCs w:val="24"/>
          <w:lang w:eastAsia="en-ZW"/>
        </w:rPr>
        <w:t>:</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p>
    <w:p w:rsidR="009737EB" w:rsidRPr="009737EB" w:rsidRDefault="009737EB" w:rsidP="00C20E7A">
      <w:pPr>
        <w:numPr>
          <w:ilvl w:val="0"/>
          <w:numId w:val="1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Technically Feasible:</w:t>
      </w:r>
      <w:r w:rsidRPr="009737EB">
        <w:rPr>
          <w:rFonts w:ascii="Times New Roman" w:eastAsia="Times New Roman" w:hAnsi="Times New Roman" w:cs="Times New Roman"/>
          <w:color w:val="1F1F1F"/>
          <w:sz w:val="24"/>
          <w:szCs w:val="24"/>
          <w:lang w:eastAsia="en-ZW"/>
        </w:rPr>
        <w:t xml:space="preserve"> The required hardware, software, and technical expertise are readily available and within the project team’s capacity.</w:t>
      </w:r>
      <w:r w:rsidR="00633D35">
        <w:rPr>
          <w:rFonts w:ascii="Times New Roman" w:eastAsia="Times New Roman" w:hAnsi="Times New Roman" w:cs="Times New Roman"/>
          <w:color w:val="1F1F1F"/>
          <w:sz w:val="24"/>
          <w:szCs w:val="24"/>
          <w:lang w:eastAsia="en-ZW"/>
        </w:rPr>
        <w:br/>
      </w:r>
    </w:p>
    <w:p w:rsidR="009737EB" w:rsidRPr="009737EB" w:rsidRDefault="009737EB" w:rsidP="00C20E7A">
      <w:pPr>
        <w:numPr>
          <w:ilvl w:val="0"/>
          <w:numId w:val="1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Economically Feasible:</w:t>
      </w:r>
      <w:r w:rsidRPr="009737EB">
        <w:rPr>
          <w:rFonts w:ascii="Times New Roman" w:eastAsia="Times New Roman" w:hAnsi="Times New Roman" w:cs="Times New Roman"/>
          <w:color w:val="1F1F1F"/>
          <w:sz w:val="24"/>
          <w:szCs w:val="24"/>
          <w:lang w:eastAsia="en-ZW"/>
        </w:rPr>
        <w:t xml:space="preserve"> The initial costs of development, hardware, and training </w:t>
      </w:r>
      <w:proofErr w:type="gramStart"/>
      <w:r w:rsidRPr="009737EB">
        <w:rPr>
          <w:rFonts w:ascii="Times New Roman" w:eastAsia="Times New Roman" w:hAnsi="Times New Roman" w:cs="Times New Roman"/>
          <w:color w:val="1F1F1F"/>
          <w:sz w:val="24"/>
          <w:szCs w:val="24"/>
          <w:lang w:eastAsia="en-ZW"/>
        </w:rPr>
        <w:t>are outweighed</w:t>
      </w:r>
      <w:proofErr w:type="gramEnd"/>
      <w:r w:rsidRPr="009737EB">
        <w:rPr>
          <w:rFonts w:ascii="Times New Roman" w:eastAsia="Times New Roman" w:hAnsi="Times New Roman" w:cs="Times New Roman"/>
          <w:color w:val="1F1F1F"/>
          <w:sz w:val="24"/>
          <w:szCs w:val="24"/>
          <w:lang w:eastAsia="en-ZW"/>
        </w:rPr>
        <w:t xml:space="preserve"> by long-term benefits such as reduced transportation expenses, paperless processing, and enhanced public health oversight.</w:t>
      </w:r>
      <w:r w:rsidR="00633D35">
        <w:rPr>
          <w:rFonts w:ascii="Times New Roman" w:eastAsia="Times New Roman" w:hAnsi="Times New Roman" w:cs="Times New Roman"/>
          <w:color w:val="1F1F1F"/>
          <w:sz w:val="24"/>
          <w:szCs w:val="24"/>
          <w:lang w:eastAsia="en-ZW"/>
        </w:rPr>
        <w:br/>
      </w:r>
    </w:p>
    <w:p w:rsidR="009737EB" w:rsidRPr="009737EB" w:rsidRDefault="009737EB" w:rsidP="00C20E7A">
      <w:pPr>
        <w:numPr>
          <w:ilvl w:val="0"/>
          <w:numId w:val="1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Operationally Feasible:</w:t>
      </w:r>
      <w:r w:rsidRPr="009737EB">
        <w:rPr>
          <w:rFonts w:ascii="Times New Roman" w:eastAsia="Times New Roman" w:hAnsi="Times New Roman" w:cs="Times New Roman"/>
          <w:color w:val="1F1F1F"/>
          <w:sz w:val="24"/>
          <w:szCs w:val="24"/>
          <w:lang w:eastAsia="en-ZW"/>
        </w:rPr>
        <w:t xml:space="preserve"> The system is user-friendly, reliable, and integrates smoothly into clinical and mortuary workflows, making it easy for medical staff, pathologists, and MOHCC officials to adopt.</w:t>
      </w:r>
      <w:r w:rsidR="00633D35">
        <w:rPr>
          <w:rFonts w:ascii="Times New Roman" w:eastAsia="Times New Roman" w:hAnsi="Times New Roman" w:cs="Times New Roman"/>
          <w:color w:val="1F1F1F"/>
          <w:sz w:val="24"/>
          <w:szCs w:val="24"/>
          <w:lang w:eastAsia="en-ZW"/>
        </w:rPr>
        <w:br/>
      </w:r>
    </w:p>
    <w:p w:rsidR="009737EB" w:rsidRPr="009737EB" w:rsidRDefault="009737EB" w:rsidP="00C20E7A">
      <w:pPr>
        <w:numPr>
          <w:ilvl w:val="0"/>
          <w:numId w:val="1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Schedule Feasible:</w:t>
      </w:r>
      <w:r w:rsidRPr="009737EB">
        <w:rPr>
          <w:rFonts w:ascii="Times New Roman" w:eastAsia="Times New Roman" w:hAnsi="Times New Roman" w:cs="Times New Roman"/>
          <w:color w:val="1F1F1F"/>
          <w:sz w:val="24"/>
          <w:szCs w:val="24"/>
          <w:lang w:eastAsia="en-ZW"/>
        </w:rPr>
        <w:t xml:space="preserve"> With a realistic timeline of 9–12 weeks, the project can be developed, tested, and implemented within the project timeframe.</w:t>
      </w:r>
      <w:r w:rsidR="00633D35">
        <w:rPr>
          <w:rFonts w:ascii="Times New Roman" w:eastAsia="Times New Roman" w:hAnsi="Times New Roman" w:cs="Times New Roman"/>
          <w:color w:val="1F1F1F"/>
          <w:sz w:val="24"/>
          <w:szCs w:val="24"/>
          <w:lang w:eastAsia="en-ZW"/>
        </w:rPr>
        <w:br/>
      </w:r>
    </w:p>
    <w:p w:rsidR="009737EB" w:rsidRPr="009737EB" w:rsidRDefault="009737EB" w:rsidP="009737EB">
      <w:pPr>
        <w:numPr>
          <w:ilvl w:val="0"/>
          <w:numId w:val="1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Legally and Ethically Feasible:</w:t>
      </w:r>
      <w:r w:rsidRPr="009737EB">
        <w:rPr>
          <w:rFonts w:ascii="Times New Roman" w:eastAsia="Times New Roman" w:hAnsi="Times New Roman" w:cs="Times New Roman"/>
          <w:color w:val="1F1F1F"/>
          <w:sz w:val="24"/>
          <w:szCs w:val="24"/>
          <w:lang w:eastAsia="en-ZW"/>
        </w:rPr>
        <w:t xml:space="preserve"> The system complies with public health laws and data protection regulations, ensures confidentiality of post-mortem records, and upholds ethical standards in handling mortality data.</w:t>
      </w:r>
    </w:p>
    <w:p w:rsidR="009737EB" w:rsidRPr="009737EB" w:rsidRDefault="009737EB" w:rsidP="009737EB">
      <w:pPr>
        <w:spacing w:before="100" w:beforeAutospacing="1" w:after="0" w:line="240" w:lineRule="auto"/>
        <w:ind w:left="720"/>
        <w:rPr>
          <w:rFonts w:ascii="Times New Roman" w:eastAsia="Times New Roman" w:hAnsi="Times New Roman" w:cs="Times New Roman"/>
          <w:color w:val="1F1F1F"/>
          <w:sz w:val="24"/>
          <w:szCs w:val="24"/>
          <w:lang w:eastAsia="en-ZW"/>
        </w:rPr>
      </w:pP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Overall, the feasibility assessment demonstrates that the proposed system is viable, sustainable, and beneficial for the Ministry of Health and Child Care seeking to modernize mortality management and early warning surveillance. The anticipated benefits—such as improved accuracy, reduced costs, fraud prevention, and rapid outbreak detection—strongly justify the project’s implementation.</w:t>
      </w:r>
    </w:p>
    <w:p w:rsidR="009737EB" w:rsidRPr="009737EB" w:rsidRDefault="009737EB" w:rsidP="009737EB">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br/>
      </w:r>
    </w:p>
    <w:sectPr w:rsidR="009737EB" w:rsidRPr="00973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10BF2"/>
    <w:multiLevelType w:val="multilevel"/>
    <w:tmpl w:val="C390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A1A2B"/>
    <w:multiLevelType w:val="multilevel"/>
    <w:tmpl w:val="308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66C0"/>
    <w:multiLevelType w:val="hybridMultilevel"/>
    <w:tmpl w:val="1F14C924"/>
    <w:lvl w:ilvl="0" w:tplc="30090017">
      <w:start w:val="1"/>
      <w:numFmt w:val="lowerLetter"/>
      <w:lvlText w:val="%1)"/>
      <w:lvlJc w:val="left"/>
      <w:pPr>
        <w:ind w:left="2520" w:hanging="360"/>
      </w:pPr>
    </w:lvl>
    <w:lvl w:ilvl="1" w:tplc="30090019" w:tentative="1">
      <w:start w:val="1"/>
      <w:numFmt w:val="lowerLetter"/>
      <w:lvlText w:val="%2."/>
      <w:lvlJc w:val="left"/>
      <w:pPr>
        <w:ind w:left="3240" w:hanging="360"/>
      </w:pPr>
    </w:lvl>
    <w:lvl w:ilvl="2" w:tplc="3009001B" w:tentative="1">
      <w:start w:val="1"/>
      <w:numFmt w:val="lowerRoman"/>
      <w:lvlText w:val="%3."/>
      <w:lvlJc w:val="right"/>
      <w:pPr>
        <w:ind w:left="3960" w:hanging="180"/>
      </w:pPr>
    </w:lvl>
    <w:lvl w:ilvl="3" w:tplc="3009000F" w:tentative="1">
      <w:start w:val="1"/>
      <w:numFmt w:val="decimal"/>
      <w:lvlText w:val="%4."/>
      <w:lvlJc w:val="left"/>
      <w:pPr>
        <w:ind w:left="4680" w:hanging="360"/>
      </w:pPr>
    </w:lvl>
    <w:lvl w:ilvl="4" w:tplc="30090019" w:tentative="1">
      <w:start w:val="1"/>
      <w:numFmt w:val="lowerLetter"/>
      <w:lvlText w:val="%5."/>
      <w:lvlJc w:val="left"/>
      <w:pPr>
        <w:ind w:left="5400" w:hanging="360"/>
      </w:pPr>
    </w:lvl>
    <w:lvl w:ilvl="5" w:tplc="3009001B" w:tentative="1">
      <w:start w:val="1"/>
      <w:numFmt w:val="lowerRoman"/>
      <w:lvlText w:val="%6."/>
      <w:lvlJc w:val="right"/>
      <w:pPr>
        <w:ind w:left="6120" w:hanging="180"/>
      </w:pPr>
    </w:lvl>
    <w:lvl w:ilvl="6" w:tplc="3009000F" w:tentative="1">
      <w:start w:val="1"/>
      <w:numFmt w:val="decimal"/>
      <w:lvlText w:val="%7."/>
      <w:lvlJc w:val="left"/>
      <w:pPr>
        <w:ind w:left="6840" w:hanging="360"/>
      </w:pPr>
    </w:lvl>
    <w:lvl w:ilvl="7" w:tplc="30090019" w:tentative="1">
      <w:start w:val="1"/>
      <w:numFmt w:val="lowerLetter"/>
      <w:lvlText w:val="%8."/>
      <w:lvlJc w:val="left"/>
      <w:pPr>
        <w:ind w:left="7560" w:hanging="360"/>
      </w:pPr>
    </w:lvl>
    <w:lvl w:ilvl="8" w:tplc="3009001B" w:tentative="1">
      <w:start w:val="1"/>
      <w:numFmt w:val="lowerRoman"/>
      <w:lvlText w:val="%9."/>
      <w:lvlJc w:val="right"/>
      <w:pPr>
        <w:ind w:left="8280" w:hanging="180"/>
      </w:pPr>
    </w:lvl>
  </w:abstractNum>
  <w:abstractNum w:abstractNumId="3" w15:restartNumberingAfterBreak="0">
    <w:nsid w:val="0D860C21"/>
    <w:multiLevelType w:val="multilevel"/>
    <w:tmpl w:val="2E0033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F3158"/>
    <w:multiLevelType w:val="multilevel"/>
    <w:tmpl w:val="677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A14AC"/>
    <w:multiLevelType w:val="multilevel"/>
    <w:tmpl w:val="6A189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D4AB4"/>
    <w:multiLevelType w:val="multilevel"/>
    <w:tmpl w:val="21CAC4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C6E33"/>
    <w:multiLevelType w:val="multilevel"/>
    <w:tmpl w:val="C574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22DCC"/>
    <w:multiLevelType w:val="multilevel"/>
    <w:tmpl w:val="2E0033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A55BC"/>
    <w:multiLevelType w:val="multilevel"/>
    <w:tmpl w:val="CF683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8226C"/>
    <w:multiLevelType w:val="multilevel"/>
    <w:tmpl w:val="2CE6F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37BFC"/>
    <w:multiLevelType w:val="multilevel"/>
    <w:tmpl w:val="21CAC4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412D0"/>
    <w:multiLevelType w:val="multilevel"/>
    <w:tmpl w:val="B07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509EA"/>
    <w:multiLevelType w:val="multilevel"/>
    <w:tmpl w:val="21CAC4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C0C91"/>
    <w:multiLevelType w:val="multilevel"/>
    <w:tmpl w:val="2E0033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927"/>
        </w:tabs>
        <w:ind w:left="927"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C337E"/>
    <w:multiLevelType w:val="multilevel"/>
    <w:tmpl w:val="729A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A65C1"/>
    <w:multiLevelType w:val="multilevel"/>
    <w:tmpl w:val="BFEC6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82C4B"/>
    <w:multiLevelType w:val="hybridMultilevel"/>
    <w:tmpl w:val="DE0AC058"/>
    <w:lvl w:ilvl="0" w:tplc="30090013">
      <w:start w:val="1"/>
      <w:numFmt w:val="upperRoman"/>
      <w:lvlText w:val="%1."/>
      <w:lvlJc w:val="righ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15:restartNumberingAfterBreak="0">
    <w:nsid w:val="2F593797"/>
    <w:multiLevelType w:val="multilevel"/>
    <w:tmpl w:val="BA7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554CC"/>
    <w:multiLevelType w:val="hybridMultilevel"/>
    <w:tmpl w:val="AAD41F68"/>
    <w:lvl w:ilvl="0" w:tplc="30090017">
      <w:start w:val="1"/>
      <w:numFmt w:val="lowerLetter"/>
      <w:lvlText w:val="%1)"/>
      <w:lvlJc w:val="left"/>
      <w:pPr>
        <w:ind w:left="1800" w:hanging="360"/>
      </w:p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20" w15:restartNumberingAfterBreak="0">
    <w:nsid w:val="335174A5"/>
    <w:multiLevelType w:val="multilevel"/>
    <w:tmpl w:val="7254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8704CC"/>
    <w:multiLevelType w:val="multilevel"/>
    <w:tmpl w:val="72E6615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234C0"/>
    <w:multiLevelType w:val="multilevel"/>
    <w:tmpl w:val="B9A6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1B7A0D"/>
    <w:multiLevelType w:val="multilevel"/>
    <w:tmpl w:val="11AC6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823EB"/>
    <w:multiLevelType w:val="multilevel"/>
    <w:tmpl w:val="518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174B7"/>
    <w:multiLevelType w:val="hybridMultilevel"/>
    <w:tmpl w:val="D1CAE0F4"/>
    <w:lvl w:ilvl="0" w:tplc="30090017">
      <w:start w:val="1"/>
      <w:numFmt w:val="lowerLetter"/>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6" w15:restartNumberingAfterBreak="0">
    <w:nsid w:val="492F5FD9"/>
    <w:multiLevelType w:val="multilevel"/>
    <w:tmpl w:val="C9C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F2151"/>
    <w:multiLevelType w:val="multilevel"/>
    <w:tmpl w:val="D58E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FA6C5D"/>
    <w:multiLevelType w:val="multilevel"/>
    <w:tmpl w:val="F7066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344"/>
        </w:tabs>
        <w:ind w:left="23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10693"/>
    <w:multiLevelType w:val="multilevel"/>
    <w:tmpl w:val="21CAC4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55915"/>
    <w:multiLevelType w:val="multilevel"/>
    <w:tmpl w:val="6A08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7A4457"/>
    <w:multiLevelType w:val="multilevel"/>
    <w:tmpl w:val="F8EC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D5759"/>
    <w:multiLevelType w:val="hybridMultilevel"/>
    <w:tmpl w:val="6B0662EE"/>
    <w:lvl w:ilvl="0" w:tplc="30090017">
      <w:start w:val="1"/>
      <w:numFmt w:val="lowerLetter"/>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3" w15:restartNumberingAfterBreak="0">
    <w:nsid w:val="61E83DF8"/>
    <w:multiLevelType w:val="multilevel"/>
    <w:tmpl w:val="21CAC4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4468CA"/>
    <w:multiLevelType w:val="hybridMultilevel"/>
    <w:tmpl w:val="C35E84BA"/>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5" w15:restartNumberingAfterBreak="0">
    <w:nsid w:val="64CD4BC2"/>
    <w:multiLevelType w:val="multilevel"/>
    <w:tmpl w:val="12FC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803C1A"/>
    <w:multiLevelType w:val="multilevel"/>
    <w:tmpl w:val="F6BE8F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A3224"/>
    <w:multiLevelType w:val="hybridMultilevel"/>
    <w:tmpl w:val="8042C38E"/>
    <w:lvl w:ilvl="0" w:tplc="30090017">
      <w:start w:val="1"/>
      <w:numFmt w:val="lowerLetter"/>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8" w15:restartNumberingAfterBreak="0">
    <w:nsid w:val="69FC4003"/>
    <w:multiLevelType w:val="multilevel"/>
    <w:tmpl w:val="EE3CF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2486D"/>
    <w:multiLevelType w:val="hybridMultilevel"/>
    <w:tmpl w:val="8CE492B6"/>
    <w:lvl w:ilvl="0" w:tplc="30090013">
      <w:start w:val="1"/>
      <w:numFmt w:val="upperRoman"/>
      <w:lvlText w:val="%1."/>
      <w:lvlJc w:val="righ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0" w15:restartNumberingAfterBreak="0">
    <w:nsid w:val="6EEA4E93"/>
    <w:multiLevelType w:val="multilevel"/>
    <w:tmpl w:val="45AE8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62F1C"/>
    <w:multiLevelType w:val="multilevel"/>
    <w:tmpl w:val="E39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2786D"/>
    <w:multiLevelType w:val="multilevel"/>
    <w:tmpl w:val="88B2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A03B4"/>
    <w:multiLevelType w:val="hybridMultilevel"/>
    <w:tmpl w:val="A01AB0F2"/>
    <w:lvl w:ilvl="0" w:tplc="30090013">
      <w:start w:val="1"/>
      <w:numFmt w:val="upperRoman"/>
      <w:lvlText w:val="%1."/>
      <w:lvlJc w:val="righ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4" w15:restartNumberingAfterBreak="0">
    <w:nsid w:val="76F9073B"/>
    <w:multiLevelType w:val="hybridMultilevel"/>
    <w:tmpl w:val="0B08AEF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7C854991"/>
    <w:multiLevelType w:val="multilevel"/>
    <w:tmpl w:val="2E0033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A52FC"/>
    <w:multiLevelType w:val="hybridMultilevel"/>
    <w:tmpl w:val="CED0A1DE"/>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7" w15:restartNumberingAfterBreak="0">
    <w:nsid w:val="7EEF6A8B"/>
    <w:multiLevelType w:val="multilevel"/>
    <w:tmpl w:val="66A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65DF3"/>
    <w:multiLevelType w:val="multilevel"/>
    <w:tmpl w:val="2E0033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2"/>
  </w:num>
  <w:num w:numId="4">
    <w:abstractNumId w:val="20"/>
  </w:num>
  <w:num w:numId="5">
    <w:abstractNumId w:val="30"/>
  </w:num>
  <w:num w:numId="6">
    <w:abstractNumId w:val="35"/>
  </w:num>
  <w:num w:numId="7">
    <w:abstractNumId w:val="27"/>
  </w:num>
  <w:num w:numId="8">
    <w:abstractNumId w:val="7"/>
  </w:num>
  <w:num w:numId="9">
    <w:abstractNumId w:val="16"/>
  </w:num>
  <w:num w:numId="10">
    <w:abstractNumId w:val="9"/>
  </w:num>
  <w:num w:numId="11">
    <w:abstractNumId w:val="28"/>
  </w:num>
  <w:num w:numId="12">
    <w:abstractNumId w:val="31"/>
  </w:num>
  <w:num w:numId="13">
    <w:abstractNumId w:val="38"/>
  </w:num>
  <w:num w:numId="14">
    <w:abstractNumId w:val="40"/>
  </w:num>
  <w:num w:numId="15">
    <w:abstractNumId w:val="10"/>
  </w:num>
  <w:num w:numId="16">
    <w:abstractNumId w:val="23"/>
  </w:num>
  <w:num w:numId="17">
    <w:abstractNumId w:val="24"/>
  </w:num>
  <w:num w:numId="18">
    <w:abstractNumId w:val="26"/>
  </w:num>
  <w:num w:numId="19">
    <w:abstractNumId w:val="42"/>
  </w:num>
  <w:num w:numId="20">
    <w:abstractNumId w:val="18"/>
  </w:num>
  <w:num w:numId="21">
    <w:abstractNumId w:val="47"/>
  </w:num>
  <w:num w:numId="22">
    <w:abstractNumId w:val="12"/>
  </w:num>
  <w:num w:numId="23">
    <w:abstractNumId w:val="15"/>
  </w:num>
  <w:num w:numId="24">
    <w:abstractNumId w:val="41"/>
  </w:num>
  <w:num w:numId="25">
    <w:abstractNumId w:val="4"/>
  </w:num>
  <w:num w:numId="26">
    <w:abstractNumId w:val="1"/>
  </w:num>
  <w:num w:numId="27">
    <w:abstractNumId w:val="25"/>
  </w:num>
  <w:num w:numId="28">
    <w:abstractNumId w:val="37"/>
  </w:num>
  <w:num w:numId="29">
    <w:abstractNumId w:val="13"/>
  </w:num>
  <w:num w:numId="30">
    <w:abstractNumId w:val="11"/>
  </w:num>
  <w:num w:numId="31">
    <w:abstractNumId w:val="33"/>
  </w:num>
  <w:num w:numId="32">
    <w:abstractNumId w:val="6"/>
  </w:num>
  <w:num w:numId="33">
    <w:abstractNumId w:val="29"/>
  </w:num>
  <w:num w:numId="34">
    <w:abstractNumId w:val="43"/>
  </w:num>
  <w:num w:numId="35">
    <w:abstractNumId w:val="39"/>
  </w:num>
  <w:num w:numId="36">
    <w:abstractNumId w:val="17"/>
  </w:num>
  <w:num w:numId="37">
    <w:abstractNumId w:val="21"/>
  </w:num>
  <w:num w:numId="38">
    <w:abstractNumId w:val="45"/>
  </w:num>
  <w:num w:numId="39">
    <w:abstractNumId w:val="3"/>
  </w:num>
  <w:num w:numId="40">
    <w:abstractNumId w:val="8"/>
  </w:num>
  <w:num w:numId="41">
    <w:abstractNumId w:val="14"/>
  </w:num>
  <w:num w:numId="42">
    <w:abstractNumId w:val="36"/>
  </w:num>
  <w:num w:numId="43">
    <w:abstractNumId w:val="44"/>
  </w:num>
  <w:num w:numId="44">
    <w:abstractNumId w:val="48"/>
  </w:num>
  <w:num w:numId="45">
    <w:abstractNumId w:val="34"/>
  </w:num>
  <w:num w:numId="46">
    <w:abstractNumId w:val="32"/>
  </w:num>
  <w:num w:numId="47">
    <w:abstractNumId w:val="46"/>
  </w:num>
  <w:num w:numId="48">
    <w:abstractNumId w:val="19"/>
  </w:num>
  <w:num w:numId="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62F"/>
    <w:rsid w:val="000D35AE"/>
    <w:rsid w:val="00172CAC"/>
    <w:rsid w:val="002572BD"/>
    <w:rsid w:val="00633D35"/>
    <w:rsid w:val="007A23B3"/>
    <w:rsid w:val="0093062F"/>
    <w:rsid w:val="009737EB"/>
    <w:rsid w:val="00A03505"/>
    <w:rsid w:val="00A93F26"/>
    <w:rsid w:val="00AC69D0"/>
    <w:rsid w:val="00C07FB9"/>
    <w:rsid w:val="00C20E7A"/>
    <w:rsid w:val="00D8534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20AF7"/>
  <w15:chartTrackingRefBased/>
  <w15:docId w15:val="{05F936C6-D608-42F2-962C-0078D8FCE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737EB"/>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paragraph" w:styleId="Heading3">
    <w:name w:val="heading 3"/>
    <w:basedOn w:val="Normal"/>
    <w:link w:val="Heading3Char"/>
    <w:uiPriority w:val="9"/>
    <w:qFormat/>
    <w:rsid w:val="009737EB"/>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37EB"/>
    <w:rPr>
      <w:rFonts w:ascii="Times New Roman" w:eastAsia="Times New Roman" w:hAnsi="Times New Roman" w:cs="Times New Roman"/>
      <w:b/>
      <w:bCs/>
      <w:sz w:val="36"/>
      <w:szCs w:val="36"/>
      <w:lang w:eastAsia="en-ZW"/>
    </w:rPr>
  </w:style>
  <w:style w:type="character" w:customStyle="1" w:styleId="Heading3Char">
    <w:name w:val="Heading 3 Char"/>
    <w:basedOn w:val="DefaultParagraphFont"/>
    <w:link w:val="Heading3"/>
    <w:uiPriority w:val="9"/>
    <w:rsid w:val="009737EB"/>
    <w:rPr>
      <w:rFonts w:ascii="Times New Roman" w:eastAsia="Times New Roman" w:hAnsi="Times New Roman" w:cs="Times New Roman"/>
      <w:b/>
      <w:bCs/>
      <w:sz w:val="27"/>
      <w:szCs w:val="27"/>
      <w:lang w:eastAsia="en-ZW"/>
    </w:rPr>
  </w:style>
  <w:style w:type="table" w:styleId="TableGrid">
    <w:name w:val="Table Grid"/>
    <w:basedOn w:val="TableNormal"/>
    <w:uiPriority w:val="39"/>
    <w:rsid w:val="0025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69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08631">
      <w:bodyDiv w:val="1"/>
      <w:marLeft w:val="0"/>
      <w:marRight w:val="0"/>
      <w:marTop w:val="0"/>
      <w:marBottom w:val="0"/>
      <w:divBdr>
        <w:top w:val="none" w:sz="0" w:space="0" w:color="auto"/>
        <w:left w:val="none" w:sz="0" w:space="0" w:color="auto"/>
        <w:bottom w:val="none" w:sz="0" w:space="0" w:color="auto"/>
        <w:right w:val="none" w:sz="0" w:space="0" w:color="auto"/>
      </w:divBdr>
    </w:div>
    <w:div w:id="434709755">
      <w:bodyDiv w:val="1"/>
      <w:marLeft w:val="0"/>
      <w:marRight w:val="0"/>
      <w:marTop w:val="0"/>
      <w:marBottom w:val="0"/>
      <w:divBdr>
        <w:top w:val="none" w:sz="0" w:space="0" w:color="auto"/>
        <w:left w:val="none" w:sz="0" w:space="0" w:color="auto"/>
        <w:bottom w:val="none" w:sz="0" w:space="0" w:color="auto"/>
        <w:right w:val="none" w:sz="0" w:space="0" w:color="auto"/>
      </w:divBdr>
    </w:div>
    <w:div w:id="654453639">
      <w:bodyDiv w:val="1"/>
      <w:marLeft w:val="0"/>
      <w:marRight w:val="0"/>
      <w:marTop w:val="0"/>
      <w:marBottom w:val="0"/>
      <w:divBdr>
        <w:top w:val="none" w:sz="0" w:space="0" w:color="auto"/>
        <w:left w:val="none" w:sz="0" w:space="0" w:color="auto"/>
        <w:bottom w:val="none" w:sz="0" w:space="0" w:color="auto"/>
        <w:right w:val="none" w:sz="0" w:space="0" w:color="auto"/>
      </w:divBdr>
    </w:div>
    <w:div w:id="952906159">
      <w:bodyDiv w:val="1"/>
      <w:marLeft w:val="0"/>
      <w:marRight w:val="0"/>
      <w:marTop w:val="0"/>
      <w:marBottom w:val="0"/>
      <w:divBdr>
        <w:top w:val="none" w:sz="0" w:space="0" w:color="auto"/>
        <w:left w:val="none" w:sz="0" w:space="0" w:color="auto"/>
        <w:bottom w:val="none" w:sz="0" w:space="0" w:color="auto"/>
        <w:right w:val="none" w:sz="0" w:space="0" w:color="auto"/>
      </w:divBdr>
    </w:div>
    <w:div w:id="1173454427">
      <w:bodyDiv w:val="1"/>
      <w:marLeft w:val="0"/>
      <w:marRight w:val="0"/>
      <w:marTop w:val="0"/>
      <w:marBottom w:val="0"/>
      <w:divBdr>
        <w:top w:val="none" w:sz="0" w:space="0" w:color="auto"/>
        <w:left w:val="none" w:sz="0" w:space="0" w:color="auto"/>
        <w:bottom w:val="none" w:sz="0" w:space="0" w:color="auto"/>
        <w:right w:val="none" w:sz="0" w:space="0" w:color="auto"/>
      </w:divBdr>
    </w:div>
    <w:div w:id="1255164104">
      <w:bodyDiv w:val="1"/>
      <w:marLeft w:val="0"/>
      <w:marRight w:val="0"/>
      <w:marTop w:val="0"/>
      <w:marBottom w:val="0"/>
      <w:divBdr>
        <w:top w:val="none" w:sz="0" w:space="0" w:color="auto"/>
        <w:left w:val="none" w:sz="0" w:space="0" w:color="auto"/>
        <w:bottom w:val="none" w:sz="0" w:space="0" w:color="auto"/>
        <w:right w:val="none" w:sz="0" w:space="0" w:color="auto"/>
      </w:divBdr>
    </w:div>
    <w:div w:id="1326010542">
      <w:bodyDiv w:val="1"/>
      <w:marLeft w:val="0"/>
      <w:marRight w:val="0"/>
      <w:marTop w:val="0"/>
      <w:marBottom w:val="0"/>
      <w:divBdr>
        <w:top w:val="none" w:sz="0" w:space="0" w:color="auto"/>
        <w:left w:val="none" w:sz="0" w:space="0" w:color="auto"/>
        <w:bottom w:val="none" w:sz="0" w:space="0" w:color="auto"/>
        <w:right w:val="none" w:sz="0" w:space="0" w:color="auto"/>
      </w:divBdr>
    </w:div>
    <w:div w:id="1646548709">
      <w:bodyDiv w:val="1"/>
      <w:marLeft w:val="0"/>
      <w:marRight w:val="0"/>
      <w:marTop w:val="0"/>
      <w:marBottom w:val="0"/>
      <w:divBdr>
        <w:top w:val="none" w:sz="0" w:space="0" w:color="auto"/>
        <w:left w:val="none" w:sz="0" w:space="0" w:color="auto"/>
        <w:bottom w:val="none" w:sz="0" w:space="0" w:color="auto"/>
        <w:right w:val="none" w:sz="0" w:space="0" w:color="auto"/>
      </w:divBdr>
    </w:div>
    <w:div w:id="1658462404">
      <w:bodyDiv w:val="1"/>
      <w:marLeft w:val="0"/>
      <w:marRight w:val="0"/>
      <w:marTop w:val="0"/>
      <w:marBottom w:val="0"/>
      <w:divBdr>
        <w:top w:val="none" w:sz="0" w:space="0" w:color="auto"/>
        <w:left w:val="none" w:sz="0" w:space="0" w:color="auto"/>
        <w:bottom w:val="none" w:sz="0" w:space="0" w:color="auto"/>
        <w:right w:val="none" w:sz="0" w:space="0" w:color="auto"/>
      </w:divBdr>
    </w:div>
    <w:div w:id="1677077568">
      <w:bodyDiv w:val="1"/>
      <w:marLeft w:val="0"/>
      <w:marRight w:val="0"/>
      <w:marTop w:val="0"/>
      <w:marBottom w:val="0"/>
      <w:divBdr>
        <w:top w:val="none" w:sz="0" w:space="0" w:color="auto"/>
        <w:left w:val="none" w:sz="0" w:space="0" w:color="auto"/>
        <w:bottom w:val="none" w:sz="0" w:space="0" w:color="auto"/>
        <w:right w:val="none" w:sz="0" w:space="0" w:color="auto"/>
      </w:divBdr>
    </w:div>
    <w:div w:id="201418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9</Pages>
  <Words>2340</Words>
  <Characters>13342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nyaunzvi</dc:creator>
  <cp:keywords/>
  <dc:description/>
  <cp:lastModifiedBy>wayne nyaunzvi</cp:lastModifiedBy>
  <cp:revision>2</cp:revision>
  <dcterms:created xsi:type="dcterms:W3CDTF">2026-09-16T06:54:00Z</dcterms:created>
  <dcterms:modified xsi:type="dcterms:W3CDTF">2026-09-16T11:01:00Z</dcterms:modified>
</cp:coreProperties>
</file>