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BCCAA" w14:textId="77777777" w:rsidR="00FD7E23" w:rsidRPr="00EC3876" w:rsidRDefault="00FD7E23" w:rsidP="00FD7E23">
      <w:pPr>
        <w:pStyle w:val="NoSpacing"/>
        <w:spacing w:after="160"/>
        <w:jc w:val="center"/>
        <w:rPr>
          <w:rFonts w:cs="Times New Roman"/>
        </w:rPr>
      </w:pPr>
      <w:r w:rsidRPr="00EC3876">
        <w:rPr>
          <w:rFonts w:cs="Times New Roman"/>
        </w:rPr>
        <w:t>Lea Trueworthy</w:t>
      </w:r>
    </w:p>
    <w:p w14:paraId="12F76F13" w14:textId="77777777" w:rsidR="00FD7E23" w:rsidRPr="00EC3876" w:rsidRDefault="00FD7E23" w:rsidP="00FD7E23">
      <w:pPr>
        <w:pStyle w:val="NoSpacing"/>
        <w:spacing w:after="160"/>
        <w:jc w:val="center"/>
        <w:rPr>
          <w:rFonts w:cs="Times New Roman"/>
        </w:rPr>
      </w:pPr>
      <w:r w:rsidRPr="00EC3876">
        <w:rPr>
          <w:rFonts w:cs="Times New Roman"/>
        </w:rPr>
        <w:t>CSD 380 Secure Software Development</w:t>
      </w:r>
    </w:p>
    <w:p w14:paraId="396CF329" w14:textId="2BBD273D" w:rsidR="00FD7E23" w:rsidRPr="00EC3876" w:rsidRDefault="00FD7E23" w:rsidP="000E18F3">
      <w:pPr>
        <w:pStyle w:val="NoSpacing"/>
        <w:spacing w:after="160"/>
        <w:jc w:val="center"/>
        <w:rPr>
          <w:rFonts w:cs="Times New Roman"/>
        </w:rPr>
      </w:pPr>
      <w:r w:rsidRPr="00EC3876">
        <w:rPr>
          <w:rFonts w:cs="Times New Roman"/>
        </w:rPr>
        <w:t xml:space="preserve">Module </w:t>
      </w:r>
      <w:r w:rsidR="000E18F3" w:rsidRPr="00EC3876">
        <w:rPr>
          <w:rFonts w:cs="Times New Roman"/>
        </w:rPr>
        <w:t>6</w:t>
      </w:r>
      <w:r w:rsidRPr="00EC3876">
        <w:rPr>
          <w:rFonts w:cs="Times New Roman"/>
        </w:rPr>
        <w:t xml:space="preserve">.2 </w:t>
      </w:r>
      <w:r w:rsidR="000E18F3" w:rsidRPr="00EC3876">
        <w:rPr>
          <w:rFonts w:cs="Times New Roman"/>
        </w:rPr>
        <w:t>Assignment: Case Study: Strangler Pattern at Blackboard Learn (2011)</w:t>
      </w:r>
    </w:p>
    <w:p w14:paraId="23B93BC5" w14:textId="77777777" w:rsidR="00FD7E23" w:rsidRPr="00EC3876" w:rsidRDefault="00FD7E23" w:rsidP="00FD7E23">
      <w:pPr>
        <w:pStyle w:val="NoSpacing"/>
        <w:spacing w:after="160"/>
        <w:jc w:val="center"/>
        <w:rPr>
          <w:rFonts w:cs="Times New Roman"/>
        </w:rPr>
      </w:pPr>
      <w:r w:rsidRPr="00EC3876">
        <w:rPr>
          <w:rFonts w:cs="Times New Roman"/>
        </w:rPr>
        <w:t>Nathan Braun</w:t>
      </w:r>
    </w:p>
    <w:p w14:paraId="57698E6B" w14:textId="4F189A9B" w:rsidR="000B2B8D" w:rsidRPr="00EC3876" w:rsidRDefault="00FD7E23" w:rsidP="00FD7E23">
      <w:pPr>
        <w:jc w:val="center"/>
      </w:pPr>
      <w:r w:rsidRPr="00EC3876">
        <w:t>June 28, 2025</w:t>
      </w:r>
    </w:p>
    <w:p w14:paraId="7C1A521F" w14:textId="77777777" w:rsidR="00FD7E23" w:rsidRPr="00EC3876" w:rsidRDefault="00FD7E23" w:rsidP="00FD7E23">
      <w:pPr>
        <w:jc w:val="center"/>
      </w:pPr>
    </w:p>
    <w:p w14:paraId="19825947" w14:textId="1093725F" w:rsidR="00DE1A4F" w:rsidRPr="00EC3876" w:rsidRDefault="00DE1A4F">
      <w:r w:rsidRPr="00EC3876">
        <w:br w:type="page"/>
      </w:r>
    </w:p>
    <w:p w14:paraId="49B4FF55" w14:textId="77777777" w:rsidR="00003069" w:rsidRPr="00003069" w:rsidRDefault="00003069" w:rsidP="00003069">
      <w:r w:rsidRPr="00003069">
        <w:lastRenderedPageBreak/>
        <w:t>In 2011, Blackboard Learn, a widely used online education platform, faced significant challenges. Its outdated, monolithic architecture made maintenance difficult, and it struggled to meet growing user demands and performance expectations. The development team needed to improve the system's agility while ensuring continuous availability and reliability.</w:t>
      </w:r>
    </w:p>
    <w:p w14:paraId="3FB43EE3" w14:textId="77777777" w:rsidR="00003069" w:rsidRPr="00003069" w:rsidRDefault="00003069" w:rsidP="00003069">
      <w:r w:rsidRPr="00003069">
        <w:t xml:space="preserve">A complete system rewrite was deemed too risky and time-consuming, potentially delaying new features and increasing the chance of failure. Instead, as documented in </w:t>
      </w:r>
      <w:r w:rsidRPr="00003069">
        <w:rPr>
          <w:i/>
          <w:iCs/>
        </w:rPr>
        <w:t>The DevOps Handbook</w:t>
      </w:r>
      <w:r w:rsidRPr="00003069">
        <w:t>, the team chose the Strangler Pattern. This strategy involves gradually replacing parts of an existing system by building new functionalities around it. Much like a strangler fig tree envelops and eventually replaces its host, new services were incrementally developed to surround and take over the legacy components of Blackboard Learn. This approach allowed for modernization with minimal disruption and risk.</w:t>
      </w:r>
    </w:p>
    <w:p w14:paraId="49B8CFDF" w14:textId="77777777" w:rsidR="00CD469C" w:rsidRDefault="00CD469C" w:rsidP="00091F72">
      <w:r w:rsidRPr="00CD469C">
        <w:t>The modernization process started by pinpointing components of the system that could be separated and restructured as standalone services. New features were built using the modernized architecture, while legacy parts were gradually refactored or replaced. A key aspect of the transition was the implementation of a service layer that served as an intermediary. This layer routed user requests to either the legacy system or the new one, depending on where the functionality resided. This approach enabled both systems to function concurrently, ensuring a seamless experience for users during the transition.</w:t>
      </w:r>
    </w:p>
    <w:p w14:paraId="735F00FE" w14:textId="1470E2C8" w:rsidR="00091F72" w:rsidRPr="00091F72" w:rsidRDefault="00091F72" w:rsidP="00091F72">
      <w:r w:rsidRPr="00091F72">
        <w:t>By embracing the Strangler Pattern, Blackboard Learn avoided the risks associated with a complete overhaul. The team was able to release updates continuously, reduce technical debt incrementally, and move toward a more scalable, modular system. The strategy aligned with DevOps principles, emphasizing automation, collaboration, and rapid feedback loops.</w:t>
      </w:r>
    </w:p>
    <w:p w14:paraId="1EB5FC53" w14:textId="77777777" w:rsidR="00091F72" w:rsidRPr="00091F72" w:rsidRDefault="00091F72" w:rsidP="00091F72">
      <w:r w:rsidRPr="00091F72">
        <w:t>Lessons Learned:</w:t>
      </w:r>
    </w:p>
    <w:p w14:paraId="469DACEE" w14:textId="77777777" w:rsidR="00091F72" w:rsidRPr="00091F72" w:rsidRDefault="00091F72" w:rsidP="00091F72">
      <w:pPr>
        <w:numPr>
          <w:ilvl w:val="0"/>
          <w:numId w:val="4"/>
        </w:numPr>
      </w:pPr>
      <w:r w:rsidRPr="00091F72">
        <w:t>Incremental change reduces risk: Migrating individual components allowed the team to avoid the dangers of a full rewrite.</w:t>
      </w:r>
    </w:p>
    <w:p w14:paraId="2A0009D1" w14:textId="77777777" w:rsidR="00091F72" w:rsidRPr="00091F72" w:rsidRDefault="00091F72" w:rsidP="00091F72">
      <w:pPr>
        <w:numPr>
          <w:ilvl w:val="0"/>
          <w:numId w:val="4"/>
        </w:numPr>
      </w:pPr>
      <w:r w:rsidRPr="00091F72">
        <w:t>Service abstraction promotes flexibility: A service layer enabled seamless communication between legacy and modern systems, simplifying integration and transition.</w:t>
      </w:r>
    </w:p>
    <w:p w14:paraId="5E856B38" w14:textId="77777777" w:rsidR="00091F72" w:rsidRPr="00091F72" w:rsidRDefault="00091F72" w:rsidP="00091F72">
      <w:pPr>
        <w:numPr>
          <w:ilvl w:val="0"/>
          <w:numId w:val="4"/>
        </w:numPr>
      </w:pPr>
      <w:r w:rsidRPr="00091F72">
        <w:t>Continuous delivery keeps value flowing: Users benefited from regular updates instead of waiting for a major release.</w:t>
      </w:r>
    </w:p>
    <w:p w14:paraId="20454045" w14:textId="77777777" w:rsidR="00F02368" w:rsidRDefault="00F02368" w:rsidP="00991FA3">
      <w:pPr>
        <w:numPr>
          <w:ilvl w:val="0"/>
          <w:numId w:val="4"/>
        </w:numPr>
      </w:pPr>
      <w:r w:rsidRPr="00F02368">
        <w:t>Patience and careful planning are crucial: Achieving success required a long-term vision, thoughtful strategy, and consistent execution.</w:t>
      </w:r>
    </w:p>
    <w:p w14:paraId="5E604B6F" w14:textId="7ABF8459" w:rsidR="009672F1" w:rsidRDefault="009672F1" w:rsidP="00991FA3">
      <w:pPr>
        <w:numPr>
          <w:ilvl w:val="0"/>
          <w:numId w:val="4"/>
        </w:numPr>
      </w:pPr>
      <w:r w:rsidRPr="009672F1">
        <w:lastRenderedPageBreak/>
        <w:t>DevOps practices facilitated modernization: Automation and strong cross-team collaboration enabled efficient deployment and testing of new services.</w:t>
      </w:r>
    </w:p>
    <w:p w14:paraId="75DBAFE7" w14:textId="1164D435" w:rsidR="00DE1A4F" w:rsidRPr="00EC3876" w:rsidRDefault="00B45527" w:rsidP="00FD7E23">
      <w:r w:rsidRPr="00B45527">
        <w:t xml:space="preserve">In </w:t>
      </w:r>
      <w:r w:rsidR="004E0C4C">
        <w:t>the end</w:t>
      </w:r>
      <w:r w:rsidRPr="00B45527">
        <w:t xml:space="preserve">, the Strangler Pattern offered Blackboard Learn a practical and low-risk path for modernizing its legacy system into a service-oriented architecture. By incrementally replacing legacy components with modern services, the team preserved system stability and ensured a positive user experience throughout the transition. This case study highlights how intentional architectural strategies, combined with steady DevOps practices, </w:t>
      </w:r>
      <w:r w:rsidR="00DF43A1" w:rsidRPr="00DF43A1">
        <w:t>can help organizations successfully modernize even the most deeply rooted legacy systems.</w:t>
      </w:r>
    </w:p>
    <w:p w14:paraId="4C82F684" w14:textId="57380CC1" w:rsidR="00DE1A4F" w:rsidRPr="00EC3876" w:rsidRDefault="00DE1A4F">
      <w:r w:rsidRPr="00EC3876">
        <w:br w:type="page"/>
      </w:r>
    </w:p>
    <w:p w14:paraId="1C4E2A0C" w14:textId="2C381697" w:rsidR="00DE1A4F" w:rsidRPr="00EC3876" w:rsidRDefault="00FC7C5C" w:rsidP="00FD7E23">
      <w:r w:rsidRPr="00EC3876">
        <w:lastRenderedPageBreak/>
        <w:t>References</w:t>
      </w:r>
      <w:r w:rsidR="00DE1A4F" w:rsidRPr="00EC3876">
        <w:t>:</w:t>
      </w:r>
    </w:p>
    <w:p w14:paraId="478DAB75" w14:textId="77777777" w:rsidR="00FC7C5C" w:rsidRPr="00FC7C5C" w:rsidRDefault="00FC7C5C" w:rsidP="00FC7C5C">
      <w:r w:rsidRPr="00FC7C5C">
        <w:t xml:space="preserve">ElHousieny, R. (2021, January 24). </w:t>
      </w:r>
      <w:r w:rsidRPr="00FC7C5C">
        <w:rPr>
          <w:i/>
          <w:iCs/>
        </w:rPr>
        <w:t>The Strangler Pattern: Microservices Design Patterns In Practice Made Easy with AWS Serverless</w:t>
      </w:r>
      <w:r w:rsidRPr="00FC7C5C">
        <w:t>. Medium; Nerd For Tech. https://medium.com/nerd-for-tech/the-strangler-pattern-microservices-design-patterns-in-practice-made-easy-with-aws-serverless-97437a82b052</w:t>
      </w:r>
    </w:p>
    <w:p w14:paraId="20F77BCD" w14:textId="77777777" w:rsidR="00FC7C5C" w:rsidRPr="00FC7C5C" w:rsidRDefault="00FC7C5C" w:rsidP="00FC7C5C">
      <w:r w:rsidRPr="00FC7C5C">
        <w:t xml:space="preserve">Kalsi, H. S. (2024, September 6). </w:t>
      </w:r>
      <w:r w:rsidRPr="00FC7C5C">
        <w:rPr>
          <w:i/>
          <w:iCs/>
        </w:rPr>
        <w:t>Understanding the Strangler Pattern in Software Development</w:t>
      </w:r>
      <w:r w:rsidRPr="00FC7C5C">
        <w:t>. Medium; I am a dummy, enlighten me! https://medium.com/i-am-a-dummy-enlighten-me/understanding-the-strangler-pattern-in-software-development-4e4f58432535</w:t>
      </w:r>
    </w:p>
    <w:p w14:paraId="51552836" w14:textId="77777777" w:rsidR="00FC7C5C" w:rsidRPr="00FC7C5C" w:rsidRDefault="00FC7C5C" w:rsidP="00FC7C5C">
      <w:r w:rsidRPr="00FC7C5C">
        <w:t xml:space="preserve">Kim, G., Debois, P., Humble, J., Willis, J., &amp; Forsgren, N. (2021). The DEVOPS Handbook: How to Create World-Class Agility, Reliability, &amp; Security in Technology Organizations (2nd ed.) [Book]. It Revolution Press. </w:t>
      </w:r>
    </w:p>
    <w:p w14:paraId="5819ED72" w14:textId="77777777" w:rsidR="00DE1A4F" w:rsidRPr="00EC3876" w:rsidRDefault="00DE1A4F" w:rsidP="00FD7E23"/>
    <w:sectPr w:rsidR="00DE1A4F" w:rsidRPr="00EC3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4042C"/>
    <w:multiLevelType w:val="multilevel"/>
    <w:tmpl w:val="517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007AB"/>
    <w:multiLevelType w:val="multilevel"/>
    <w:tmpl w:val="D020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1330F"/>
    <w:multiLevelType w:val="multilevel"/>
    <w:tmpl w:val="24BE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23013"/>
    <w:multiLevelType w:val="multilevel"/>
    <w:tmpl w:val="2D44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724753">
    <w:abstractNumId w:val="3"/>
  </w:num>
  <w:num w:numId="2" w16cid:durableId="2023897298">
    <w:abstractNumId w:val="0"/>
  </w:num>
  <w:num w:numId="3" w16cid:durableId="103114393">
    <w:abstractNumId w:val="1"/>
  </w:num>
  <w:num w:numId="4" w16cid:durableId="716658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8D"/>
    <w:rsid w:val="00003069"/>
    <w:rsid w:val="00091F72"/>
    <w:rsid w:val="000B2B8D"/>
    <w:rsid w:val="000E18F3"/>
    <w:rsid w:val="002722A1"/>
    <w:rsid w:val="002E1017"/>
    <w:rsid w:val="00346739"/>
    <w:rsid w:val="004934A2"/>
    <w:rsid w:val="004E0C4C"/>
    <w:rsid w:val="00525342"/>
    <w:rsid w:val="0056358F"/>
    <w:rsid w:val="00601D88"/>
    <w:rsid w:val="00684560"/>
    <w:rsid w:val="00733C79"/>
    <w:rsid w:val="00781170"/>
    <w:rsid w:val="00957289"/>
    <w:rsid w:val="009672F1"/>
    <w:rsid w:val="00991FA3"/>
    <w:rsid w:val="009D7009"/>
    <w:rsid w:val="00AA64DA"/>
    <w:rsid w:val="00B16C0A"/>
    <w:rsid w:val="00B45527"/>
    <w:rsid w:val="00BD35A9"/>
    <w:rsid w:val="00C470C0"/>
    <w:rsid w:val="00CD469C"/>
    <w:rsid w:val="00D260FC"/>
    <w:rsid w:val="00D4470D"/>
    <w:rsid w:val="00DD717B"/>
    <w:rsid w:val="00DE1A4F"/>
    <w:rsid w:val="00DF43A1"/>
    <w:rsid w:val="00DF64A7"/>
    <w:rsid w:val="00E576A2"/>
    <w:rsid w:val="00E90F68"/>
    <w:rsid w:val="00E93795"/>
    <w:rsid w:val="00EC3876"/>
    <w:rsid w:val="00EE45C9"/>
    <w:rsid w:val="00F02368"/>
    <w:rsid w:val="00FC7C5C"/>
    <w:rsid w:val="00FD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D07A"/>
  <w15:chartTrackingRefBased/>
  <w15:docId w15:val="{D15B5DF2-685A-4C01-805B-A63D84AB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B8D"/>
    <w:rPr>
      <w:rFonts w:eastAsiaTheme="majorEastAsia" w:cstheme="majorBidi"/>
      <w:color w:val="272727" w:themeColor="text1" w:themeTint="D8"/>
    </w:rPr>
  </w:style>
  <w:style w:type="paragraph" w:styleId="Title">
    <w:name w:val="Title"/>
    <w:basedOn w:val="Normal"/>
    <w:next w:val="Normal"/>
    <w:link w:val="TitleChar"/>
    <w:uiPriority w:val="10"/>
    <w:qFormat/>
    <w:rsid w:val="000B2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B8D"/>
    <w:pPr>
      <w:spacing w:before="160"/>
      <w:jc w:val="center"/>
    </w:pPr>
    <w:rPr>
      <w:i/>
      <w:iCs/>
      <w:color w:val="404040" w:themeColor="text1" w:themeTint="BF"/>
    </w:rPr>
  </w:style>
  <w:style w:type="character" w:customStyle="1" w:styleId="QuoteChar">
    <w:name w:val="Quote Char"/>
    <w:basedOn w:val="DefaultParagraphFont"/>
    <w:link w:val="Quote"/>
    <w:uiPriority w:val="29"/>
    <w:rsid w:val="000B2B8D"/>
    <w:rPr>
      <w:i/>
      <w:iCs/>
      <w:color w:val="404040" w:themeColor="text1" w:themeTint="BF"/>
    </w:rPr>
  </w:style>
  <w:style w:type="paragraph" w:styleId="ListParagraph">
    <w:name w:val="List Paragraph"/>
    <w:basedOn w:val="Normal"/>
    <w:uiPriority w:val="34"/>
    <w:qFormat/>
    <w:rsid w:val="000B2B8D"/>
    <w:pPr>
      <w:ind w:left="720"/>
      <w:contextualSpacing/>
    </w:pPr>
  </w:style>
  <w:style w:type="character" w:styleId="IntenseEmphasis">
    <w:name w:val="Intense Emphasis"/>
    <w:basedOn w:val="DefaultParagraphFont"/>
    <w:uiPriority w:val="21"/>
    <w:qFormat/>
    <w:rsid w:val="000B2B8D"/>
    <w:rPr>
      <w:i/>
      <w:iCs/>
      <w:color w:val="0F4761" w:themeColor="accent1" w:themeShade="BF"/>
    </w:rPr>
  </w:style>
  <w:style w:type="paragraph" w:styleId="IntenseQuote">
    <w:name w:val="Intense Quote"/>
    <w:basedOn w:val="Normal"/>
    <w:next w:val="Normal"/>
    <w:link w:val="IntenseQuoteChar"/>
    <w:uiPriority w:val="30"/>
    <w:qFormat/>
    <w:rsid w:val="000B2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B8D"/>
    <w:rPr>
      <w:i/>
      <w:iCs/>
      <w:color w:val="0F4761" w:themeColor="accent1" w:themeShade="BF"/>
    </w:rPr>
  </w:style>
  <w:style w:type="character" w:styleId="IntenseReference">
    <w:name w:val="Intense Reference"/>
    <w:basedOn w:val="DefaultParagraphFont"/>
    <w:uiPriority w:val="32"/>
    <w:qFormat/>
    <w:rsid w:val="000B2B8D"/>
    <w:rPr>
      <w:b/>
      <w:bCs/>
      <w:smallCaps/>
      <w:color w:val="0F4761" w:themeColor="accent1" w:themeShade="BF"/>
      <w:spacing w:val="5"/>
    </w:rPr>
  </w:style>
  <w:style w:type="paragraph" w:styleId="NoSpacing">
    <w:name w:val="No Spacing"/>
    <w:uiPriority w:val="1"/>
    <w:qFormat/>
    <w:rsid w:val="000B2B8D"/>
    <w:pPr>
      <w:spacing w:after="0" w:line="240" w:lineRule="auto"/>
    </w:pPr>
  </w:style>
  <w:style w:type="paragraph" w:styleId="NormalWeb">
    <w:name w:val="Normal (Web)"/>
    <w:basedOn w:val="Normal"/>
    <w:uiPriority w:val="99"/>
    <w:semiHidden/>
    <w:unhideWhenUsed/>
    <w:rsid w:val="00991FA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r-only">
    <w:name w:val="sr-only"/>
    <w:basedOn w:val="DefaultParagraphFont"/>
    <w:rsid w:val="00991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80416">
      <w:bodyDiv w:val="1"/>
      <w:marLeft w:val="0"/>
      <w:marRight w:val="0"/>
      <w:marTop w:val="0"/>
      <w:marBottom w:val="0"/>
      <w:divBdr>
        <w:top w:val="none" w:sz="0" w:space="0" w:color="auto"/>
        <w:left w:val="none" w:sz="0" w:space="0" w:color="auto"/>
        <w:bottom w:val="none" w:sz="0" w:space="0" w:color="auto"/>
        <w:right w:val="none" w:sz="0" w:space="0" w:color="auto"/>
      </w:divBdr>
    </w:div>
    <w:div w:id="135804387">
      <w:bodyDiv w:val="1"/>
      <w:marLeft w:val="0"/>
      <w:marRight w:val="0"/>
      <w:marTop w:val="0"/>
      <w:marBottom w:val="0"/>
      <w:divBdr>
        <w:top w:val="none" w:sz="0" w:space="0" w:color="auto"/>
        <w:left w:val="none" w:sz="0" w:space="0" w:color="auto"/>
        <w:bottom w:val="none" w:sz="0" w:space="0" w:color="auto"/>
        <w:right w:val="none" w:sz="0" w:space="0" w:color="auto"/>
      </w:divBdr>
    </w:div>
    <w:div w:id="139463763">
      <w:bodyDiv w:val="1"/>
      <w:marLeft w:val="0"/>
      <w:marRight w:val="0"/>
      <w:marTop w:val="0"/>
      <w:marBottom w:val="0"/>
      <w:divBdr>
        <w:top w:val="none" w:sz="0" w:space="0" w:color="auto"/>
        <w:left w:val="none" w:sz="0" w:space="0" w:color="auto"/>
        <w:bottom w:val="none" w:sz="0" w:space="0" w:color="auto"/>
        <w:right w:val="none" w:sz="0" w:space="0" w:color="auto"/>
      </w:divBdr>
      <w:divsChild>
        <w:div w:id="1646860143">
          <w:marLeft w:val="-720"/>
          <w:marRight w:val="0"/>
          <w:marTop w:val="0"/>
          <w:marBottom w:val="0"/>
          <w:divBdr>
            <w:top w:val="none" w:sz="0" w:space="0" w:color="auto"/>
            <w:left w:val="none" w:sz="0" w:space="0" w:color="auto"/>
            <w:bottom w:val="none" w:sz="0" w:space="0" w:color="auto"/>
            <w:right w:val="none" w:sz="0" w:space="0" w:color="auto"/>
          </w:divBdr>
        </w:div>
      </w:divsChild>
    </w:div>
    <w:div w:id="220752383">
      <w:bodyDiv w:val="1"/>
      <w:marLeft w:val="0"/>
      <w:marRight w:val="0"/>
      <w:marTop w:val="0"/>
      <w:marBottom w:val="0"/>
      <w:divBdr>
        <w:top w:val="none" w:sz="0" w:space="0" w:color="auto"/>
        <w:left w:val="none" w:sz="0" w:space="0" w:color="auto"/>
        <w:bottom w:val="none" w:sz="0" w:space="0" w:color="auto"/>
        <w:right w:val="none" w:sz="0" w:space="0" w:color="auto"/>
      </w:divBdr>
    </w:div>
    <w:div w:id="286354194">
      <w:bodyDiv w:val="1"/>
      <w:marLeft w:val="0"/>
      <w:marRight w:val="0"/>
      <w:marTop w:val="0"/>
      <w:marBottom w:val="0"/>
      <w:divBdr>
        <w:top w:val="none" w:sz="0" w:space="0" w:color="auto"/>
        <w:left w:val="none" w:sz="0" w:space="0" w:color="auto"/>
        <w:bottom w:val="none" w:sz="0" w:space="0" w:color="auto"/>
        <w:right w:val="none" w:sz="0" w:space="0" w:color="auto"/>
      </w:divBdr>
      <w:divsChild>
        <w:div w:id="1677149496">
          <w:marLeft w:val="0"/>
          <w:marRight w:val="0"/>
          <w:marTop w:val="0"/>
          <w:marBottom w:val="0"/>
          <w:divBdr>
            <w:top w:val="none" w:sz="0" w:space="0" w:color="auto"/>
            <w:left w:val="none" w:sz="0" w:space="0" w:color="auto"/>
            <w:bottom w:val="none" w:sz="0" w:space="0" w:color="auto"/>
            <w:right w:val="none" w:sz="0" w:space="0" w:color="auto"/>
          </w:divBdr>
          <w:divsChild>
            <w:div w:id="1250581670">
              <w:marLeft w:val="0"/>
              <w:marRight w:val="0"/>
              <w:marTop w:val="0"/>
              <w:marBottom w:val="0"/>
              <w:divBdr>
                <w:top w:val="none" w:sz="0" w:space="0" w:color="auto"/>
                <w:left w:val="none" w:sz="0" w:space="0" w:color="auto"/>
                <w:bottom w:val="none" w:sz="0" w:space="0" w:color="auto"/>
                <w:right w:val="none" w:sz="0" w:space="0" w:color="auto"/>
              </w:divBdr>
              <w:divsChild>
                <w:div w:id="1756128158">
                  <w:marLeft w:val="0"/>
                  <w:marRight w:val="0"/>
                  <w:marTop w:val="0"/>
                  <w:marBottom w:val="0"/>
                  <w:divBdr>
                    <w:top w:val="none" w:sz="0" w:space="0" w:color="auto"/>
                    <w:left w:val="none" w:sz="0" w:space="0" w:color="auto"/>
                    <w:bottom w:val="none" w:sz="0" w:space="0" w:color="auto"/>
                    <w:right w:val="none" w:sz="0" w:space="0" w:color="auto"/>
                  </w:divBdr>
                  <w:divsChild>
                    <w:div w:id="608776989">
                      <w:marLeft w:val="0"/>
                      <w:marRight w:val="0"/>
                      <w:marTop w:val="0"/>
                      <w:marBottom w:val="0"/>
                      <w:divBdr>
                        <w:top w:val="none" w:sz="0" w:space="0" w:color="auto"/>
                        <w:left w:val="none" w:sz="0" w:space="0" w:color="auto"/>
                        <w:bottom w:val="none" w:sz="0" w:space="0" w:color="auto"/>
                        <w:right w:val="none" w:sz="0" w:space="0" w:color="auto"/>
                      </w:divBdr>
                      <w:divsChild>
                        <w:div w:id="9367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54122">
      <w:bodyDiv w:val="1"/>
      <w:marLeft w:val="0"/>
      <w:marRight w:val="0"/>
      <w:marTop w:val="0"/>
      <w:marBottom w:val="0"/>
      <w:divBdr>
        <w:top w:val="none" w:sz="0" w:space="0" w:color="auto"/>
        <w:left w:val="none" w:sz="0" w:space="0" w:color="auto"/>
        <w:bottom w:val="none" w:sz="0" w:space="0" w:color="auto"/>
        <w:right w:val="none" w:sz="0" w:space="0" w:color="auto"/>
      </w:divBdr>
    </w:div>
    <w:div w:id="297876619">
      <w:bodyDiv w:val="1"/>
      <w:marLeft w:val="0"/>
      <w:marRight w:val="0"/>
      <w:marTop w:val="0"/>
      <w:marBottom w:val="0"/>
      <w:divBdr>
        <w:top w:val="none" w:sz="0" w:space="0" w:color="auto"/>
        <w:left w:val="none" w:sz="0" w:space="0" w:color="auto"/>
        <w:bottom w:val="none" w:sz="0" w:space="0" w:color="auto"/>
        <w:right w:val="none" w:sz="0" w:space="0" w:color="auto"/>
      </w:divBdr>
      <w:divsChild>
        <w:div w:id="357046431">
          <w:marLeft w:val="0"/>
          <w:marRight w:val="0"/>
          <w:marTop w:val="0"/>
          <w:marBottom w:val="240"/>
          <w:divBdr>
            <w:top w:val="none" w:sz="0" w:space="0" w:color="auto"/>
            <w:left w:val="none" w:sz="0" w:space="0" w:color="auto"/>
            <w:bottom w:val="none" w:sz="0" w:space="0" w:color="auto"/>
            <w:right w:val="none" w:sz="0" w:space="0" w:color="auto"/>
          </w:divBdr>
        </w:div>
      </w:divsChild>
    </w:div>
    <w:div w:id="425544507">
      <w:bodyDiv w:val="1"/>
      <w:marLeft w:val="0"/>
      <w:marRight w:val="0"/>
      <w:marTop w:val="0"/>
      <w:marBottom w:val="0"/>
      <w:divBdr>
        <w:top w:val="none" w:sz="0" w:space="0" w:color="auto"/>
        <w:left w:val="none" w:sz="0" w:space="0" w:color="auto"/>
        <w:bottom w:val="none" w:sz="0" w:space="0" w:color="auto"/>
        <w:right w:val="none" w:sz="0" w:space="0" w:color="auto"/>
      </w:divBdr>
      <w:divsChild>
        <w:div w:id="606041901">
          <w:marLeft w:val="0"/>
          <w:marRight w:val="0"/>
          <w:marTop w:val="0"/>
          <w:marBottom w:val="0"/>
          <w:divBdr>
            <w:top w:val="none" w:sz="0" w:space="0" w:color="auto"/>
            <w:left w:val="none" w:sz="0" w:space="0" w:color="auto"/>
            <w:bottom w:val="none" w:sz="0" w:space="0" w:color="auto"/>
            <w:right w:val="none" w:sz="0" w:space="0" w:color="auto"/>
          </w:divBdr>
          <w:divsChild>
            <w:div w:id="1396078458">
              <w:marLeft w:val="0"/>
              <w:marRight w:val="0"/>
              <w:marTop w:val="0"/>
              <w:marBottom w:val="0"/>
              <w:divBdr>
                <w:top w:val="none" w:sz="0" w:space="0" w:color="auto"/>
                <w:left w:val="none" w:sz="0" w:space="0" w:color="auto"/>
                <w:bottom w:val="none" w:sz="0" w:space="0" w:color="auto"/>
                <w:right w:val="none" w:sz="0" w:space="0" w:color="auto"/>
              </w:divBdr>
              <w:divsChild>
                <w:div w:id="1521818601">
                  <w:marLeft w:val="0"/>
                  <w:marRight w:val="0"/>
                  <w:marTop w:val="0"/>
                  <w:marBottom w:val="0"/>
                  <w:divBdr>
                    <w:top w:val="none" w:sz="0" w:space="0" w:color="auto"/>
                    <w:left w:val="none" w:sz="0" w:space="0" w:color="auto"/>
                    <w:bottom w:val="none" w:sz="0" w:space="0" w:color="auto"/>
                    <w:right w:val="none" w:sz="0" w:space="0" w:color="auto"/>
                  </w:divBdr>
                  <w:divsChild>
                    <w:div w:id="426847037">
                      <w:marLeft w:val="0"/>
                      <w:marRight w:val="0"/>
                      <w:marTop w:val="0"/>
                      <w:marBottom w:val="0"/>
                      <w:divBdr>
                        <w:top w:val="none" w:sz="0" w:space="0" w:color="auto"/>
                        <w:left w:val="none" w:sz="0" w:space="0" w:color="auto"/>
                        <w:bottom w:val="none" w:sz="0" w:space="0" w:color="auto"/>
                        <w:right w:val="none" w:sz="0" w:space="0" w:color="auto"/>
                      </w:divBdr>
                      <w:divsChild>
                        <w:div w:id="12180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94105">
      <w:bodyDiv w:val="1"/>
      <w:marLeft w:val="0"/>
      <w:marRight w:val="0"/>
      <w:marTop w:val="0"/>
      <w:marBottom w:val="0"/>
      <w:divBdr>
        <w:top w:val="none" w:sz="0" w:space="0" w:color="auto"/>
        <w:left w:val="none" w:sz="0" w:space="0" w:color="auto"/>
        <w:bottom w:val="none" w:sz="0" w:space="0" w:color="auto"/>
        <w:right w:val="none" w:sz="0" w:space="0" w:color="auto"/>
      </w:divBdr>
    </w:div>
    <w:div w:id="481704144">
      <w:bodyDiv w:val="1"/>
      <w:marLeft w:val="0"/>
      <w:marRight w:val="0"/>
      <w:marTop w:val="0"/>
      <w:marBottom w:val="0"/>
      <w:divBdr>
        <w:top w:val="none" w:sz="0" w:space="0" w:color="auto"/>
        <w:left w:val="none" w:sz="0" w:space="0" w:color="auto"/>
        <w:bottom w:val="none" w:sz="0" w:space="0" w:color="auto"/>
        <w:right w:val="none" w:sz="0" w:space="0" w:color="auto"/>
      </w:divBdr>
      <w:divsChild>
        <w:div w:id="1924290630">
          <w:marLeft w:val="0"/>
          <w:marRight w:val="0"/>
          <w:marTop w:val="0"/>
          <w:marBottom w:val="0"/>
          <w:divBdr>
            <w:top w:val="none" w:sz="0" w:space="0" w:color="auto"/>
            <w:left w:val="none" w:sz="0" w:space="0" w:color="auto"/>
            <w:bottom w:val="none" w:sz="0" w:space="0" w:color="auto"/>
            <w:right w:val="none" w:sz="0" w:space="0" w:color="auto"/>
          </w:divBdr>
          <w:divsChild>
            <w:div w:id="847527766">
              <w:marLeft w:val="0"/>
              <w:marRight w:val="0"/>
              <w:marTop w:val="0"/>
              <w:marBottom w:val="0"/>
              <w:divBdr>
                <w:top w:val="none" w:sz="0" w:space="0" w:color="auto"/>
                <w:left w:val="none" w:sz="0" w:space="0" w:color="auto"/>
                <w:bottom w:val="none" w:sz="0" w:space="0" w:color="auto"/>
                <w:right w:val="none" w:sz="0" w:space="0" w:color="auto"/>
              </w:divBdr>
              <w:divsChild>
                <w:div w:id="2021008094">
                  <w:marLeft w:val="0"/>
                  <w:marRight w:val="0"/>
                  <w:marTop w:val="0"/>
                  <w:marBottom w:val="0"/>
                  <w:divBdr>
                    <w:top w:val="none" w:sz="0" w:space="0" w:color="auto"/>
                    <w:left w:val="none" w:sz="0" w:space="0" w:color="auto"/>
                    <w:bottom w:val="none" w:sz="0" w:space="0" w:color="auto"/>
                    <w:right w:val="none" w:sz="0" w:space="0" w:color="auto"/>
                  </w:divBdr>
                  <w:divsChild>
                    <w:div w:id="503938374">
                      <w:marLeft w:val="0"/>
                      <w:marRight w:val="0"/>
                      <w:marTop w:val="0"/>
                      <w:marBottom w:val="0"/>
                      <w:divBdr>
                        <w:top w:val="none" w:sz="0" w:space="0" w:color="auto"/>
                        <w:left w:val="none" w:sz="0" w:space="0" w:color="auto"/>
                        <w:bottom w:val="none" w:sz="0" w:space="0" w:color="auto"/>
                        <w:right w:val="none" w:sz="0" w:space="0" w:color="auto"/>
                      </w:divBdr>
                      <w:divsChild>
                        <w:div w:id="465244786">
                          <w:marLeft w:val="0"/>
                          <w:marRight w:val="0"/>
                          <w:marTop w:val="0"/>
                          <w:marBottom w:val="0"/>
                          <w:divBdr>
                            <w:top w:val="none" w:sz="0" w:space="0" w:color="auto"/>
                            <w:left w:val="none" w:sz="0" w:space="0" w:color="auto"/>
                            <w:bottom w:val="none" w:sz="0" w:space="0" w:color="auto"/>
                            <w:right w:val="none" w:sz="0" w:space="0" w:color="auto"/>
                          </w:divBdr>
                          <w:divsChild>
                            <w:div w:id="1308775774">
                              <w:marLeft w:val="0"/>
                              <w:marRight w:val="0"/>
                              <w:marTop w:val="0"/>
                              <w:marBottom w:val="0"/>
                              <w:divBdr>
                                <w:top w:val="none" w:sz="0" w:space="0" w:color="auto"/>
                                <w:left w:val="none" w:sz="0" w:space="0" w:color="auto"/>
                                <w:bottom w:val="none" w:sz="0" w:space="0" w:color="auto"/>
                                <w:right w:val="none" w:sz="0" w:space="0" w:color="auto"/>
                              </w:divBdr>
                              <w:divsChild>
                                <w:div w:id="1603370318">
                                  <w:marLeft w:val="0"/>
                                  <w:marRight w:val="0"/>
                                  <w:marTop w:val="0"/>
                                  <w:marBottom w:val="0"/>
                                  <w:divBdr>
                                    <w:top w:val="none" w:sz="0" w:space="0" w:color="auto"/>
                                    <w:left w:val="none" w:sz="0" w:space="0" w:color="auto"/>
                                    <w:bottom w:val="none" w:sz="0" w:space="0" w:color="auto"/>
                                    <w:right w:val="none" w:sz="0" w:space="0" w:color="auto"/>
                                  </w:divBdr>
                                  <w:divsChild>
                                    <w:div w:id="9396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24798">
                      <w:marLeft w:val="0"/>
                      <w:marRight w:val="0"/>
                      <w:marTop w:val="0"/>
                      <w:marBottom w:val="0"/>
                      <w:divBdr>
                        <w:top w:val="none" w:sz="0" w:space="0" w:color="auto"/>
                        <w:left w:val="none" w:sz="0" w:space="0" w:color="auto"/>
                        <w:bottom w:val="none" w:sz="0" w:space="0" w:color="auto"/>
                        <w:right w:val="none" w:sz="0" w:space="0" w:color="auto"/>
                      </w:divBdr>
                      <w:divsChild>
                        <w:div w:id="1594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06526">
      <w:bodyDiv w:val="1"/>
      <w:marLeft w:val="0"/>
      <w:marRight w:val="0"/>
      <w:marTop w:val="0"/>
      <w:marBottom w:val="0"/>
      <w:divBdr>
        <w:top w:val="none" w:sz="0" w:space="0" w:color="auto"/>
        <w:left w:val="none" w:sz="0" w:space="0" w:color="auto"/>
        <w:bottom w:val="none" w:sz="0" w:space="0" w:color="auto"/>
        <w:right w:val="none" w:sz="0" w:space="0" w:color="auto"/>
      </w:divBdr>
    </w:div>
    <w:div w:id="687758924">
      <w:bodyDiv w:val="1"/>
      <w:marLeft w:val="0"/>
      <w:marRight w:val="0"/>
      <w:marTop w:val="0"/>
      <w:marBottom w:val="0"/>
      <w:divBdr>
        <w:top w:val="none" w:sz="0" w:space="0" w:color="auto"/>
        <w:left w:val="none" w:sz="0" w:space="0" w:color="auto"/>
        <w:bottom w:val="none" w:sz="0" w:space="0" w:color="auto"/>
        <w:right w:val="none" w:sz="0" w:space="0" w:color="auto"/>
      </w:divBdr>
    </w:div>
    <w:div w:id="773476594">
      <w:bodyDiv w:val="1"/>
      <w:marLeft w:val="0"/>
      <w:marRight w:val="0"/>
      <w:marTop w:val="0"/>
      <w:marBottom w:val="0"/>
      <w:divBdr>
        <w:top w:val="none" w:sz="0" w:space="0" w:color="auto"/>
        <w:left w:val="none" w:sz="0" w:space="0" w:color="auto"/>
        <w:bottom w:val="none" w:sz="0" w:space="0" w:color="auto"/>
        <w:right w:val="none" w:sz="0" w:space="0" w:color="auto"/>
      </w:divBdr>
      <w:divsChild>
        <w:div w:id="1572276075">
          <w:marLeft w:val="0"/>
          <w:marRight w:val="0"/>
          <w:marTop w:val="0"/>
          <w:marBottom w:val="240"/>
          <w:divBdr>
            <w:top w:val="none" w:sz="0" w:space="0" w:color="auto"/>
            <w:left w:val="none" w:sz="0" w:space="0" w:color="auto"/>
            <w:bottom w:val="none" w:sz="0" w:space="0" w:color="auto"/>
            <w:right w:val="none" w:sz="0" w:space="0" w:color="auto"/>
          </w:divBdr>
        </w:div>
      </w:divsChild>
    </w:div>
    <w:div w:id="813565639">
      <w:bodyDiv w:val="1"/>
      <w:marLeft w:val="0"/>
      <w:marRight w:val="0"/>
      <w:marTop w:val="0"/>
      <w:marBottom w:val="0"/>
      <w:divBdr>
        <w:top w:val="none" w:sz="0" w:space="0" w:color="auto"/>
        <w:left w:val="none" w:sz="0" w:space="0" w:color="auto"/>
        <w:bottom w:val="none" w:sz="0" w:space="0" w:color="auto"/>
        <w:right w:val="none" w:sz="0" w:space="0" w:color="auto"/>
      </w:divBdr>
      <w:divsChild>
        <w:div w:id="1643266631">
          <w:marLeft w:val="0"/>
          <w:marRight w:val="0"/>
          <w:marTop w:val="0"/>
          <w:marBottom w:val="240"/>
          <w:divBdr>
            <w:top w:val="none" w:sz="0" w:space="0" w:color="auto"/>
            <w:left w:val="none" w:sz="0" w:space="0" w:color="auto"/>
            <w:bottom w:val="none" w:sz="0" w:space="0" w:color="auto"/>
            <w:right w:val="none" w:sz="0" w:space="0" w:color="auto"/>
          </w:divBdr>
        </w:div>
      </w:divsChild>
    </w:div>
    <w:div w:id="1072385990">
      <w:bodyDiv w:val="1"/>
      <w:marLeft w:val="0"/>
      <w:marRight w:val="0"/>
      <w:marTop w:val="0"/>
      <w:marBottom w:val="0"/>
      <w:divBdr>
        <w:top w:val="none" w:sz="0" w:space="0" w:color="auto"/>
        <w:left w:val="none" w:sz="0" w:space="0" w:color="auto"/>
        <w:bottom w:val="none" w:sz="0" w:space="0" w:color="auto"/>
        <w:right w:val="none" w:sz="0" w:space="0" w:color="auto"/>
      </w:divBdr>
    </w:div>
    <w:div w:id="1110859048">
      <w:bodyDiv w:val="1"/>
      <w:marLeft w:val="0"/>
      <w:marRight w:val="0"/>
      <w:marTop w:val="0"/>
      <w:marBottom w:val="0"/>
      <w:divBdr>
        <w:top w:val="none" w:sz="0" w:space="0" w:color="auto"/>
        <w:left w:val="none" w:sz="0" w:space="0" w:color="auto"/>
        <w:bottom w:val="none" w:sz="0" w:space="0" w:color="auto"/>
        <w:right w:val="none" w:sz="0" w:space="0" w:color="auto"/>
      </w:divBdr>
      <w:divsChild>
        <w:div w:id="1987196847">
          <w:marLeft w:val="0"/>
          <w:marRight w:val="0"/>
          <w:marTop w:val="0"/>
          <w:marBottom w:val="240"/>
          <w:divBdr>
            <w:top w:val="none" w:sz="0" w:space="0" w:color="auto"/>
            <w:left w:val="none" w:sz="0" w:space="0" w:color="auto"/>
            <w:bottom w:val="none" w:sz="0" w:space="0" w:color="auto"/>
            <w:right w:val="none" w:sz="0" w:space="0" w:color="auto"/>
          </w:divBdr>
        </w:div>
      </w:divsChild>
    </w:div>
    <w:div w:id="1321883451">
      <w:bodyDiv w:val="1"/>
      <w:marLeft w:val="0"/>
      <w:marRight w:val="0"/>
      <w:marTop w:val="0"/>
      <w:marBottom w:val="0"/>
      <w:divBdr>
        <w:top w:val="none" w:sz="0" w:space="0" w:color="auto"/>
        <w:left w:val="none" w:sz="0" w:space="0" w:color="auto"/>
        <w:bottom w:val="none" w:sz="0" w:space="0" w:color="auto"/>
        <w:right w:val="none" w:sz="0" w:space="0" w:color="auto"/>
      </w:divBdr>
      <w:divsChild>
        <w:div w:id="310257632">
          <w:marLeft w:val="0"/>
          <w:marRight w:val="0"/>
          <w:marTop w:val="0"/>
          <w:marBottom w:val="240"/>
          <w:divBdr>
            <w:top w:val="none" w:sz="0" w:space="0" w:color="auto"/>
            <w:left w:val="none" w:sz="0" w:space="0" w:color="auto"/>
            <w:bottom w:val="none" w:sz="0" w:space="0" w:color="auto"/>
            <w:right w:val="none" w:sz="0" w:space="0" w:color="auto"/>
          </w:divBdr>
        </w:div>
      </w:divsChild>
    </w:div>
    <w:div w:id="1419138171">
      <w:bodyDiv w:val="1"/>
      <w:marLeft w:val="0"/>
      <w:marRight w:val="0"/>
      <w:marTop w:val="0"/>
      <w:marBottom w:val="0"/>
      <w:divBdr>
        <w:top w:val="none" w:sz="0" w:space="0" w:color="auto"/>
        <w:left w:val="none" w:sz="0" w:space="0" w:color="auto"/>
        <w:bottom w:val="none" w:sz="0" w:space="0" w:color="auto"/>
        <w:right w:val="none" w:sz="0" w:space="0" w:color="auto"/>
      </w:divBdr>
    </w:div>
    <w:div w:id="1424377066">
      <w:bodyDiv w:val="1"/>
      <w:marLeft w:val="0"/>
      <w:marRight w:val="0"/>
      <w:marTop w:val="0"/>
      <w:marBottom w:val="0"/>
      <w:divBdr>
        <w:top w:val="none" w:sz="0" w:space="0" w:color="auto"/>
        <w:left w:val="none" w:sz="0" w:space="0" w:color="auto"/>
        <w:bottom w:val="none" w:sz="0" w:space="0" w:color="auto"/>
        <w:right w:val="none" w:sz="0" w:space="0" w:color="auto"/>
      </w:divBdr>
    </w:div>
    <w:div w:id="1466966775">
      <w:bodyDiv w:val="1"/>
      <w:marLeft w:val="0"/>
      <w:marRight w:val="0"/>
      <w:marTop w:val="0"/>
      <w:marBottom w:val="0"/>
      <w:divBdr>
        <w:top w:val="none" w:sz="0" w:space="0" w:color="auto"/>
        <w:left w:val="none" w:sz="0" w:space="0" w:color="auto"/>
        <w:bottom w:val="none" w:sz="0" w:space="0" w:color="auto"/>
        <w:right w:val="none" w:sz="0" w:space="0" w:color="auto"/>
      </w:divBdr>
      <w:divsChild>
        <w:div w:id="716852685">
          <w:marLeft w:val="-720"/>
          <w:marRight w:val="0"/>
          <w:marTop w:val="0"/>
          <w:marBottom w:val="0"/>
          <w:divBdr>
            <w:top w:val="none" w:sz="0" w:space="0" w:color="auto"/>
            <w:left w:val="none" w:sz="0" w:space="0" w:color="auto"/>
            <w:bottom w:val="none" w:sz="0" w:space="0" w:color="auto"/>
            <w:right w:val="none" w:sz="0" w:space="0" w:color="auto"/>
          </w:divBdr>
        </w:div>
      </w:divsChild>
    </w:div>
    <w:div w:id="1590315037">
      <w:bodyDiv w:val="1"/>
      <w:marLeft w:val="0"/>
      <w:marRight w:val="0"/>
      <w:marTop w:val="0"/>
      <w:marBottom w:val="0"/>
      <w:divBdr>
        <w:top w:val="none" w:sz="0" w:space="0" w:color="auto"/>
        <w:left w:val="none" w:sz="0" w:space="0" w:color="auto"/>
        <w:bottom w:val="none" w:sz="0" w:space="0" w:color="auto"/>
        <w:right w:val="none" w:sz="0" w:space="0" w:color="auto"/>
      </w:divBdr>
    </w:div>
    <w:div w:id="1640529434">
      <w:bodyDiv w:val="1"/>
      <w:marLeft w:val="0"/>
      <w:marRight w:val="0"/>
      <w:marTop w:val="0"/>
      <w:marBottom w:val="0"/>
      <w:divBdr>
        <w:top w:val="none" w:sz="0" w:space="0" w:color="auto"/>
        <w:left w:val="none" w:sz="0" w:space="0" w:color="auto"/>
        <w:bottom w:val="none" w:sz="0" w:space="0" w:color="auto"/>
        <w:right w:val="none" w:sz="0" w:space="0" w:color="auto"/>
      </w:divBdr>
      <w:divsChild>
        <w:div w:id="1821845753">
          <w:marLeft w:val="0"/>
          <w:marRight w:val="0"/>
          <w:marTop w:val="0"/>
          <w:marBottom w:val="240"/>
          <w:divBdr>
            <w:top w:val="none" w:sz="0" w:space="0" w:color="auto"/>
            <w:left w:val="none" w:sz="0" w:space="0" w:color="auto"/>
            <w:bottom w:val="none" w:sz="0" w:space="0" w:color="auto"/>
            <w:right w:val="none" w:sz="0" w:space="0" w:color="auto"/>
          </w:divBdr>
        </w:div>
      </w:divsChild>
    </w:div>
    <w:div w:id="167067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Trueworthy</dc:creator>
  <cp:keywords/>
  <dc:description/>
  <cp:lastModifiedBy>Lea Trueworthy</cp:lastModifiedBy>
  <cp:revision>29</cp:revision>
  <dcterms:created xsi:type="dcterms:W3CDTF">2025-06-28T16:51:00Z</dcterms:created>
  <dcterms:modified xsi:type="dcterms:W3CDTF">2025-06-29T13:24:00Z</dcterms:modified>
</cp:coreProperties>
</file>