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584701" w14:textId="77777777" w:rsidR="00796296" w:rsidRDefault="00796296">
      <w:pPr>
        <w:pStyle w:val="Titre"/>
        <w:pBdr>
          <w:top w:val="single" w:sz="4" w:space="4" w:color="000000" w:shadow="1"/>
          <w:left w:val="single" w:sz="4" w:space="4" w:color="000000" w:shadow="1"/>
          <w:bottom w:val="single" w:sz="4" w:space="4" w:color="000000" w:shadow="1"/>
          <w:right w:val="single" w:sz="4" w:space="4" w:color="000000" w:shadow="1"/>
        </w:pBdr>
        <w:ind w:left="2340" w:right="2284"/>
        <w:rPr>
          <w:sz w:val="20"/>
        </w:rPr>
      </w:pPr>
    </w:p>
    <w:p w14:paraId="7F98A7F0" w14:textId="77777777" w:rsidR="00835D07" w:rsidRDefault="00796296">
      <w:pPr>
        <w:pStyle w:val="Titre"/>
        <w:pBdr>
          <w:top w:val="single" w:sz="4" w:space="4" w:color="000000" w:shadow="1"/>
          <w:left w:val="single" w:sz="4" w:space="4" w:color="000000" w:shadow="1"/>
          <w:bottom w:val="single" w:sz="4" w:space="4" w:color="000000" w:shadow="1"/>
          <w:right w:val="single" w:sz="4" w:space="4" w:color="000000" w:shadow="1"/>
        </w:pBdr>
        <w:ind w:left="2340" w:right="2284"/>
      </w:pPr>
      <w:r>
        <w:t>T</w:t>
      </w:r>
      <w:r w:rsidR="00835D07">
        <w:t>ravaux Dirigés</w:t>
      </w:r>
    </w:p>
    <w:p w14:paraId="5CA8B506" w14:textId="27AB9275" w:rsidR="00796296" w:rsidRDefault="00835D07">
      <w:pPr>
        <w:pStyle w:val="Titre"/>
        <w:pBdr>
          <w:top w:val="single" w:sz="4" w:space="4" w:color="000000" w:shadow="1"/>
          <w:left w:val="single" w:sz="4" w:space="4" w:color="000000" w:shadow="1"/>
          <w:bottom w:val="single" w:sz="4" w:space="4" w:color="000000" w:shadow="1"/>
          <w:right w:val="single" w:sz="4" w:space="4" w:color="000000" w:shadow="1"/>
        </w:pBdr>
        <w:ind w:left="2340" w:right="2284"/>
      </w:pPr>
      <w:r>
        <w:t>Lois Psycho-Physiques</w:t>
      </w:r>
    </w:p>
    <w:p w14:paraId="52C30D11" w14:textId="2E5D5FC1" w:rsidR="00796296" w:rsidRDefault="00835D07">
      <w:pPr>
        <w:pBdr>
          <w:top w:val="single" w:sz="4" w:space="4" w:color="000000" w:shadow="1"/>
          <w:left w:val="single" w:sz="4" w:space="4" w:color="000000" w:shadow="1"/>
          <w:bottom w:val="single" w:sz="4" w:space="4" w:color="000000" w:shadow="1"/>
          <w:right w:val="single" w:sz="4" w:space="4" w:color="000000" w:shadow="1"/>
        </w:pBdr>
        <w:ind w:left="2340" w:right="2284"/>
        <w:jc w:val="center"/>
      </w:pPr>
      <w:r>
        <w:t>décembre</w:t>
      </w:r>
      <w:r w:rsidR="008F2005">
        <w:t xml:space="preserve"> 20</w:t>
      </w:r>
      <w:r w:rsidR="009712F2">
        <w:t>2</w:t>
      </w:r>
      <w:r w:rsidR="00DA0DC6">
        <w:t>1</w:t>
      </w:r>
      <w:r w:rsidR="00816014">
        <w:t xml:space="preserve"> – v. </w:t>
      </w:r>
      <w:r w:rsidR="00573209">
        <w:t>3</w:t>
      </w:r>
      <w:r w:rsidR="008216D0">
        <w:t>.</w:t>
      </w:r>
      <w:r w:rsidR="00DA0DC6">
        <w:t>4</w:t>
      </w:r>
    </w:p>
    <w:p w14:paraId="1FD91799" w14:textId="77777777" w:rsidR="00796296" w:rsidRDefault="00796296">
      <w:pPr>
        <w:pBdr>
          <w:top w:val="single" w:sz="4" w:space="4" w:color="000000" w:shadow="1"/>
          <w:left w:val="single" w:sz="4" w:space="4" w:color="000000" w:shadow="1"/>
          <w:bottom w:val="single" w:sz="4" w:space="4" w:color="000000" w:shadow="1"/>
          <w:right w:val="single" w:sz="4" w:space="4" w:color="000000" w:shadow="1"/>
        </w:pBdr>
        <w:ind w:left="2340" w:right="2284"/>
        <w:jc w:val="center"/>
        <w:rPr>
          <w:i/>
        </w:rPr>
      </w:pPr>
      <w:r>
        <w:rPr>
          <w:i/>
        </w:rPr>
        <w:t>(inspiré des TDs IHM du LRI)</w:t>
      </w:r>
    </w:p>
    <w:p w14:paraId="35F4E7D7" w14:textId="77777777" w:rsidR="00796296" w:rsidRDefault="00796296"/>
    <w:p w14:paraId="0F6EF29C" w14:textId="20D7D9B0" w:rsidR="00796296" w:rsidRDefault="00796296">
      <w:pPr>
        <w:pStyle w:val="Titre1"/>
      </w:pPr>
      <w:r>
        <w:t xml:space="preserve">1. </w:t>
      </w:r>
      <w:r w:rsidR="00835D07">
        <w:t>L</w:t>
      </w:r>
      <w:r>
        <w:t>oi de Fitts</w:t>
      </w:r>
    </w:p>
    <w:p w14:paraId="2E5DF36F" w14:textId="3B985E2F" w:rsidR="00796296" w:rsidRPr="00057D8E" w:rsidRDefault="00796296">
      <w:pPr>
        <w:rPr>
          <w:rFonts w:cs="Helvetica"/>
          <w:i/>
        </w:rPr>
      </w:pPr>
      <w:r w:rsidRPr="00057D8E">
        <w:rPr>
          <w:rFonts w:cs="Helvetica"/>
          <w:i/>
        </w:rPr>
        <w:t>(« Le temps mis pour atteindre une cible est proportionnel à sa distance et inversement proportionnel à sa taille »)</w:t>
      </w:r>
    </w:p>
    <w:p w14:paraId="34F39ACA" w14:textId="66772E6E" w:rsidR="0098544D" w:rsidRPr="0098544D" w:rsidRDefault="0098544D">
      <w:pPr>
        <w:rPr>
          <w:bCs/>
        </w:rPr>
      </w:pPr>
      <w:r>
        <w:rPr>
          <w:bCs/>
        </w:rPr>
        <w:t xml:space="preserve">Mathématiquement, a loi de Fitts a été formulée de plusieurs manières, l’indice de difficulté été calculé par 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log</w:t>
      </w:r>
      <w:r w:rsidRPr="00DA0DC6">
        <w:rPr>
          <w:rFonts w:ascii="Courier New" w:hAnsi="Courier New" w:cs="Courier New"/>
          <w:b/>
          <w:bCs/>
          <w:iCs/>
          <w:sz w:val="20"/>
          <w:szCs w:val="20"/>
          <w:vertAlign w:val="subscript"/>
        </w:rPr>
        <w:t>2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(2D/d)</w:t>
      </w:r>
      <w:r>
        <w:rPr>
          <w:bCs/>
        </w:rPr>
        <w:t xml:space="preserve"> ou 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log</w:t>
      </w:r>
      <w:r w:rsidRPr="00DA0DC6">
        <w:rPr>
          <w:rFonts w:ascii="Courier New" w:hAnsi="Courier New" w:cs="Courier New"/>
          <w:b/>
          <w:bCs/>
          <w:iCs/>
          <w:sz w:val="20"/>
          <w:szCs w:val="20"/>
          <w:vertAlign w:val="subscript"/>
        </w:rPr>
        <w:t>2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(</w:t>
      </w:r>
      <w:r w:rsidR="00205010">
        <w:rPr>
          <w:rFonts w:ascii="Courier New" w:hAnsi="Courier New" w:cs="Courier New"/>
          <w:b/>
          <w:bCs/>
          <w:iCs/>
          <w:sz w:val="20"/>
          <w:szCs w:val="20"/>
        </w:rPr>
        <w:t xml:space="preserve">1 + 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D/d)</w:t>
      </w:r>
      <w:r>
        <w:rPr>
          <w:bCs/>
        </w:rPr>
        <w:t xml:space="preserve">, </w:t>
      </w:r>
      <w:r w:rsidR="00205010">
        <w:rPr>
          <w:bCs/>
        </w:rPr>
        <w:t>formulation dite « de Shannon » proposée par Scott MacKenzie.</w:t>
      </w:r>
    </w:p>
    <w:p w14:paraId="2F728A5C" w14:textId="77777777" w:rsidR="0098544D" w:rsidRPr="0098544D" w:rsidRDefault="0098544D">
      <w:pPr>
        <w:rPr>
          <w:bCs/>
        </w:rPr>
      </w:pPr>
    </w:p>
    <w:p w14:paraId="6550BBF8" w14:textId="0085FE1F" w:rsidR="00796296" w:rsidRDefault="00796296">
      <w:r>
        <w:rPr>
          <w:b/>
        </w:rPr>
        <w:t>Rappel</w:t>
      </w:r>
      <w:r>
        <w:t> :</w:t>
      </w:r>
    </w:p>
    <w:p w14:paraId="65480058" w14:textId="29B2634E" w:rsidR="00796296" w:rsidRDefault="00796296">
      <w:pPr>
        <w:rPr>
          <w:b/>
        </w:rPr>
      </w:pPr>
      <w:r>
        <w:tab/>
      </w:r>
      <w:r>
        <w:rPr>
          <w:b/>
        </w:rPr>
        <w:t>Logarithme</w:t>
      </w:r>
      <w:r w:rsidR="0098544D">
        <w:rPr>
          <w:b/>
        </w:rPr>
        <w:t xml:space="preserve"> binaire</w:t>
      </w:r>
    </w:p>
    <w:p w14:paraId="7FCDDAEC" w14:textId="211E5588" w:rsidR="00DA0DC6" w:rsidRPr="00DA0DC6" w:rsidRDefault="00DA0DC6">
      <w:pPr>
        <w:rPr>
          <w:rFonts w:ascii="Courier New" w:hAnsi="Courier New" w:cs="Courier New"/>
          <w:sz w:val="20"/>
          <w:szCs w:val="20"/>
          <w:lang w:val="de-DE"/>
        </w:rPr>
      </w:pPr>
      <w:r>
        <w:tab/>
      </w:r>
      <w:r w:rsidR="00796296">
        <w:tab/>
      </w:r>
      <w:r w:rsidR="00796296">
        <w:tab/>
      </w:r>
      <w:r w:rsidR="00796296">
        <w:tab/>
      </w:r>
      <w:r w:rsidR="00796296">
        <w:tab/>
      </w:r>
      <w:r w:rsidR="00796296" w:rsidRPr="00DA0DC6">
        <w:rPr>
          <w:rFonts w:ascii="Courier New" w:hAnsi="Courier New" w:cs="Courier New"/>
          <w:sz w:val="20"/>
          <w:szCs w:val="20"/>
          <w:lang w:val="de-DE"/>
        </w:rPr>
        <w:t>log</w:t>
      </w:r>
      <w:r w:rsidR="00796296" w:rsidRPr="00DA0DC6">
        <w:rPr>
          <w:rFonts w:ascii="Courier New" w:hAnsi="Courier New" w:cs="Courier New"/>
          <w:sz w:val="20"/>
          <w:szCs w:val="20"/>
          <w:vertAlign w:val="subscript"/>
          <w:lang w:val="de-DE"/>
        </w:rPr>
        <w:t>2</w:t>
      </w:r>
      <w:r w:rsidR="00796296" w:rsidRPr="00DA0DC6">
        <w:rPr>
          <w:rFonts w:ascii="Courier New" w:hAnsi="Courier New" w:cs="Courier New"/>
          <w:sz w:val="20"/>
          <w:szCs w:val="20"/>
          <w:lang w:val="de-DE"/>
        </w:rPr>
        <w:t>(</w:t>
      </w:r>
      <w:r>
        <w:rPr>
          <w:rStyle w:val="Accentuation"/>
          <w:rFonts w:ascii="Courier New" w:hAnsi="Courier New" w:cs="Courier New"/>
          <w:sz w:val="20"/>
          <w:szCs w:val="20"/>
          <w:lang w:val="de-DE"/>
        </w:rPr>
        <w:t>2</w:t>
      </w:r>
      <w:r w:rsidRPr="00DA0DC6">
        <w:rPr>
          <w:rStyle w:val="Accentuation"/>
          <w:rFonts w:ascii="Courier New" w:hAnsi="Courier New" w:cs="Courier New"/>
          <w:sz w:val="20"/>
          <w:szCs w:val="20"/>
          <w:vertAlign w:val="superscript"/>
          <w:lang w:val="de-DE"/>
        </w:rPr>
        <w:t>n</w:t>
      </w:r>
      <w:r w:rsidR="00796296" w:rsidRPr="00DA0DC6">
        <w:rPr>
          <w:rFonts w:ascii="Courier New" w:hAnsi="Courier New" w:cs="Courier New"/>
          <w:sz w:val="20"/>
          <w:szCs w:val="20"/>
          <w:lang w:val="de-DE"/>
        </w:rPr>
        <w:t xml:space="preserve">) </w:t>
      </w:r>
      <w:r>
        <w:rPr>
          <w:rFonts w:ascii="Courier New" w:hAnsi="Courier New" w:cs="Courier New"/>
          <w:sz w:val="20"/>
          <w:szCs w:val="20"/>
          <w:lang w:val="de-DE"/>
        </w:rPr>
        <w:t>= n</w:t>
      </w:r>
    </w:p>
    <w:p w14:paraId="43B8C690" w14:textId="77777777" w:rsidR="00A15F41" w:rsidRDefault="00796296">
      <w:pPr>
        <w:ind w:firstLine="708"/>
        <w:rPr>
          <w:i/>
        </w:rPr>
      </w:pPr>
      <w:r>
        <w:rPr>
          <w:b/>
        </w:rPr>
        <w:t>Loi de Fitts :</w:t>
      </w:r>
      <w:r>
        <w:tab/>
      </w:r>
      <w:r>
        <w:tab/>
      </w:r>
      <w:r>
        <w:tab/>
      </w:r>
      <w:r w:rsidRPr="00DA0DC6">
        <w:rPr>
          <w:rFonts w:ascii="Courier New" w:hAnsi="Courier New" w:cs="Courier New"/>
          <w:sz w:val="20"/>
          <w:szCs w:val="20"/>
        </w:rPr>
        <w:t>T</w:t>
      </w:r>
      <w:r w:rsidRPr="00DA0DC6">
        <w:rPr>
          <w:rFonts w:ascii="Courier New" w:hAnsi="Courier New" w:cs="Courier New"/>
          <w:i/>
          <w:sz w:val="20"/>
          <w:szCs w:val="20"/>
        </w:rPr>
        <w:t xml:space="preserve"> = </w:t>
      </w:r>
      <w:r w:rsidR="00A15F41" w:rsidRPr="00DA0DC6">
        <w:rPr>
          <w:rFonts w:ascii="Courier New" w:hAnsi="Courier New" w:cs="Courier New"/>
          <w:i/>
          <w:sz w:val="20"/>
          <w:szCs w:val="20"/>
        </w:rPr>
        <w:t>a + bID</w:t>
      </w:r>
    </w:p>
    <w:p w14:paraId="22A663DF" w14:textId="77777777" w:rsidR="00A15F41" w:rsidRDefault="00A15F41" w:rsidP="00A15F41">
      <w:pPr>
        <w:ind w:left="4956" w:firstLine="708"/>
        <w:rPr>
          <w:i/>
        </w:rPr>
      </w:pPr>
      <w:r w:rsidRPr="00FC37AE">
        <w:rPr>
          <w:rFonts w:ascii="Courier New" w:hAnsi="Courier New" w:cs="Courier New"/>
          <w:i/>
        </w:rPr>
        <w:t>T</w:t>
      </w:r>
      <w:r>
        <w:rPr>
          <w:i/>
        </w:rPr>
        <w:t> : temps de pointage (en secondes)</w:t>
      </w:r>
    </w:p>
    <w:p w14:paraId="645236E7" w14:textId="10211969" w:rsidR="00796296" w:rsidRPr="00DA0DC6" w:rsidRDefault="00796296" w:rsidP="00A15F41">
      <w:pPr>
        <w:ind w:left="4956" w:firstLine="708"/>
        <w:rPr>
          <w:b/>
          <w:bCs/>
          <w:iCs/>
        </w:rPr>
      </w:pPr>
      <w:r w:rsidRPr="00DA0DC6">
        <w:rPr>
          <w:rFonts w:ascii="Courier New" w:hAnsi="Courier New" w:cs="Courier New"/>
          <w:b/>
          <w:bCs/>
          <w:iCs/>
        </w:rPr>
        <w:t>I</w:t>
      </w:r>
      <w:r w:rsidR="00A15F41" w:rsidRPr="00DA0DC6">
        <w:rPr>
          <w:rFonts w:ascii="Courier New" w:hAnsi="Courier New" w:cs="Courier New"/>
          <w:b/>
          <w:bCs/>
          <w:iCs/>
        </w:rPr>
        <w:t>D</w:t>
      </w:r>
      <w:r w:rsidR="00A15F41" w:rsidRPr="00DA0DC6">
        <w:rPr>
          <w:b/>
          <w:bCs/>
          <w:iCs/>
        </w:rPr>
        <w:t xml:space="preserve"> =</w:t>
      </w:r>
      <w:r w:rsidRPr="00DA0DC6">
        <w:rPr>
          <w:b/>
          <w:bCs/>
          <w:iCs/>
        </w:rPr>
        <w:t xml:space="preserve"> 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log</w:t>
      </w:r>
      <w:r w:rsidRPr="00DA0DC6">
        <w:rPr>
          <w:rFonts w:ascii="Courier New" w:hAnsi="Courier New" w:cs="Courier New"/>
          <w:b/>
          <w:bCs/>
          <w:iCs/>
          <w:sz w:val="20"/>
          <w:szCs w:val="20"/>
          <w:vertAlign w:val="subscript"/>
        </w:rPr>
        <w:t>2</w:t>
      </w:r>
      <w:r w:rsidRPr="00DA0DC6">
        <w:rPr>
          <w:rFonts w:ascii="Courier New" w:hAnsi="Courier New" w:cs="Courier New"/>
          <w:b/>
          <w:bCs/>
          <w:iCs/>
          <w:sz w:val="20"/>
          <w:szCs w:val="20"/>
        </w:rPr>
        <w:t>(2D/d)</w:t>
      </w:r>
      <w:r w:rsidRPr="00DA0DC6">
        <w:rPr>
          <w:b/>
          <w:bCs/>
          <w:iCs/>
        </w:rPr>
        <w:t xml:space="preserve"> </w:t>
      </w:r>
    </w:p>
    <w:p w14:paraId="41113467" w14:textId="77777777" w:rsidR="00796296" w:rsidRDefault="00796296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37AE">
        <w:rPr>
          <w:rFonts w:ascii="Courier New" w:hAnsi="Courier New" w:cs="Courier New"/>
        </w:rPr>
        <w:t>D</w:t>
      </w:r>
      <w:r>
        <w:t> : Distance à la cible</w:t>
      </w:r>
    </w:p>
    <w:p w14:paraId="3D8C097A" w14:textId="51EA9985" w:rsidR="00796296" w:rsidRDefault="00796296" w:rsidP="00DA0DC6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37AE">
        <w:rPr>
          <w:rFonts w:ascii="Courier New" w:hAnsi="Courier New" w:cs="Courier New"/>
        </w:rPr>
        <w:t>d</w:t>
      </w:r>
      <w:r>
        <w:t> : diamètre de la cible</w:t>
      </w:r>
      <w:r w:rsidR="009712F2"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 wp14:anchorId="14D453F7" wp14:editId="49BD30DA">
            <wp:simplePos x="0" y="0"/>
            <wp:positionH relativeFrom="margin">
              <wp:posOffset>5146040</wp:posOffset>
            </wp:positionH>
            <wp:positionV relativeFrom="paragraph">
              <wp:posOffset>82550</wp:posOffset>
            </wp:positionV>
            <wp:extent cx="1542415" cy="1395730"/>
            <wp:effectExtent l="0" t="0" r="635" b="0"/>
            <wp:wrapTight wrapText="bothSides">
              <wp:wrapPolygon edited="0">
                <wp:start x="0" y="0"/>
                <wp:lineTo x="0" y="21227"/>
                <wp:lineTo x="21342" y="21227"/>
                <wp:lineTo x="213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45B52" w14:textId="06B178F2" w:rsidR="008F2005" w:rsidRPr="008F2005" w:rsidRDefault="00613C22" w:rsidP="00613C22">
      <w:pPr>
        <w:pStyle w:val="Titre2"/>
      </w:pPr>
      <w:r>
        <w:t>1.1</w:t>
      </w:r>
      <w:r w:rsidR="008F2005" w:rsidRPr="008F2005">
        <w:t xml:space="preserve">. </w:t>
      </w:r>
      <w:r w:rsidR="00907CAB">
        <w:t>E</w:t>
      </w:r>
      <w:r w:rsidR="008F2005" w:rsidRPr="008F2005">
        <w:t>xpérimenter</w:t>
      </w:r>
      <w:r w:rsidR="00907CAB">
        <w:t xml:space="preserve"> (en ligne)</w:t>
      </w:r>
    </w:p>
    <w:p w14:paraId="7F4035FF" w14:textId="4B7D25AE" w:rsidR="008F2005" w:rsidRDefault="008F2005">
      <w:r>
        <w:t>Il existe de nombreux sites web qui permettent d</w:t>
      </w:r>
      <w:r w:rsidR="00A363BB">
        <w:t>’</w:t>
      </w:r>
      <w:r>
        <w:t>expérimenter et visualiser les résultats de la Loi de Fitts. Parmi ceux-ci,</w:t>
      </w:r>
      <w:r w:rsidR="00907CAB">
        <w:t xml:space="preserve"> </w:t>
      </w:r>
      <w:r w:rsidR="00732DFD">
        <w:t>on peut citer :</w:t>
      </w:r>
      <w:r w:rsidR="009712F2">
        <w:tab/>
      </w:r>
      <w:r w:rsidR="00732DFD">
        <w:t xml:space="preserve"> </w:t>
      </w:r>
      <w:r w:rsidRPr="009712F2">
        <w:rPr>
          <w:rFonts w:ascii="Courier New" w:hAnsi="Courier New" w:cs="Courier New"/>
          <w:sz w:val="20"/>
          <w:szCs w:val="20"/>
        </w:rPr>
        <w:t>http:</w:t>
      </w:r>
      <w:r w:rsidR="00732DFD" w:rsidRPr="009712F2">
        <w:rPr>
          <w:rFonts w:ascii="Courier New" w:hAnsi="Courier New" w:cs="Courier New"/>
          <w:sz w:val="20"/>
          <w:szCs w:val="20"/>
        </w:rPr>
        <w:t>//www.simonwallner.at/ext/fitts</w:t>
      </w:r>
      <w:r w:rsidR="00732DFD">
        <w:t xml:space="preserve"> (</w:t>
      </w:r>
      <w:r w:rsidR="00907CAB">
        <w:t>visualisation avec Javascript et D3.js)</w:t>
      </w:r>
      <w:r w:rsidR="00732DFD">
        <w:t xml:space="preserve"> ou </w:t>
      </w:r>
      <w:r w:rsidR="00732DFD" w:rsidRPr="009712F2">
        <w:rPr>
          <w:rFonts w:ascii="Courier New" w:hAnsi="Courier New" w:cs="Courier New"/>
          <w:sz w:val="20"/>
          <w:szCs w:val="20"/>
        </w:rPr>
        <w:t>http://fww.few.vu.nl/hci/interactive/fitts</w:t>
      </w:r>
      <w:r w:rsidR="00732DFD">
        <w:t xml:space="preserve"> </w:t>
      </w:r>
      <w:r w:rsidR="00907CAB">
        <w:t>(démonstration en ligne et explications de la Loi)</w:t>
      </w:r>
    </w:p>
    <w:p w14:paraId="1B1B52E3" w14:textId="77777777" w:rsidR="00205010" w:rsidRDefault="00205010"/>
    <w:p w14:paraId="5D647657" w14:textId="511CF329" w:rsidR="00A15F41" w:rsidRDefault="00613C22" w:rsidP="00613C22">
      <w:pPr>
        <w:pStyle w:val="Titre2"/>
      </w:pPr>
      <w:r>
        <w:t>1.2</w:t>
      </w:r>
      <w:r w:rsidR="00A15F41" w:rsidRPr="00A15F41">
        <w:t>.</w:t>
      </w:r>
      <w:r w:rsidR="00F129AF">
        <w:t xml:space="preserve"> Estim</w:t>
      </w:r>
      <w:r w:rsidR="00205010">
        <w:t>er</w:t>
      </w:r>
    </w:p>
    <w:p w14:paraId="551BF9BD" w14:textId="603523CA" w:rsidR="00A15F41" w:rsidRDefault="00A15F41" w:rsidP="00A23D5B">
      <w:pPr>
        <w:rPr>
          <w:rFonts w:ascii="Courier" w:hAnsi="Courier" w:cs="Courier"/>
          <w:b/>
          <w:bCs/>
          <w:szCs w:val="20"/>
          <w:lang w:eastAsia="fr-FR"/>
        </w:rPr>
      </w:pPr>
      <w:r w:rsidRPr="00A15F41">
        <w:rPr>
          <w:szCs w:val="20"/>
          <w:lang w:eastAsia="fr-FR"/>
        </w:rPr>
        <w:t>On considère quelques temps (en secondes) mesurés lors d</w:t>
      </w:r>
      <w:r w:rsidR="00A363BB">
        <w:rPr>
          <w:szCs w:val="20"/>
          <w:lang w:eastAsia="fr-FR"/>
        </w:rPr>
        <w:t>’</w:t>
      </w:r>
      <w:r w:rsidRPr="00A15F41">
        <w:rPr>
          <w:szCs w:val="20"/>
          <w:lang w:eastAsia="fr-FR"/>
        </w:rPr>
        <w:t>un</w:t>
      </w:r>
      <w:r>
        <w:rPr>
          <w:szCs w:val="20"/>
          <w:lang w:eastAsia="fr-FR"/>
        </w:rPr>
        <w:t>e</w:t>
      </w:r>
      <w:r w:rsidRPr="00A15F41">
        <w:rPr>
          <w:szCs w:val="20"/>
          <w:lang w:eastAsia="fr-FR"/>
        </w:rPr>
        <w:t xml:space="preserve"> expérimentation avec un di</w:t>
      </w:r>
      <w:r>
        <w:rPr>
          <w:szCs w:val="20"/>
          <w:lang w:eastAsia="fr-FR"/>
        </w:rPr>
        <w:t>s</w:t>
      </w:r>
      <w:r w:rsidRPr="00A15F41">
        <w:rPr>
          <w:szCs w:val="20"/>
          <w:lang w:eastAsia="fr-FR"/>
        </w:rPr>
        <w:t>positif particulier.</w:t>
      </w:r>
      <w:r w:rsidR="00A23D5B">
        <w:rPr>
          <w:szCs w:val="20"/>
          <w:lang w:eastAsia="fr-FR"/>
        </w:rPr>
        <w:tab/>
      </w:r>
      <w:r w:rsidR="00A23D5B">
        <w:rPr>
          <w:szCs w:val="20"/>
          <w:lang w:eastAsia="fr-FR"/>
        </w:rPr>
        <w:br/>
      </w:r>
      <w:r w:rsidRPr="00A15F41">
        <w:rPr>
          <w:szCs w:val="20"/>
          <w:lang w:eastAsia="fr-FR"/>
        </w:rPr>
        <w:t>Pour ce</w:t>
      </w:r>
      <w:r>
        <w:rPr>
          <w:szCs w:val="20"/>
          <w:lang w:eastAsia="fr-FR"/>
        </w:rPr>
        <w:t xml:space="preserve"> </w:t>
      </w:r>
      <w:r w:rsidRPr="00A15F41">
        <w:rPr>
          <w:szCs w:val="20"/>
          <w:lang w:eastAsia="fr-FR"/>
        </w:rPr>
        <w:t xml:space="preserve">dispositif, </w:t>
      </w:r>
      <w:r w:rsidRPr="009712F2">
        <w:rPr>
          <w:b/>
          <w:bCs/>
          <w:szCs w:val="20"/>
          <w:lang w:eastAsia="fr-FR"/>
        </w:rPr>
        <w:t>déterminer</w:t>
      </w:r>
      <w:r w:rsidRPr="00A15F41">
        <w:rPr>
          <w:szCs w:val="20"/>
          <w:lang w:eastAsia="fr-FR"/>
        </w:rPr>
        <w:t xml:space="preserve"> (grossièrement) les valeurs des constantes expérimentales </w:t>
      </w:r>
      <w:r w:rsidRPr="00A15F41">
        <w:rPr>
          <w:b/>
          <w:szCs w:val="20"/>
          <w:lang w:eastAsia="fr-FR"/>
        </w:rPr>
        <w:t>a</w:t>
      </w:r>
      <w:r w:rsidRPr="00A15F41">
        <w:rPr>
          <w:szCs w:val="20"/>
          <w:lang w:eastAsia="fr-FR"/>
        </w:rPr>
        <w:t xml:space="preserve"> et </w:t>
      </w:r>
      <w:r w:rsidRPr="00A15F41">
        <w:rPr>
          <w:b/>
          <w:szCs w:val="20"/>
          <w:lang w:eastAsia="fr-FR"/>
        </w:rPr>
        <w:t>b</w:t>
      </w:r>
      <w:r w:rsidRPr="00A15F41">
        <w:rPr>
          <w:szCs w:val="20"/>
          <w:lang w:eastAsia="fr-FR"/>
        </w:rPr>
        <w:t xml:space="preserve"> utilisées de la</w:t>
      </w:r>
      <w:r>
        <w:rPr>
          <w:szCs w:val="20"/>
          <w:lang w:eastAsia="fr-FR"/>
        </w:rPr>
        <w:t xml:space="preserve"> </w:t>
      </w:r>
      <w:r w:rsidRPr="00A15F41">
        <w:rPr>
          <w:szCs w:val="20"/>
          <w:lang w:eastAsia="fr-FR"/>
        </w:rPr>
        <w:t>loi de Fitts.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559"/>
      </w:tblGrid>
      <w:tr w:rsidR="00A15F41" w:rsidRPr="00E5241B" w14:paraId="09C6477A" w14:textId="77777777" w:rsidTr="002973EB">
        <w:trPr>
          <w:jc w:val="center"/>
        </w:trPr>
        <w:tc>
          <w:tcPr>
            <w:tcW w:w="1271" w:type="dxa"/>
          </w:tcPr>
          <w:p w14:paraId="2D48B0C9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d \ D</w:t>
            </w:r>
          </w:p>
        </w:tc>
        <w:tc>
          <w:tcPr>
            <w:tcW w:w="1701" w:type="dxa"/>
          </w:tcPr>
          <w:p w14:paraId="58B2E2CA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1.00</w:t>
            </w:r>
          </w:p>
        </w:tc>
        <w:tc>
          <w:tcPr>
            <w:tcW w:w="1701" w:type="dxa"/>
          </w:tcPr>
          <w:p w14:paraId="61B33C11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5.00</w:t>
            </w:r>
          </w:p>
        </w:tc>
        <w:tc>
          <w:tcPr>
            <w:tcW w:w="1559" w:type="dxa"/>
          </w:tcPr>
          <w:p w14:paraId="34144C77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10.00</w:t>
            </w:r>
          </w:p>
        </w:tc>
      </w:tr>
      <w:tr w:rsidR="00A15F41" w:rsidRPr="00E5241B" w14:paraId="0E20212A" w14:textId="77777777" w:rsidTr="002973EB">
        <w:trPr>
          <w:jc w:val="center"/>
        </w:trPr>
        <w:tc>
          <w:tcPr>
            <w:tcW w:w="1271" w:type="dxa"/>
          </w:tcPr>
          <w:p w14:paraId="16B0C96C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0.10</w:t>
            </w:r>
          </w:p>
        </w:tc>
        <w:tc>
          <w:tcPr>
            <w:tcW w:w="1701" w:type="dxa"/>
          </w:tcPr>
          <w:p w14:paraId="172BED42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0.31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701" w:type="dxa"/>
          </w:tcPr>
          <w:p w14:paraId="0B39B939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0.45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559" w:type="dxa"/>
          </w:tcPr>
          <w:p w14:paraId="408374AE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0.56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</w:tr>
      <w:tr w:rsidR="00A15F41" w:rsidRPr="00E5241B" w14:paraId="3102B713" w14:textId="77777777" w:rsidTr="002973EB">
        <w:trPr>
          <w:jc w:val="center"/>
        </w:trPr>
        <w:tc>
          <w:tcPr>
            <w:tcW w:w="1271" w:type="dxa"/>
          </w:tcPr>
          <w:p w14:paraId="01A4F598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0.50</w:t>
            </w:r>
          </w:p>
        </w:tc>
        <w:tc>
          <w:tcPr>
            <w:tcW w:w="1701" w:type="dxa"/>
          </w:tcPr>
          <w:p w14:paraId="306E7793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0.13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701" w:type="dxa"/>
          </w:tcPr>
          <w:p w14:paraId="18EE1474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0.30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559" w:type="dxa"/>
          </w:tcPr>
          <w:p w14:paraId="00936127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0.38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</w:tr>
      <w:tr w:rsidR="00A15F41" w:rsidRPr="00E5241B" w14:paraId="7604AF52" w14:textId="77777777" w:rsidTr="002973EB">
        <w:trPr>
          <w:jc w:val="center"/>
        </w:trPr>
        <w:tc>
          <w:tcPr>
            <w:tcW w:w="1271" w:type="dxa"/>
          </w:tcPr>
          <w:p w14:paraId="503621F1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/>
                <w:bCs/>
                <w:szCs w:val="20"/>
                <w:lang w:eastAsia="fr-FR"/>
              </w:rPr>
              <w:t>1.00</w:t>
            </w:r>
          </w:p>
        </w:tc>
        <w:tc>
          <w:tcPr>
            <w:tcW w:w="1701" w:type="dxa"/>
          </w:tcPr>
          <w:p w14:paraId="47C0F391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0.07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701" w:type="dxa"/>
          </w:tcPr>
          <w:p w14:paraId="504CD36C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0.252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  <w:tc>
          <w:tcPr>
            <w:tcW w:w="1559" w:type="dxa"/>
          </w:tcPr>
          <w:p w14:paraId="2E57B698" w14:textId="77777777" w:rsidR="00A15F41" w:rsidRPr="00E5241B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Cs/>
                <w:szCs w:val="20"/>
                <w:lang w:eastAsia="fr-FR"/>
              </w:rPr>
            </w:pPr>
            <w:r w:rsidRPr="00E5241B">
              <w:rPr>
                <w:rFonts w:ascii="Courier" w:hAnsi="Courier" w:cs="Courier"/>
                <w:bCs/>
                <w:szCs w:val="20"/>
                <w:lang w:eastAsia="fr-FR"/>
              </w:rPr>
              <w:t>0.32</w:t>
            </w:r>
            <w:r w:rsidR="00E72076">
              <w:rPr>
                <w:rFonts w:ascii="Courier" w:hAnsi="Courier" w:cs="Courier"/>
                <w:bCs/>
                <w:szCs w:val="20"/>
                <w:lang w:eastAsia="fr-FR"/>
              </w:rPr>
              <w:t xml:space="preserve"> s</w:t>
            </w:r>
          </w:p>
        </w:tc>
      </w:tr>
    </w:tbl>
    <w:p w14:paraId="2CC6CF48" w14:textId="77777777" w:rsidR="00A15F41" w:rsidRPr="00732B67" w:rsidRDefault="00A15F41" w:rsidP="00A15F41">
      <w:pPr>
        <w:suppressAutoHyphens w:val="0"/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2"/>
        <w:gridCol w:w="1003"/>
        <w:gridCol w:w="995"/>
        <w:gridCol w:w="996"/>
        <w:gridCol w:w="1004"/>
        <w:gridCol w:w="1004"/>
        <w:gridCol w:w="1004"/>
        <w:gridCol w:w="1005"/>
        <w:gridCol w:w="1005"/>
        <w:gridCol w:w="1005"/>
      </w:tblGrid>
      <w:tr w:rsidR="00A15F41" w:rsidRPr="00732B67" w14:paraId="4708DD00" w14:textId="77777777" w:rsidTr="00E5241B">
        <w:tc>
          <w:tcPr>
            <w:tcW w:w="1155" w:type="dxa"/>
          </w:tcPr>
          <w:p w14:paraId="620AC59C" w14:textId="074D762F" w:rsidR="00A15F41" w:rsidRPr="00732B67" w:rsidRDefault="004A05DE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>
              <w:rPr>
                <w:rFonts w:cs="Arial"/>
                <w:b/>
                <w:bCs/>
                <w:szCs w:val="20"/>
                <w:lang w:eastAsia="fr-FR"/>
              </w:rPr>
              <w:t>D</w:t>
            </w:r>
          </w:p>
        </w:tc>
        <w:tc>
          <w:tcPr>
            <w:tcW w:w="1029" w:type="dxa"/>
          </w:tcPr>
          <w:p w14:paraId="524BE450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</w:t>
            </w:r>
          </w:p>
        </w:tc>
        <w:tc>
          <w:tcPr>
            <w:tcW w:w="1029" w:type="dxa"/>
          </w:tcPr>
          <w:p w14:paraId="4482A774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</w:t>
            </w:r>
          </w:p>
        </w:tc>
        <w:tc>
          <w:tcPr>
            <w:tcW w:w="1029" w:type="dxa"/>
          </w:tcPr>
          <w:p w14:paraId="635EF789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</w:t>
            </w:r>
          </w:p>
        </w:tc>
        <w:tc>
          <w:tcPr>
            <w:tcW w:w="1029" w:type="dxa"/>
          </w:tcPr>
          <w:p w14:paraId="4D4B4046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5</w:t>
            </w:r>
          </w:p>
        </w:tc>
        <w:tc>
          <w:tcPr>
            <w:tcW w:w="1029" w:type="dxa"/>
          </w:tcPr>
          <w:p w14:paraId="5AEDA0C9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5</w:t>
            </w:r>
          </w:p>
        </w:tc>
        <w:tc>
          <w:tcPr>
            <w:tcW w:w="1029" w:type="dxa"/>
          </w:tcPr>
          <w:p w14:paraId="693E1350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5</w:t>
            </w:r>
          </w:p>
        </w:tc>
        <w:tc>
          <w:tcPr>
            <w:tcW w:w="1030" w:type="dxa"/>
          </w:tcPr>
          <w:p w14:paraId="0D77CB2B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10</w:t>
            </w:r>
          </w:p>
        </w:tc>
        <w:tc>
          <w:tcPr>
            <w:tcW w:w="1030" w:type="dxa"/>
          </w:tcPr>
          <w:p w14:paraId="47B9E1B3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10</w:t>
            </w:r>
          </w:p>
        </w:tc>
        <w:tc>
          <w:tcPr>
            <w:tcW w:w="1030" w:type="dxa"/>
          </w:tcPr>
          <w:p w14:paraId="411468E4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10</w:t>
            </w:r>
          </w:p>
        </w:tc>
      </w:tr>
      <w:tr w:rsidR="00A15F41" w:rsidRPr="00732B67" w14:paraId="63BA284E" w14:textId="77777777" w:rsidTr="00E5241B">
        <w:tc>
          <w:tcPr>
            <w:tcW w:w="1155" w:type="dxa"/>
          </w:tcPr>
          <w:p w14:paraId="3A13319A" w14:textId="55C7DB04" w:rsidR="00A15F41" w:rsidRPr="00732B67" w:rsidRDefault="004A05DE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>
              <w:rPr>
                <w:rFonts w:cs="Arial"/>
                <w:b/>
                <w:bCs/>
                <w:szCs w:val="20"/>
                <w:lang w:eastAsia="fr-FR"/>
              </w:rPr>
              <w:t>d</w:t>
            </w:r>
          </w:p>
        </w:tc>
        <w:tc>
          <w:tcPr>
            <w:tcW w:w="1029" w:type="dxa"/>
          </w:tcPr>
          <w:p w14:paraId="0D62AA4E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0,1</w:t>
            </w:r>
          </w:p>
        </w:tc>
        <w:tc>
          <w:tcPr>
            <w:tcW w:w="1029" w:type="dxa"/>
          </w:tcPr>
          <w:p w14:paraId="1D2C1F25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0,5</w:t>
            </w:r>
          </w:p>
        </w:tc>
        <w:tc>
          <w:tcPr>
            <w:tcW w:w="1029" w:type="dxa"/>
          </w:tcPr>
          <w:p w14:paraId="40B399BF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1,0</w:t>
            </w:r>
          </w:p>
        </w:tc>
        <w:tc>
          <w:tcPr>
            <w:tcW w:w="1029" w:type="dxa"/>
          </w:tcPr>
          <w:p w14:paraId="451DFCEB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0,1</w:t>
            </w:r>
          </w:p>
        </w:tc>
        <w:tc>
          <w:tcPr>
            <w:tcW w:w="1029" w:type="dxa"/>
          </w:tcPr>
          <w:p w14:paraId="2A7C969E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0,5</w:t>
            </w:r>
          </w:p>
        </w:tc>
        <w:tc>
          <w:tcPr>
            <w:tcW w:w="1029" w:type="dxa"/>
          </w:tcPr>
          <w:p w14:paraId="08AAFDAC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1,0</w:t>
            </w:r>
          </w:p>
        </w:tc>
        <w:tc>
          <w:tcPr>
            <w:tcW w:w="1030" w:type="dxa"/>
          </w:tcPr>
          <w:p w14:paraId="22D273E5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0,1</w:t>
            </w:r>
          </w:p>
        </w:tc>
        <w:tc>
          <w:tcPr>
            <w:tcW w:w="1030" w:type="dxa"/>
          </w:tcPr>
          <w:p w14:paraId="7EB4EBCF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0,5</w:t>
            </w:r>
          </w:p>
        </w:tc>
        <w:tc>
          <w:tcPr>
            <w:tcW w:w="1030" w:type="dxa"/>
          </w:tcPr>
          <w:p w14:paraId="7DC7594F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1,0</w:t>
            </w:r>
          </w:p>
        </w:tc>
      </w:tr>
      <w:tr w:rsidR="00A15F41" w:rsidRPr="00732B67" w14:paraId="16E6C61D" w14:textId="77777777" w:rsidTr="00E5241B">
        <w:tc>
          <w:tcPr>
            <w:tcW w:w="1155" w:type="dxa"/>
          </w:tcPr>
          <w:p w14:paraId="77A914DF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0"/>
                <w:lang w:eastAsia="fr-FR"/>
              </w:rPr>
            </w:pPr>
            <w:r w:rsidRPr="00732B67">
              <w:rPr>
                <w:rFonts w:cs="Arial"/>
                <w:b/>
                <w:bCs/>
                <w:szCs w:val="20"/>
                <w:lang w:eastAsia="fr-FR"/>
              </w:rPr>
              <w:t>log</w:t>
            </w:r>
            <w:r w:rsidRPr="00732B67">
              <w:rPr>
                <w:rFonts w:cs="Arial"/>
                <w:b/>
                <w:bCs/>
                <w:szCs w:val="20"/>
                <w:vertAlign w:val="subscript"/>
                <w:lang w:eastAsia="fr-FR"/>
              </w:rPr>
              <w:t>2</w:t>
            </w:r>
            <w:r w:rsidRPr="00732B67">
              <w:rPr>
                <w:rFonts w:cs="Arial"/>
                <w:b/>
                <w:bCs/>
                <w:szCs w:val="20"/>
                <w:lang w:eastAsia="fr-FR"/>
              </w:rPr>
              <w:t>(2D/d)</w:t>
            </w:r>
          </w:p>
        </w:tc>
        <w:tc>
          <w:tcPr>
            <w:tcW w:w="1029" w:type="dxa"/>
          </w:tcPr>
          <w:p w14:paraId="2C92955E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4,32</w:t>
            </w:r>
          </w:p>
        </w:tc>
        <w:tc>
          <w:tcPr>
            <w:tcW w:w="1029" w:type="dxa"/>
          </w:tcPr>
          <w:p w14:paraId="0E78EF6C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2</w:t>
            </w:r>
          </w:p>
        </w:tc>
        <w:tc>
          <w:tcPr>
            <w:tcW w:w="1029" w:type="dxa"/>
          </w:tcPr>
          <w:p w14:paraId="5085C585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1</w:t>
            </w:r>
          </w:p>
        </w:tc>
        <w:tc>
          <w:tcPr>
            <w:tcW w:w="1029" w:type="dxa"/>
          </w:tcPr>
          <w:p w14:paraId="36F75D81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6,64</w:t>
            </w:r>
          </w:p>
        </w:tc>
        <w:tc>
          <w:tcPr>
            <w:tcW w:w="1029" w:type="dxa"/>
          </w:tcPr>
          <w:p w14:paraId="4ACADDB4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4,42</w:t>
            </w:r>
          </w:p>
        </w:tc>
        <w:tc>
          <w:tcPr>
            <w:tcW w:w="1029" w:type="dxa"/>
          </w:tcPr>
          <w:p w14:paraId="63A812F0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3,32</w:t>
            </w:r>
          </w:p>
        </w:tc>
        <w:tc>
          <w:tcPr>
            <w:tcW w:w="1030" w:type="dxa"/>
          </w:tcPr>
          <w:p w14:paraId="41EB6524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7,64</w:t>
            </w:r>
          </w:p>
        </w:tc>
        <w:tc>
          <w:tcPr>
            <w:tcW w:w="1030" w:type="dxa"/>
          </w:tcPr>
          <w:p w14:paraId="7E93FBC1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5,32</w:t>
            </w:r>
          </w:p>
        </w:tc>
        <w:tc>
          <w:tcPr>
            <w:tcW w:w="1030" w:type="dxa"/>
          </w:tcPr>
          <w:p w14:paraId="0E2E079D" w14:textId="77777777" w:rsidR="00A15F41" w:rsidRPr="00732B67" w:rsidRDefault="00A15F41" w:rsidP="00E5241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szCs w:val="20"/>
                <w:lang w:eastAsia="fr-FR"/>
              </w:rPr>
            </w:pPr>
            <w:r w:rsidRPr="00732B67">
              <w:rPr>
                <w:rFonts w:cs="Arial"/>
                <w:bCs/>
                <w:szCs w:val="20"/>
                <w:lang w:eastAsia="fr-FR"/>
              </w:rPr>
              <w:t>4,32</w:t>
            </w:r>
          </w:p>
        </w:tc>
      </w:tr>
    </w:tbl>
    <w:p w14:paraId="4F2B8571" w14:textId="77777777" w:rsidR="00205010" w:rsidRDefault="00205010" w:rsidP="00205010"/>
    <w:p w14:paraId="2E4B033A" w14:textId="2E1AA4A8" w:rsidR="00A15F41" w:rsidRDefault="00613C22" w:rsidP="00613C22">
      <w:pPr>
        <w:pStyle w:val="Titre2"/>
      </w:pPr>
      <w:r>
        <w:t>1.3</w:t>
      </w:r>
      <w:r w:rsidR="00A15F41" w:rsidRPr="00A15F41">
        <w:t>.</w:t>
      </w:r>
      <w:r w:rsidR="00F129AF">
        <w:t xml:space="preserve"> Prédi</w:t>
      </w:r>
      <w:r w:rsidR="00205010">
        <w:t>re</w:t>
      </w:r>
    </w:p>
    <w:p w14:paraId="0EC7A6DC" w14:textId="770A8602" w:rsidR="00796296" w:rsidRDefault="00732B67">
      <w:r>
        <w:t>Ty</w:t>
      </w:r>
      <w:r w:rsidR="00796296">
        <w:t xml:space="preserve">piquement, </w:t>
      </w:r>
      <w:r w:rsidR="009712F2">
        <w:t>la durée d</w:t>
      </w:r>
      <w:r w:rsidR="00A363BB">
        <w:t>’</w:t>
      </w:r>
      <w:r w:rsidR="00796296">
        <w:t>un clic souris est évalué</w:t>
      </w:r>
      <w:r w:rsidR="009712F2">
        <w:t>e</w:t>
      </w:r>
      <w:r w:rsidR="00796296">
        <w:t xml:space="preserve"> à</w:t>
      </w:r>
      <w:r w:rsidR="00A23D5B">
        <w:t xml:space="preserve"> </w:t>
      </w:r>
      <w:r w:rsidR="00796296" w:rsidRPr="009712F2">
        <w:rPr>
          <w:b/>
          <w:bCs/>
        </w:rPr>
        <w:t>10 ms</w:t>
      </w:r>
      <w:r w:rsidR="00796296">
        <w:t>, la largeur d</w:t>
      </w:r>
      <w:r w:rsidR="00A363BB">
        <w:t>’</w:t>
      </w:r>
      <w:r w:rsidR="00796296">
        <w:t xml:space="preserve">une icône à </w:t>
      </w:r>
      <w:r w:rsidR="00796296" w:rsidRPr="009712F2">
        <w:rPr>
          <w:b/>
          <w:bCs/>
        </w:rPr>
        <w:t>1 cm</w:t>
      </w:r>
      <w:r w:rsidR="00796296">
        <w:t>, la hauteur d</w:t>
      </w:r>
      <w:r w:rsidR="00A363BB">
        <w:t>’</w:t>
      </w:r>
      <w:r w:rsidR="00796296">
        <w:t xml:space="preserve">un menu à </w:t>
      </w:r>
      <w:r w:rsidR="00796296" w:rsidRPr="009712F2">
        <w:rPr>
          <w:b/>
          <w:bCs/>
        </w:rPr>
        <w:t>0,7 cm</w:t>
      </w:r>
      <w:r w:rsidR="002973EB">
        <w:t xml:space="preserve"> et</w:t>
      </w:r>
      <w:r w:rsidR="00796296">
        <w:t xml:space="preserve"> sa largeur à </w:t>
      </w:r>
      <w:r w:rsidR="00796296" w:rsidRPr="009712F2">
        <w:rPr>
          <w:b/>
          <w:bCs/>
        </w:rPr>
        <w:t>5 cm</w:t>
      </w:r>
      <w:r w:rsidR="009712F2">
        <w:t>.</w:t>
      </w:r>
    </w:p>
    <w:p w14:paraId="1C58F0C9" w14:textId="30491127" w:rsidR="00796296" w:rsidRDefault="00732B67">
      <w:r>
        <w:t>On</w:t>
      </w:r>
      <w:r w:rsidR="00796296">
        <w:t xml:space="preserve"> supposera le temps d</w:t>
      </w:r>
      <w:r w:rsidR="00A363BB">
        <w:t>’</w:t>
      </w:r>
      <w:r w:rsidR="00796296">
        <w:t xml:space="preserve">affichage comme étant </w:t>
      </w:r>
      <w:r w:rsidR="00796296" w:rsidRPr="009712F2">
        <w:rPr>
          <w:b/>
          <w:bCs/>
          <w:u w:val="single"/>
        </w:rPr>
        <w:t>nul</w:t>
      </w:r>
      <w:r w:rsidR="00796296">
        <w:t>.</w:t>
      </w:r>
      <w:r w:rsidR="00A15F41">
        <w:t xml:space="preserve"> On prendra les valeurs suivantes pour </w:t>
      </w:r>
      <w:r w:rsidR="00A15F41" w:rsidRPr="009712F2">
        <w:rPr>
          <w:b/>
          <w:bCs/>
        </w:rPr>
        <w:t>a</w:t>
      </w:r>
      <w:r w:rsidR="00A15F41">
        <w:t xml:space="preserve"> et </w:t>
      </w:r>
      <w:r w:rsidR="00A15F41" w:rsidRPr="009712F2">
        <w:rPr>
          <w:b/>
          <w:bCs/>
        </w:rPr>
        <w:t>b</w:t>
      </w:r>
      <w:r w:rsidR="00A15F41">
        <w:t xml:space="preserve"> : </w:t>
      </w:r>
      <w:r w:rsidR="00A15F41" w:rsidRPr="00E72076">
        <w:rPr>
          <w:b/>
        </w:rPr>
        <w:t>a=0</w:t>
      </w:r>
      <w:r w:rsidR="00A15F41">
        <w:t xml:space="preserve"> et </w:t>
      </w:r>
      <w:r w:rsidR="00A15F41" w:rsidRPr="00E72076">
        <w:rPr>
          <w:b/>
        </w:rPr>
        <w:t>b=0,1</w:t>
      </w:r>
      <w:r w:rsidR="004B04CA">
        <w:t>.</w:t>
      </w:r>
      <w:r>
        <w:t xml:space="preserve"> (paramètres </w:t>
      </w:r>
      <w:r w:rsidR="00B83D85">
        <w:t xml:space="preserve">classiques </w:t>
      </w:r>
      <w:r>
        <w:t xml:space="preserve">de la loi de Fitts). Enfin, le curseur se situe à chaque opération </w:t>
      </w:r>
      <w:r w:rsidRPr="009712F2">
        <w:rPr>
          <w:u w:val="single"/>
        </w:rPr>
        <w:t>au centre de l</w:t>
      </w:r>
      <w:r w:rsidR="00A363BB">
        <w:rPr>
          <w:u w:val="single"/>
        </w:rPr>
        <w:t>’</w:t>
      </w:r>
      <w:r w:rsidRPr="009712F2">
        <w:rPr>
          <w:u w:val="single"/>
        </w:rPr>
        <w:t>écran</w:t>
      </w:r>
      <w:r>
        <w:t xml:space="preserve"> (on prendra comme distance initiale entre le curseur souris et le centre du widget ≈ </w:t>
      </w:r>
      <w:r w:rsidRPr="009712F2">
        <w:rPr>
          <w:b/>
          <w:bCs/>
        </w:rPr>
        <w:t>20 cm</w:t>
      </w:r>
      <w:r>
        <w:t>)</w:t>
      </w:r>
    </w:p>
    <w:p w14:paraId="08FF1174" w14:textId="77777777" w:rsidR="002973EB" w:rsidRDefault="002973EB"/>
    <w:p w14:paraId="4F491A88" w14:textId="41C77A8B" w:rsidR="00796296" w:rsidRDefault="004A05DE">
      <w:pPr>
        <w:numPr>
          <w:ilvl w:val="0"/>
          <w:numId w:val="1"/>
        </w:numPr>
        <w:tabs>
          <w:tab w:val="left" w:pos="720"/>
        </w:tabs>
      </w:pPr>
      <w:r>
        <w:rPr>
          <w:noProof/>
          <w:lang w:eastAsia="fr-FR"/>
        </w:rPr>
        <w:lastRenderedPageBreak/>
        <w:drawing>
          <wp:anchor distT="0" distB="0" distL="114935" distR="114935" simplePos="0" relativeHeight="251657728" behindDoc="1" locked="0" layoutInCell="1" allowOverlap="1" wp14:anchorId="6A0D5D99" wp14:editId="1C05D1D7">
            <wp:simplePos x="0" y="0"/>
            <wp:positionH relativeFrom="margin">
              <wp:posOffset>4194304</wp:posOffset>
            </wp:positionH>
            <wp:positionV relativeFrom="paragraph">
              <wp:posOffset>240873</wp:posOffset>
            </wp:positionV>
            <wp:extent cx="2636846" cy="1685925"/>
            <wp:effectExtent l="0" t="0" r="0" b="0"/>
            <wp:wrapTight wrapText="bothSides">
              <wp:wrapPolygon edited="0">
                <wp:start x="0" y="0"/>
                <wp:lineTo x="0" y="21234"/>
                <wp:lineTo x="21382" y="21234"/>
                <wp:lineTo x="2138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46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296">
        <w:t>Evaluez le temps moyen pour la sélection d</w:t>
      </w:r>
      <w:r w:rsidR="00A363BB">
        <w:t>’</w:t>
      </w:r>
      <w:r w:rsidR="00796296">
        <w:t xml:space="preserve">une commande dans un menu </w:t>
      </w:r>
      <w:r w:rsidR="00732B67">
        <w:t xml:space="preserve">unique </w:t>
      </w:r>
      <w:r w:rsidR="00796296">
        <w:t>à 25 entrées</w:t>
      </w:r>
      <w:r w:rsidR="00E72076">
        <w:t>.</w:t>
      </w:r>
      <w:r w:rsidR="00796296">
        <w:tab/>
      </w:r>
      <w:r w:rsidR="00796296">
        <w:br/>
        <w:t>On choisira de pointer la 13</w:t>
      </w:r>
      <w:r w:rsidR="00796296">
        <w:rPr>
          <w:vertAlign w:val="superscript"/>
        </w:rPr>
        <w:t>ème</w:t>
      </w:r>
      <w:r w:rsidR="00796296">
        <w:t xml:space="preserve"> entrée.</w:t>
      </w:r>
    </w:p>
    <w:p w14:paraId="428BC346" w14:textId="77777777" w:rsidR="001860D1" w:rsidRDefault="001860D1" w:rsidP="001860D1">
      <w:pPr>
        <w:ind w:left="720"/>
      </w:pPr>
    </w:p>
    <w:p w14:paraId="06CF358A" w14:textId="6A582666" w:rsidR="00796296" w:rsidRDefault="00796296">
      <w:pPr>
        <w:numPr>
          <w:ilvl w:val="0"/>
          <w:numId w:val="1"/>
        </w:numPr>
        <w:tabs>
          <w:tab w:val="left" w:pos="720"/>
        </w:tabs>
        <w:ind w:right="2460"/>
      </w:pPr>
      <w:r>
        <w:t xml:space="preserve">Comparez le temps pour effectuer une opération par </w:t>
      </w:r>
      <w:r>
        <w:rPr>
          <w:i/>
          <w:iCs/>
        </w:rPr>
        <w:t>drag-and-drop</w:t>
      </w:r>
      <w:r>
        <w:t xml:space="preserve"> et par la sélection d</w:t>
      </w:r>
      <w:r w:rsidR="00A363BB">
        <w:t>’</w:t>
      </w:r>
      <w:r>
        <w:t>une icône suivie de la sélection d</w:t>
      </w:r>
      <w:r w:rsidR="00A363BB">
        <w:t>’</w:t>
      </w:r>
      <w:r>
        <w:t xml:space="preserve">une commande dans un menu. (on prendra la taille de la fenêtre égale à </w:t>
      </w:r>
      <w:r w:rsidRPr="009712F2">
        <w:rPr>
          <w:b/>
          <w:bCs/>
        </w:rPr>
        <w:t>10 cm</w:t>
      </w:r>
      <w:r>
        <w:t xml:space="preserve"> et la distance entre </w:t>
      </w:r>
      <w:r w:rsidR="004B04CA">
        <w:t xml:space="preserve">les </w:t>
      </w:r>
      <w:r>
        <w:t xml:space="preserve">icônes égale à </w:t>
      </w:r>
      <w:r w:rsidRPr="009712F2">
        <w:rPr>
          <w:b/>
          <w:bCs/>
        </w:rPr>
        <w:t>20 cm</w:t>
      </w:r>
      <w:r>
        <w:t>)</w:t>
      </w:r>
      <w:r w:rsidR="004B04CA">
        <w:t>.</w:t>
      </w:r>
      <w:r w:rsidR="009712F2">
        <w:tab/>
      </w:r>
      <w:r w:rsidR="009712F2">
        <w:br/>
      </w:r>
      <w:r w:rsidR="004B04CA">
        <w:t xml:space="preserve">Le curseur est positionné </w:t>
      </w:r>
      <w:r w:rsidR="00E82D40">
        <w:t xml:space="preserve">au départ </w:t>
      </w:r>
      <w:r w:rsidR="004B04CA">
        <w:t>sur l</w:t>
      </w:r>
      <w:r w:rsidR="00A363BB">
        <w:t>’</w:t>
      </w:r>
      <w:r w:rsidR="004B04CA">
        <w:t>icône</w:t>
      </w:r>
      <w:r w:rsidR="00732B67">
        <w:t xml:space="preserve"> à sélectionner</w:t>
      </w:r>
      <w:r w:rsidR="00E82D40">
        <w:t>.</w:t>
      </w:r>
    </w:p>
    <w:p w14:paraId="5645B231" w14:textId="0CFF2BB4" w:rsidR="001860D1" w:rsidRDefault="0017296E" w:rsidP="001860D1">
      <w:pPr>
        <w:ind w:left="720" w:right="2460"/>
      </w:pPr>
      <w:r>
        <w:rPr>
          <w:noProof/>
          <w:lang w:eastAsia="fr-FR"/>
        </w:rPr>
        <w:drawing>
          <wp:anchor distT="0" distB="0" distL="114935" distR="114935" simplePos="0" relativeHeight="251656704" behindDoc="1" locked="0" layoutInCell="1" allowOverlap="1" wp14:anchorId="518FEE90" wp14:editId="413B3C8A">
            <wp:simplePos x="0" y="0"/>
            <wp:positionH relativeFrom="margin">
              <wp:posOffset>5107305</wp:posOffset>
            </wp:positionH>
            <wp:positionV relativeFrom="paragraph">
              <wp:posOffset>2540</wp:posOffset>
            </wp:positionV>
            <wp:extent cx="1323975" cy="1259205"/>
            <wp:effectExtent l="0" t="0" r="9525" b="0"/>
            <wp:wrapTight wrapText="bothSides">
              <wp:wrapPolygon edited="0">
                <wp:start x="0" y="0"/>
                <wp:lineTo x="0" y="21241"/>
                <wp:lineTo x="21445" y="21241"/>
                <wp:lineTo x="2144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9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1F172" w14:textId="53AB13AB" w:rsidR="00732B67" w:rsidRDefault="00796296" w:rsidP="00732B67">
      <w:pPr>
        <w:numPr>
          <w:ilvl w:val="0"/>
          <w:numId w:val="1"/>
        </w:numPr>
        <w:tabs>
          <w:tab w:val="left" w:pos="720"/>
        </w:tabs>
        <w:ind w:right="15"/>
      </w:pPr>
      <w:r>
        <w:t>Enfin, comparez le temps de pointage d</w:t>
      </w:r>
      <w:r w:rsidR="00A363BB">
        <w:t>’</w:t>
      </w:r>
      <w:r>
        <w:t>un item d</w:t>
      </w:r>
      <w:r w:rsidR="00A363BB">
        <w:t>’</w:t>
      </w:r>
      <w:r>
        <w:t xml:space="preserve">un pie-menu à 4 entrées (rayon du menu </w:t>
      </w:r>
      <w:r w:rsidR="00D51E38">
        <w:t>=</w:t>
      </w:r>
      <w:r>
        <w:t xml:space="preserve"> </w:t>
      </w:r>
      <w:r w:rsidRPr="0017296E">
        <w:rPr>
          <w:b/>
          <w:bCs/>
        </w:rPr>
        <w:t>3 cm</w:t>
      </w:r>
      <w:r>
        <w:t>) et de la troisième entrée d</w:t>
      </w:r>
      <w:r w:rsidR="00A363BB">
        <w:t>’</w:t>
      </w:r>
      <w:r>
        <w:t>un menu « </w:t>
      </w:r>
      <w:r w:rsidRPr="00732B67">
        <w:rPr>
          <w:i/>
        </w:rPr>
        <w:t>surgissant</w:t>
      </w:r>
      <w:r>
        <w:t> » (popup menu) à 4 entrées.</w:t>
      </w:r>
      <w:r w:rsidR="0017296E">
        <w:tab/>
      </w:r>
      <w:r w:rsidR="0017296E">
        <w:br/>
      </w:r>
      <w:r>
        <w:t>Qu</w:t>
      </w:r>
      <w:r w:rsidR="00A363BB">
        <w:t>’</w:t>
      </w:r>
      <w:r>
        <w:t>en concluez-vous ?</w:t>
      </w:r>
      <w:r w:rsidR="0017296E">
        <w:br/>
      </w:r>
      <w:r>
        <w:t>Quelles critiques pouvez-vous formuler ?</w:t>
      </w:r>
    </w:p>
    <w:p w14:paraId="651E7C3B" w14:textId="77777777" w:rsidR="00205010" w:rsidRDefault="00205010" w:rsidP="00205010">
      <w:pPr>
        <w:ind w:right="15"/>
      </w:pPr>
    </w:p>
    <w:p w14:paraId="73286E9D" w14:textId="31BB6563" w:rsidR="00732B67" w:rsidRPr="00732B67" w:rsidRDefault="00613C22" w:rsidP="00613C22">
      <w:pPr>
        <w:pStyle w:val="Titre2"/>
      </w:pPr>
      <w:r>
        <w:t>1.4</w:t>
      </w:r>
      <w:r w:rsidR="00796296" w:rsidRPr="00732B67">
        <w:t xml:space="preserve">. </w:t>
      </w:r>
      <w:r w:rsidR="00103196">
        <w:t>Des l</w:t>
      </w:r>
      <w:r w:rsidR="00732B67" w:rsidRPr="00732B67">
        <w:t xml:space="preserve">imites </w:t>
      </w:r>
      <w:r w:rsidR="00103196">
        <w:t>à</w:t>
      </w:r>
      <w:r w:rsidR="00732B67" w:rsidRPr="00732B67">
        <w:t xml:space="preserve"> la Loi de Fitts</w:t>
      </w:r>
    </w:p>
    <w:p w14:paraId="712872D2" w14:textId="0E8D87DF" w:rsidR="00796296" w:rsidRDefault="00796296" w:rsidP="00732B67">
      <w:pPr>
        <w:tabs>
          <w:tab w:val="left" w:pos="720"/>
        </w:tabs>
        <w:ind w:right="15"/>
      </w:pPr>
      <w:r>
        <w:t>Que se passe t</w:t>
      </w:r>
      <w:r w:rsidR="00A363BB">
        <w:t>’</w:t>
      </w:r>
      <w:r>
        <w:t>il quand :</w:t>
      </w:r>
    </w:p>
    <w:p w14:paraId="37C9D0CF" w14:textId="66056F22" w:rsidR="00796296" w:rsidRDefault="00E95434">
      <w:pPr>
        <w:numPr>
          <w:ilvl w:val="0"/>
          <w:numId w:val="2"/>
        </w:numPr>
        <w:tabs>
          <w:tab w:val="left" w:pos="720"/>
        </w:tabs>
      </w:pPr>
      <w:r>
        <w:t xml:space="preserve">On veut pointer une cible de </w:t>
      </w:r>
      <w:r w:rsidRPr="00103196">
        <w:rPr>
          <w:b/>
          <w:bCs/>
        </w:rPr>
        <w:t>10 pixels de largeur</w:t>
      </w:r>
      <w:r>
        <w:t xml:space="preserve"> </w:t>
      </w:r>
      <w:r w:rsidR="00E72076">
        <w:t>au milieu en haut de l</w:t>
      </w:r>
      <w:r w:rsidR="00A363BB">
        <w:t>’</w:t>
      </w:r>
      <w:r w:rsidR="00E72076">
        <w:t xml:space="preserve">écran </w:t>
      </w:r>
      <w:r>
        <w:t xml:space="preserve">sur un écran </w:t>
      </w:r>
      <w:r w:rsidRPr="00103196">
        <w:rPr>
          <w:b/>
          <w:bCs/>
        </w:rPr>
        <w:t>4000 x 4000</w:t>
      </w:r>
      <w:r>
        <w:t xml:space="preserve"> (sur un écran de </w:t>
      </w:r>
      <w:r w:rsidRPr="00103196">
        <w:rPr>
          <w:b/>
          <w:bCs/>
        </w:rPr>
        <w:t>50 pouces</w:t>
      </w:r>
      <w:r w:rsidR="00103196" w:rsidRPr="00103196">
        <w:t xml:space="preserve"> soit </w:t>
      </w:r>
      <w:r w:rsidR="00103196">
        <w:rPr>
          <w:b/>
          <w:bCs/>
        </w:rPr>
        <w:t xml:space="preserve">127 cm </w:t>
      </w:r>
      <w:r w:rsidR="00103196" w:rsidRPr="00103196">
        <w:t>de diagonale</w:t>
      </w:r>
      <w:r>
        <w:t>).</w:t>
      </w:r>
      <w:r w:rsidR="00103196">
        <w:tab/>
      </w:r>
      <w:r w:rsidR="00103196">
        <w:br/>
      </w:r>
      <w:r w:rsidR="00103196" w:rsidRPr="00103196">
        <w:rPr>
          <w:b/>
          <w:bCs/>
        </w:rPr>
        <w:t>Nota</w:t>
      </w:r>
      <w:r w:rsidR="00103196">
        <w:t> : 1 pouce = 2,54 cm</w:t>
      </w:r>
      <w:r w:rsidR="00103196">
        <w:br/>
      </w:r>
      <w:r w:rsidR="00103196">
        <w:br/>
      </w:r>
      <w:r>
        <w:t>Le curseur est au centre de l</w:t>
      </w:r>
      <w:r w:rsidR="00A363BB">
        <w:t>’</w:t>
      </w:r>
      <w:r>
        <w:t xml:space="preserve">écran. En reprenant les paramètres estimés en (1), calculer le temps moyen pour atteindre la cible et calculer la distance « réelle » à parcourir </w:t>
      </w:r>
    </w:p>
    <w:p w14:paraId="545C6C0A" w14:textId="698A83C8" w:rsidR="00E95434" w:rsidRDefault="00103196">
      <w:pPr>
        <w:numPr>
          <w:ilvl w:val="0"/>
          <w:numId w:val="2"/>
        </w:numPr>
        <w:tabs>
          <w:tab w:val="left" w:pos="720"/>
        </w:tabs>
      </w:pPr>
      <w:r>
        <w:t xml:space="preserve">Et quand le rapport </w:t>
      </w:r>
      <w:r w:rsidRPr="00103196">
        <w:rPr>
          <w:b/>
          <w:bCs/>
        </w:rPr>
        <w:t>2</w:t>
      </w:r>
      <w:r w:rsidR="00E95434" w:rsidRPr="00103196">
        <w:rPr>
          <w:b/>
          <w:bCs/>
        </w:rPr>
        <w:t>D/d &gt; 1</w:t>
      </w:r>
      <w:r w:rsidR="00E7235D" w:rsidRPr="00103196">
        <w:rPr>
          <w:b/>
          <w:bCs/>
        </w:rPr>
        <w:t> </w:t>
      </w:r>
      <w:r w:rsidR="00E95434" w:rsidRPr="00103196">
        <w:rPr>
          <w:b/>
          <w:bCs/>
        </w:rPr>
        <w:t>000</w:t>
      </w:r>
    </w:p>
    <w:p w14:paraId="78A9A979" w14:textId="77777777" w:rsidR="00E95434" w:rsidRDefault="00E95434" w:rsidP="00E95434"/>
    <w:p w14:paraId="1FD7921A" w14:textId="7F7DC047" w:rsidR="00796296" w:rsidRDefault="00796296" w:rsidP="00E95434">
      <w:r>
        <w:t>Que pouvez-vous en conclure ?</w:t>
      </w:r>
    </w:p>
    <w:p w14:paraId="2C0CAEC3" w14:textId="16464EB8" w:rsidR="00796296" w:rsidRDefault="002973EB">
      <w:pPr>
        <w:pStyle w:val="Titre1"/>
      </w:pPr>
      <w:r>
        <w:rPr>
          <w:noProof/>
          <w:lang w:eastAsia="fr-FR"/>
        </w:rPr>
        <w:drawing>
          <wp:anchor distT="0" distB="0" distL="114935" distR="114935" simplePos="0" relativeHeight="251658752" behindDoc="0" locked="0" layoutInCell="1" allowOverlap="1" wp14:anchorId="70F125BA" wp14:editId="3ACDEF68">
            <wp:simplePos x="0" y="0"/>
            <wp:positionH relativeFrom="margin">
              <wp:posOffset>5094034</wp:posOffset>
            </wp:positionH>
            <wp:positionV relativeFrom="paragraph">
              <wp:posOffset>158298</wp:posOffset>
            </wp:positionV>
            <wp:extent cx="1647825" cy="1661973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619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C22">
        <w:t>2</w:t>
      </w:r>
      <w:r w:rsidR="00796296">
        <w:t xml:space="preserve">. </w:t>
      </w:r>
      <w:r w:rsidR="00BC6B20">
        <w:t>L</w:t>
      </w:r>
      <w:r w:rsidR="00796296">
        <w:t>oi de Hick-Hymann</w:t>
      </w:r>
    </w:p>
    <w:p w14:paraId="7D9934F8" w14:textId="0C6DEFEE" w:rsidR="00796296" w:rsidRDefault="00796296">
      <w:pPr>
        <w:rPr>
          <w:i/>
        </w:rPr>
      </w:pPr>
      <w:r>
        <w:rPr>
          <w:i/>
        </w:rPr>
        <w:t>(« Le temps de décision est proportionnel au nombre d</w:t>
      </w:r>
      <w:r w:rsidR="00A363BB">
        <w:rPr>
          <w:i/>
        </w:rPr>
        <w:t>’</w:t>
      </w:r>
      <w:r>
        <w:rPr>
          <w:i/>
        </w:rPr>
        <w:t>alternatives</w:t>
      </w:r>
      <w:r w:rsidR="009922CF">
        <w:rPr>
          <w:i/>
        </w:rPr>
        <w:t xml:space="preserve"> proposées</w:t>
      </w:r>
      <w:r>
        <w:rPr>
          <w:i/>
        </w:rPr>
        <w:t> »)</w:t>
      </w:r>
    </w:p>
    <w:p w14:paraId="79920EE4" w14:textId="1C76C038" w:rsidR="00796296" w:rsidRDefault="00796296"/>
    <w:p w14:paraId="73524A52" w14:textId="77777777" w:rsidR="00796296" w:rsidRDefault="00796296">
      <w:r>
        <w:rPr>
          <w:b/>
        </w:rPr>
        <w:t>Rappel</w:t>
      </w:r>
      <w:r>
        <w:t> :</w:t>
      </w:r>
    </w:p>
    <w:p w14:paraId="36FA119E" w14:textId="77777777" w:rsidR="00796296" w:rsidRDefault="00796296">
      <w:pPr>
        <w:ind w:firstLine="708"/>
      </w:pPr>
      <w:r>
        <w:rPr>
          <w:b/>
        </w:rPr>
        <w:t>Loi de Hick</w:t>
      </w:r>
      <w:r>
        <w:t xml:space="preserve"> </w:t>
      </w:r>
      <w:r>
        <w:tab/>
      </w:r>
      <w:r>
        <w:tab/>
      </w:r>
      <w:r>
        <w:rPr>
          <w:i/>
        </w:rPr>
        <w:t>TR = a + b log</w:t>
      </w:r>
      <w:r>
        <w:rPr>
          <w:vertAlign w:val="subscript"/>
        </w:rPr>
        <w:t>2</w:t>
      </w:r>
      <w:r>
        <w:rPr>
          <w:i/>
        </w:rPr>
        <w:t>(n)</w:t>
      </w:r>
      <w:r>
        <w:t xml:space="preserve"> </w:t>
      </w:r>
      <w:r>
        <w:tab/>
      </w:r>
      <w:r>
        <w:tab/>
        <w:t>TR : Temps de réaction</w:t>
      </w:r>
    </w:p>
    <w:p w14:paraId="3282AE8B" w14:textId="644ED023" w:rsidR="00796296" w:rsidRDefault="00796296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 : nombre d</w:t>
      </w:r>
      <w:r w:rsidR="00A363BB">
        <w:t>’</w:t>
      </w:r>
      <w:r>
        <w:t>alternatives</w:t>
      </w:r>
    </w:p>
    <w:p w14:paraId="5A6EE3A9" w14:textId="77777777" w:rsidR="00796296" w:rsidRDefault="00796296"/>
    <w:p w14:paraId="6B20AA13" w14:textId="0737B0CB" w:rsidR="00796296" w:rsidRDefault="00796296">
      <w:r>
        <w:t xml:space="preserve">Les paramètres a et b sont traditionnellement fixés pour un novice à </w:t>
      </w:r>
      <w:r w:rsidRPr="00BC6B20">
        <w:rPr>
          <w:b/>
          <w:bCs/>
        </w:rPr>
        <w:t>a=0</w:t>
      </w:r>
      <w:r>
        <w:t xml:space="preserve"> et </w:t>
      </w:r>
      <w:r w:rsidRPr="00BC6B20">
        <w:rPr>
          <w:b/>
          <w:bCs/>
        </w:rPr>
        <w:t>b=0,2</w:t>
      </w:r>
    </w:p>
    <w:p w14:paraId="5F299961" w14:textId="77777777" w:rsidR="00796296" w:rsidRDefault="00796296"/>
    <w:p w14:paraId="59EE0F74" w14:textId="77777777" w:rsidR="00796296" w:rsidRDefault="00796296">
      <w:pPr>
        <w:numPr>
          <w:ilvl w:val="0"/>
          <w:numId w:val="3"/>
        </w:numPr>
        <w:tabs>
          <w:tab w:val="left" w:pos="720"/>
        </w:tabs>
      </w:pPr>
      <w:r>
        <w:t xml:space="preserve">Calculez le temps moyen de décision dans un menu à </w:t>
      </w:r>
      <w:r w:rsidRPr="00BC6B20">
        <w:rPr>
          <w:i/>
          <w:iCs/>
        </w:rPr>
        <w:t>25 entrées</w:t>
      </w:r>
    </w:p>
    <w:p w14:paraId="74DDC047" w14:textId="77777777" w:rsidR="00BC6B20" w:rsidRDefault="00E82D40" w:rsidP="009922CF">
      <w:pPr>
        <w:numPr>
          <w:ilvl w:val="0"/>
          <w:numId w:val="3"/>
        </w:numPr>
        <w:tabs>
          <w:tab w:val="left" w:pos="720"/>
        </w:tabs>
      </w:pPr>
      <w:r>
        <w:t xml:space="preserve">Calculez le temps moyen de décision dans un menu à </w:t>
      </w:r>
      <w:r w:rsidRPr="00BC6B20">
        <w:rPr>
          <w:i/>
          <w:iCs/>
        </w:rPr>
        <w:t>4 entrées</w:t>
      </w:r>
    </w:p>
    <w:p w14:paraId="6F207340" w14:textId="29DD1871" w:rsidR="00796296" w:rsidRDefault="00796296" w:rsidP="009922CF">
      <w:pPr>
        <w:numPr>
          <w:ilvl w:val="0"/>
          <w:numId w:val="3"/>
        </w:numPr>
        <w:tabs>
          <w:tab w:val="left" w:pos="720"/>
        </w:tabs>
      </w:pPr>
      <w:r>
        <w:t>Calculez le temps moyen d</w:t>
      </w:r>
      <w:r w:rsidR="00A363BB">
        <w:t>’</w:t>
      </w:r>
      <w:r>
        <w:t>accès à l</w:t>
      </w:r>
      <w:r w:rsidR="00A363BB">
        <w:t>’</w:t>
      </w:r>
      <w:r>
        <w:t xml:space="preserve">item de menu défini en </w:t>
      </w:r>
      <w:r w:rsidR="00D51E38" w:rsidRPr="00BC6B20">
        <w:rPr>
          <w:b/>
          <w:bCs/>
        </w:rPr>
        <w:t>1</w:t>
      </w:r>
      <w:r w:rsidRPr="00BC6B20">
        <w:rPr>
          <w:b/>
          <w:bCs/>
        </w:rPr>
        <w:t>.</w:t>
      </w:r>
      <w:r w:rsidR="00BC6B20">
        <w:rPr>
          <w:b/>
          <w:bCs/>
        </w:rPr>
        <w:t>3</w:t>
      </w:r>
      <w:r w:rsidR="00D51E38" w:rsidRPr="00BC6B20">
        <w:rPr>
          <w:b/>
          <w:bCs/>
        </w:rPr>
        <w:t>.</w:t>
      </w:r>
      <w:r w:rsidR="00E82D40" w:rsidRPr="00BC6B20">
        <w:rPr>
          <w:b/>
          <w:bCs/>
        </w:rPr>
        <w:t>3</w:t>
      </w:r>
      <w:r w:rsidRPr="00BC6B20">
        <w:rPr>
          <w:b/>
          <w:bCs/>
        </w:rPr>
        <w:t>.</w:t>
      </w:r>
      <w:r>
        <w:t xml:space="preserve"> </w:t>
      </w:r>
      <w:r w:rsidR="00BC6B20">
        <w:t>Quelle est votre c</w:t>
      </w:r>
      <w:r>
        <w:t>onclusion</w:t>
      </w:r>
      <w:r w:rsidR="00E7235D">
        <w:t> ?</w:t>
      </w:r>
    </w:p>
    <w:p w14:paraId="4AF25E28" w14:textId="01E56EE8" w:rsidR="004B04CA" w:rsidRPr="006324E7" w:rsidRDefault="00BC6B20" w:rsidP="004B04CA">
      <w:pPr>
        <w:pStyle w:val="Titre1"/>
      </w:pPr>
      <w:r w:rsidRPr="006324E7">
        <w:t>3</w:t>
      </w:r>
      <w:r w:rsidR="004B04CA" w:rsidRPr="006324E7">
        <w:t xml:space="preserve">. </w:t>
      </w:r>
      <w:r w:rsidR="004A05DE" w:rsidRPr="006324E7">
        <w:t xml:space="preserve">KLM - </w:t>
      </w:r>
      <w:r w:rsidR="00A23D5B" w:rsidRPr="006324E7">
        <w:rPr>
          <w:u w:val="single"/>
        </w:rPr>
        <w:t>K</w:t>
      </w:r>
      <w:r w:rsidR="004B04CA" w:rsidRPr="006324E7">
        <w:t>eystroke</w:t>
      </w:r>
      <w:r w:rsidR="00573209" w:rsidRPr="006324E7">
        <w:t xml:space="preserve"> </w:t>
      </w:r>
      <w:r w:rsidR="00A23D5B" w:rsidRPr="006324E7">
        <w:rPr>
          <w:u w:val="single"/>
        </w:rPr>
        <w:t>L</w:t>
      </w:r>
      <w:r w:rsidR="00573209" w:rsidRPr="006324E7">
        <w:t xml:space="preserve">evel </w:t>
      </w:r>
      <w:r w:rsidR="00A23D5B" w:rsidRPr="006324E7">
        <w:rPr>
          <w:u w:val="single"/>
        </w:rPr>
        <w:t>M</w:t>
      </w:r>
      <w:r w:rsidR="00573209" w:rsidRPr="006324E7">
        <w:t>odel</w:t>
      </w:r>
    </w:p>
    <w:p w14:paraId="67059E7B" w14:textId="372421E2" w:rsidR="00A363BB" w:rsidRPr="00A363BB" w:rsidRDefault="00A363BB" w:rsidP="00A363BB">
      <w:r w:rsidRPr="00A363BB">
        <w:t>Keystroke-Level Model (KLM), proposé par Card, Moran et Newell (1983), prédit le temps d</w:t>
      </w:r>
      <w:r>
        <w:t>’</w:t>
      </w:r>
      <w:r w:rsidRPr="00A363BB">
        <w:t>exécution d</w:t>
      </w:r>
      <w:r>
        <w:t>’</w:t>
      </w:r>
      <w:r w:rsidRPr="00A363BB">
        <w:t>une tâche à partir d</w:t>
      </w:r>
      <w:r>
        <w:t>’</w:t>
      </w:r>
      <w:r w:rsidRPr="00A363BB">
        <w:t>un scénario de tâche spécifiques.</w:t>
      </w:r>
      <w:r>
        <w:t xml:space="preserve"> </w:t>
      </w:r>
      <w:r w:rsidRPr="00A363BB">
        <w:t>Il s</w:t>
      </w:r>
      <w:r>
        <w:t>’</w:t>
      </w:r>
      <w:r w:rsidRPr="00A363BB">
        <w:t>agit essentiellement d</w:t>
      </w:r>
      <w:r>
        <w:t>’</w:t>
      </w:r>
      <w:r w:rsidRPr="00A363BB">
        <w:t>énumérer la séquence d</w:t>
      </w:r>
      <w:r>
        <w:t>’</w:t>
      </w:r>
      <w:r w:rsidRPr="00A363BB">
        <w:t>actions au niveau des touches que l</w:t>
      </w:r>
      <w:r>
        <w:t>’</w:t>
      </w:r>
      <w:r w:rsidRPr="00A363BB">
        <w:t>utilisateur doit effectuer pour accomplir une tâche.</w:t>
      </w:r>
    </w:p>
    <w:p w14:paraId="0B0E195D" w14:textId="01F2E977" w:rsidR="00A363BB" w:rsidRDefault="00A363BB" w:rsidP="00A363BB">
      <w:r w:rsidRPr="00A363BB">
        <w:t>Il n</w:t>
      </w:r>
      <w:r>
        <w:t>’</w:t>
      </w:r>
      <w:r w:rsidRPr="00A363BB">
        <w:t>est pas nécessaire de disposer d</w:t>
      </w:r>
      <w:r>
        <w:t>’</w:t>
      </w:r>
      <w:r w:rsidRPr="00A363BB">
        <w:t>une maquette</w:t>
      </w:r>
      <w:r w:rsidR="0098544D">
        <w:t>,</w:t>
      </w:r>
      <w:r w:rsidRPr="00A363BB">
        <w:t xml:space="preserve"> KLM exige seulement que l</w:t>
      </w:r>
      <w:r>
        <w:t>’</w:t>
      </w:r>
      <w:r w:rsidRPr="00A363BB">
        <w:t>interface utilisateur soit spécifiée de manière suffisamment détaillée pour dicter la séquence des actions.</w:t>
      </w:r>
    </w:p>
    <w:p w14:paraId="1E868D04" w14:textId="2ADCA6AD" w:rsidR="00A363BB" w:rsidRDefault="00A363BB" w:rsidP="00A363BB"/>
    <w:p w14:paraId="6DF2F49D" w14:textId="77777777" w:rsidR="00A363BB" w:rsidRPr="00A363BB" w:rsidRDefault="00A363BB" w:rsidP="00A363BB"/>
    <w:p w14:paraId="37324CF1" w14:textId="367D59A9" w:rsidR="00A23D5B" w:rsidRPr="002973EB" w:rsidRDefault="004B04CA" w:rsidP="00B232FD">
      <w:pPr>
        <w:suppressAutoHyphens w:val="0"/>
        <w:autoSpaceDE w:val="0"/>
        <w:autoSpaceDN w:val="0"/>
        <w:adjustRightInd w:val="0"/>
        <w:jc w:val="center"/>
        <w:rPr>
          <w:b/>
          <w:bCs/>
          <w:i/>
          <w:iCs/>
          <w:szCs w:val="20"/>
          <w:u w:val="single"/>
          <w:lang w:eastAsia="fr-FR"/>
        </w:rPr>
      </w:pPr>
      <w:r w:rsidRPr="002973EB">
        <w:rPr>
          <w:b/>
          <w:bCs/>
          <w:i/>
          <w:iCs/>
          <w:szCs w:val="20"/>
          <w:u w:val="single"/>
          <w:lang w:eastAsia="fr-FR"/>
        </w:rPr>
        <w:t>A votre avis, quel</w:t>
      </w:r>
      <w:r w:rsidR="00A23D5B" w:rsidRPr="002973EB">
        <w:rPr>
          <w:b/>
          <w:bCs/>
          <w:i/>
          <w:iCs/>
          <w:szCs w:val="20"/>
          <w:u w:val="single"/>
          <w:lang w:eastAsia="fr-FR"/>
        </w:rPr>
        <w:t>le</w:t>
      </w:r>
      <w:r w:rsidRPr="002973EB">
        <w:rPr>
          <w:b/>
          <w:bCs/>
          <w:i/>
          <w:iCs/>
          <w:szCs w:val="20"/>
          <w:u w:val="single"/>
          <w:lang w:eastAsia="fr-FR"/>
        </w:rPr>
        <w:t xml:space="preserve"> est la méthode la plus rapide pour effacer une partie de texte sous un éditeur standard</w:t>
      </w:r>
      <w:r w:rsidR="00A23D5B" w:rsidRPr="002973EB">
        <w:rPr>
          <w:b/>
          <w:bCs/>
          <w:i/>
          <w:iCs/>
          <w:szCs w:val="20"/>
          <w:u w:val="single"/>
          <w:lang w:eastAsia="fr-FR"/>
        </w:rPr>
        <w:t> ?</w:t>
      </w:r>
      <w:r w:rsidR="0098544D">
        <w:rPr>
          <w:b/>
          <w:bCs/>
          <w:i/>
          <w:iCs/>
          <w:szCs w:val="20"/>
          <w:u w:val="single"/>
          <w:lang w:eastAsia="fr-FR"/>
        </w:rPr>
        <w:br/>
        <w:t>Etayez votre réponse …</w:t>
      </w:r>
    </w:p>
    <w:p w14:paraId="57932419" w14:textId="77777777" w:rsidR="00A23D5B" w:rsidRDefault="00A23D5B" w:rsidP="001F4DD8">
      <w:pPr>
        <w:suppressAutoHyphens w:val="0"/>
        <w:autoSpaceDE w:val="0"/>
        <w:autoSpaceDN w:val="0"/>
        <w:adjustRightInd w:val="0"/>
        <w:rPr>
          <w:szCs w:val="20"/>
          <w:lang w:eastAsia="fr-FR"/>
        </w:rPr>
      </w:pPr>
    </w:p>
    <w:p w14:paraId="4F12F155" w14:textId="71F1A44D" w:rsidR="004B04CA" w:rsidRDefault="004B04CA" w:rsidP="001F4DD8">
      <w:pPr>
        <w:suppressAutoHyphens w:val="0"/>
        <w:autoSpaceDE w:val="0"/>
        <w:autoSpaceDN w:val="0"/>
        <w:adjustRightInd w:val="0"/>
        <w:rPr>
          <w:szCs w:val="20"/>
          <w:lang w:eastAsia="fr-FR"/>
        </w:rPr>
      </w:pPr>
      <w:r w:rsidRPr="00A23D5B">
        <w:rPr>
          <w:b/>
          <w:bCs/>
          <w:szCs w:val="20"/>
          <w:lang w:eastAsia="fr-FR"/>
        </w:rPr>
        <w:t>Trois techniques sont envisag</w:t>
      </w:r>
      <w:r w:rsidR="00A23D5B" w:rsidRPr="00A23D5B">
        <w:rPr>
          <w:b/>
          <w:bCs/>
          <w:szCs w:val="20"/>
          <w:lang w:eastAsia="fr-FR"/>
        </w:rPr>
        <w:t>ées</w:t>
      </w:r>
      <w:r w:rsidR="00A23D5B">
        <w:rPr>
          <w:szCs w:val="20"/>
          <w:lang w:eastAsia="fr-FR"/>
        </w:rPr>
        <w:t> :</w:t>
      </w:r>
      <w:r w:rsidRPr="004B04CA">
        <w:rPr>
          <w:szCs w:val="20"/>
          <w:lang w:eastAsia="fr-FR"/>
        </w:rPr>
        <w:t xml:space="preserve"> soit vous vous placez à la fin du texte à supprimer et vous appuyez autant de fois</w:t>
      </w:r>
      <w:r>
        <w:rPr>
          <w:szCs w:val="20"/>
          <w:lang w:eastAsia="fr-FR"/>
        </w:rPr>
        <w:t xml:space="preserve"> </w:t>
      </w:r>
      <w:r w:rsidRPr="004B04CA">
        <w:rPr>
          <w:szCs w:val="20"/>
          <w:lang w:eastAsia="fr-FR"/>
        </w:rPr>
        <w:t>que nécessaire la touche de suppression (</w:t>
      </w:r>
      <w:r w:rsidR="001F4DD8" w:rsidRPr="00F129AF">
        <w:rPr>
          <w:b/>
          <w:szCs w:val="20"/>
          <w:lang w:eastAsia="fr-FR"/>
        </w:rPr>
        <w:t>S</w:t>
      </w:r>
      <w:r w:rsidR="00F129AF" w:rsidRPr="00F129AF">
        <w:rPr>
          <w:b/>
          <w:szCs w:val="20"/>
          <w:lang w:eastAsia="fr-FR"/>
        </w:rPr>
        <w:t>UPPR</w:t>
      </w:r>
      <w:r w:rsidRPr="004B04CA">
        <w:rPr>
          <w:szCs w:val="20"/>
          <w:lang w:eastAsia="fr-FR"/>
        </w:rPr>
        <w:t>), soit vous sélectionnez l</w:t>
      </w:r>
      <w:r w:rsidR="00A363BB">
        <w:rPr>
          <w:szCs w:val="20"/>
          <w:lang w:eastAsia="fr-FR"/>
        </w:rPr>
        <w:t>’</w:t>
      </w:r>
      <w:r w:rsidRPr="004B04CA">
        <w:rPr>
          <w:szCs w:val="20"/>
          <w:lang w:eastAsia="fr-FR"/>
        </w:rPr>
        <w:t>ensemble du texte indésirable à supprimer</w:t>
      </w:r>
      <w:r>
        <w:rPr>
          <w:szCs w:val="20"/>
          <w:lang w:eastAsia="fr-FR"/>
        </w:rPr>
        <w:t xml:space="preserve"> </w:t>
      </w:r>
      <w:r w:rsidRPr="004B04CA">
        <w:rPr>
          <w:szCs w:val="20"/>
          <w:lang w:eastAsia="fr-FR"/>
        </w:rPr>
        <w:t>avant d</w:t>
      </w:r>
      <w:r w:rsidR="00A363BB">
        <w:rPr>
          <w:szCs w:val="20"/>
          <w:lang w:eastAsia="fr-FR"/>
        </w:rPr>
        <w:t>’</w:t>
      </w:r>
      <w:r w:rsidRPr="004B04CA">
        <w:rPr>
          <w:szCs w:val="20"/>
          <w:lang w:eastAsia="fr-FR"/>
        </w:rPr>
        <w:t>appuyer (une fois) cette touche. Enfin, une fois le texte sélectionné, vous pouvez sélectionner l</w:t>
      </w:r>
      <w:r w:rsidR="00A363BB">
        <w:rPr>
          <w:szCs w:val="20"/>
          <w:lang w:eastAsia="fr-FR"/>
        </w:rPr>
        <w:t>’</w:t>
      </w:r>
      <w:r w:rsidRPr="004B04CA">
        <w:rPr>
          <w:szCs w:val="20"/>
          <w:lang w:eastAsia="fr-FR"/>
        </w:rPr>
        <w:t xml:space="preserve">item </w:t>
      </w:r>
      <w:r w:rsidR="001F4DD8">
        <w:rPr>
          <w:szCs w:val="20"/>
          <w:lang w:eastAsia="fr-FR"/>
        </w:rPr>
        <w:t>« </w:t>
      </w:r>
      <w:r w:rsidRPr="001F4DD8">
        <w:rPr>
          <w:i/>
          <w:szCs w:val="20"/>
          <w:lang w:eastAsia="fr-FR"/>
        </w:rPr>
        <w:t>supprimer</w:t>
      </w:r>
      <w:r w:rsidR="001F4DD8">
        <w:rPr>
          <w:szCs w:val="20"/>
          <w:lang w:eastAsia="fr-FR"/>
        </w:rPr>
        <w:t> »</w:t>
      </w:r>
      <w:r>
        <w:rPr>
          <w:szCs w:val="20"/>
          <w:lang w:eastAsia="fr-FR"/>
        </w:rPr>
        <w:t xml:space="preserve"> </w:t>
      </w:r>
      <w:r w:rsidRPr="004B04CA">
        <w:rPr>
          <w:szCs w:val="20"/>
          <w:lang w:eastAsia="fr-FR"/>
        </w:rPr>
        <w:t xml:space="preserve">du menu </w:t>
      </w:r>
      <w:r w:rsidR="002973EB">
        <w:rPr>
          <w:szCs w:val="20"/>
          <w:lang w:eastAsia="fr-FR"/>
        </w:rPr>
        <w:t>« </w:t>
      </w:r>
      <w:r w:rsidRPr="004B04CA">
        <w:rPr>
          <w:szCs w:val="20"/>
          <w:lang w:eastAsia="fr-FR"/>
        </w:rPr>
        <w:t>édition</w:t>
      </w:r>
      <w:r w:rsidR="002973EB">
        <w:rPr>
          <w:szCs w:val="20"/>
          <w:lang w:eastAsia="fr-FR"/>
        </w:rPr>
        <w:t> »</w:t>
      </w:r>
      <w:r w:rsidRPr="004B04CA">
        <w:rPr>
          <w:szCs w:val="20"/>
          <w:lang w:eastAsia="fr-FR"/>
        </w:rPr>
        <w:t xml:space="preserve"> de la barre de menus.</w:t>
      </w:r>
    </w:p>
    <w:p w14:paraId="218F6F7E" w14:textId="77777777" w:rsidR="00732B67" w:rsidRPr="004B04CA" w:rsidRDefault="00732B67" w:rsidP="001F4DD8">
      <w:pPr>
        <w:suppressAutoHyphens w:val="0"/>
        <w:autoSpaceDE w:val="0"/>
        <w:autoSpaceDN w:val="0"/>
        <w:adjustRightInd w:val="0"/>
        <w:rPr>
          <w:szCs w:val="20"/>
          <w:lang w:eastAsia="fr-FR"/>
        </w:rPr>
      </w:pPr>
    </w:p>
    <w:p w14:paraId="16B4E82D" w14:textId="4C762211" w:rsidR="004B04CA" w:rsidRPr="004B04CA" w:rsidRDefault="004B04CA" w:rsidP="001F4DD8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szCs w:val="20"/>
          <w:lang w:eastAsia="fr-FR"/>
        </w:rPr>
      </w:pPr>
      <w:r w:rsidRPr="004B04CA">
        <w:rPr>
          <w:szCs w:val="20"/>
          <w:lang w:eastAsia="fr-FR"/>
        </w:rPr>
        <w:t xml:space="preserve">En vous appuyant sur le modèle </w:t>
      </w:r>
      <w:r w:rsidR="00A23D5B">
        <w:rPr>
          <w:szCs w:val="20"/>
          <w:lang w:eastAsia="fr-FR"/>
        </w:rPr>
        <w:t>K</w:t>
      </w:r>
      <w:r w:rsidR="004A05DE">
        <w:rPr>
          <w:szCs w:val="20"/>
          <w:lang w:eastAsia="fr-FR"/>
        </w:rPr>
        <w:t>LM</w:t>
      </w:r>
      <w:r w:rsidRPr="004B04CA">
        <w:rPr>
          <w:szCs w:val="20"/>
          <w:lang w:eastAsia="fr-FR"/>
        </w:rPr>
        <w:t>, estimez le temps nécessaire pour la suppression d</w:t>
      </w:r>
      <w:r w:rsidR="00A363BB">
        <w:rPr>
          <w:szCs w:val="20"/>
          <w:lang w:eastAsia="fr-FR"/>
        </w:rPr>
        <w:t>’</w:t>
      </w:r>
      <w:r w:rsidRPr="004B04CA">
        <w:rPr>
          <w:szCs w:val="20"/>
          <w:lang w:eastAsia="fr-FR"/>
        </w:rPr>
        <w:t>un texte de 3</w:t>
      </w:r>
      <w:r>
        <w:rPr>
          <w:szCs w:val="20"/>
          <w:lang w:eastAsia="fr-FR"/>
        </w:rPr>
        <w:t xml:space="preserve"> </w:t>
      </w:r>
      <w:r w:rsidRPr="004B04CA">
        <w:rPr>
          <w:szCs w:val="20"/>
          <w:lang w:eastAsia="fr-FR"/>
        </w:rPr>
        <w:t>caractères adjacents.</w:t>
      </w:r>
    </w:p>
    <w:p w14:paraId="353BD10D" w14:textId="77777777" w:rsidR="004B04CA" w:rsidRPr="004B04CA" w:rsidRDefault="004B04CA" w:rsidP="001F4DD8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szCs w:val="20"/>
          <w:lang w:eastAsia="fr-FR"/>
        </w:rPr>
      </w:pPr>
      <w:r w:rsidRPr="004B04CA">
        <w:rPr>
          <w:szCs w:val="20"/>
          <w:lang w:eastAsia="fr-FR"/>
        </w:rPr>
        <w:t>Faites de même pour une suppression de 10 caractères adjacents.</w:t>
      </w:r>
    </w:p>
    <w:p w14:paraId="52CFBD3B" w14:textId="77777777" w:rsidR="004B04CA" w:rsidRPr="004B04CA" w:rsidRDefault="004B04CA" w:rsidP="001F4DD8">
      <w:pPr>
        <w:numPr>
          <w:ilvl w:val="0"/>
          <w:numId w:val="6"/>
        </w:numPr>
      </w:pPr>
      <w:r w:rsidRPr="004B04CA">
        <w:rPr>
          <w:szCs w:val="20"/>
          <w:lang w:eastAsia="fr-FR"/>
        </w:rPr>
        <w:t>Les résultats obtenus sont-ils intuitifs ? Quels sont les limites de ces calculs ?</w:t>
      </w:r>
    </w:p>
    <w:p w14:paraId="14D6D395" w14:textId="58CECBB7" w:rsidR="004B04CA" w:rsidRDefault="001B6E23" w:rsidP="004B04CA">
      <w:r w:rsidRPr="00D51E38">
        <w:rPr>
          <w:b/>
        </w:rPr>
        <w:lastRenderedPageBreak/>
        <w:t>Rappel</w:t>
      </w:r>
      <w:r>
        <w:t xml:space="preserve"> : </w:t>
      </w:r>
      <w:r w:rsidR="00A23D5B">
        <w:t>KLM</w:t>
      </w:r>
      <w:r>
        <w:t xml:space="preserve"> introduit six opérateurs pour décrire l</w:t>
      </w:r>
      <w:r w:rsidR="00A363BB">
        <w:t>’</w:t>
      </w:r>
      <w:r>
        <w:t>exécution d</w:t>
      </w:r>
      <w:r w:rsidR="00A363BB">
        <w:t>’</w:t>
      </w:r>
      <w:r>
        <w:t>une tâche élémentaire</w:t>
      </w:r>
    </w:p>
    <w:p w14:paraId="107FB55A" w14:textId="5B434932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K</w:t>
      </w:r>
      <w:r>
        <w:t> : « keystroking », frappe de touches du clavier ou de la souris</w:t>
      </w:r>
      <w:r w:rsidR="00B83D85">
        <w:t xml:space="preserve"> – entre 0.08 et 1.20 s</w:t>
      </w:r>
      <w:r w:rsidR="00D368EA">
        <w:t xml:space="preserve"> </w:t>
      </w:r>
      <w:r w:rsidR="006324E7">
        <w:t xml:space="preserve">suivant l’expertise des utilisateurs </w:t>
      </w:r>
      <w:r w:rsidR="00D51E38">
        <w:t>–</w:t>
      </w:r>
      <w:r w:rsidR="00D368EA">
        <w:t xml:space="preserve"> </w:t>
      </w:r>
      <w:r w:rsidR="00D51E38" w:rsidRPr="00D51E38">
        <w:rPr>
          <w:b/>
          <w:u w:val="single"/>
        </w:rPr>
        <w:t>0,2 s</w:t>
      </w:r>
      <w:r w:rsidR="00B83D85">
        <w:rPr>
          <w:b/>
          <w:u w:val="single"/>
        </w:rPr>
        <w:t xml:space="preserve"> </w:t>
      </w:r>
    </w:p>
    <w:p w14:paraId="0E5CF658" w14:textId="77777777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P</w:t>
      </w:r>
      <w:r>
        <w:t> : « pointing », désignation</w:t>
      </w:r>
      <w:r w:rsidR="00D368EA">
        <w:t xml:space="preserve"> – entre </w:t>
      </w:r>
      <w:r w:rsidR="00D368EA" w:rsidRPr="00D368EA">
        <w:t>0,8 s et 1,5 s,</w:t>
      </w:r>
      <w:r w:rsidR="00D368EA">
        <w:rPr>
          <w:b/>
          <w:u w:val="single"/>
        </w:rPr>
        <w:t xml:space="preserve"> on prendra la valeur médiane 1,1 s</w:t>
      </w:r>
    </w:p>
    <w:p w14:paraId="1F634DBC" w14:textId="77777777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H</w:t>
      </w:r>
      <w:r>
        <w:t> : « homing », rapatriement de la main</w:t>
      </w:r>
      <w:r w:rsidR="00D368EA">
        <w:t xml:space="preserve"> – </w:t>
      </w:r>
      <w:r w:rsidR="00D368EA" w:rsidRPr="00D368EA">
        <w:rPr>
          <w:b/>
          <w:u w:val="single"/>
        </w:rPr>
        <w:t>0,4 s</w:t>
      </w:r>
    </w:p>
    <w:p w14:paraId="3FA9EEE0" w14:textId="77777777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D</w:t>
      </w:r>
      <w:r>
        <w:t> : « drawing », action de dessiner</w:t>
      </w:r>
      <w:r w:rsidR="00D368EA">
        <w:t xml:space="preserve"> – </w:t>
      </w:r>
      <w:r w:rsidR="00D368EA" w:rsidRPr="00D368EA">
        <w:rPr>
          <w:b/>
          <w:u w:val="single"/>
        </w:rPr>
        <w:t>0,9 n + 0,161</w:t>
      </w:r>
      <w:r w:rsidR="00D368EA">
        <w:t xml:space="preserve"> (n = nombre de segments tracés)</w:t>
      </w:r>
    </w:p>
    <w:p w14:paraId="753DEF73" w14:textId="77777777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M</w:t>
      </w:r>
      <w:r>
        <w:t> : « mental activity », activité mentale</w:t>
      </w:r>
      <w:r w:rsidR="00D368EA">
        <w:t xml:space="preserve"> – </w:t>
      </w:r>
      <w:r w:rsidR="00D368EA" w:rsidRPr="00D368EA">
        <w:rPr>
          <w:b/>
          <w:u w:val="single"/>
        </w:rPr>
        <w:t>1,35 s</w:t>
      </w:r>
    </w:p>
    <w:p w14:paraId="6417F414" w14:textId="4D735FB6" w:rsidR="001B6E23" w:rsidRDefault="001B6E23" w:rsidP="001B6E23">
      <w:pPr>
        <w:numPr>
          <w:ilvl w:val="0"/>
          <w:numId w:val="7"/>
        </w:numPr>
      </w:pPr>
      <w:r w:rsidRPr="00D368EA">
        <w:rPr>
          <w:b/>
        </w:rPr>
        <w:t>R</w:t>
      </w:r>
      <w:r>
        <w:t> : « response time », temps de réponse du système</w:t>
      </w:r>
      <w:r w:rsidR="00D368EA">
        <w:t xml:space="preserve"> – </w:t>
      </w:r>
      <w:r w:rsidR="00D368EA" w:rsidRPr="00D368EA">
        <w:rPr>
          <w:b/>
          <w:u w:val="single"/>
        </w:rPr>
        <w:t>max (0, n-</w:t>
      </w:r>
      <w:r w:rsidR="00A23D5B">
        <w:rPr>
          <w:b/>
          <w:u w:val="single"/>
        </w:rPr>
        <w:t>t</w:t>
      </w:r>
      <w:r w:rsidR="00D368EA" w:rsidRPr="00D368EA">
        <w:rPr>
          <w:b/>
          <w:u w:val="single"/>
        </w:rPr>
        <w:t>)</w:t>
      </w:r>
      <w:r w:rsidR="00D368EA">
        <w:t xml:space="preserve"> – n = temps de traitement d</w:t>
      </w:r>
      <w:r w:rsidR="00A363BB">
        <w:t>’</w:t>
      </w:r>
      <w:r w:rsidR="00D368EA">
        <w:t>une commande par le système, t = temps exploité par l</w:t>
      </w:r>
      <w:r w:rsidR="00A363BB">
        <w:t>’</w:t>
      </w:r>
      <w:r w:rsidR="00D368EA">
        <w:t>utilisateur</w:t>
      </w:r>
    </w:p>
    <w:p w14:paraId="05FB934A" w14:textId="53514D98" w:rsidR="00573209" w:rsidRPr="004B04CA" w:rsidRDefault="00573209" w:rsidP="00573209">
      <w:r>
        <w:t>Le temps d</w:t>
      </w:r>
      <w:r w:rsidR="00A363BB">
        <w:t>’</w:t>
      </w:r>
      <w:r>
        <w:t>exécution est la somme des temps passés à exécuter chaque classe d</w:t>
      </w:r>
      <w:r w:rsidR="00A363BB">
        <w:t>’</w:t>
      </w:r>
      <w:r>
        <w:t>opérateurs.</w:t>
      </w:r>
    </w:p>
    <w:p w14:paraId="1F4E2034" w14:textId="1F02D48D" w:rsidR="001B6E23" w:rsidRDefault="001B6E23" w:rsidP="004B04CA"/>
    <w:p w14:paraId="4AA0EAFB" w14:textId="77777777" w:rsidR="002973EB" w:rsidRDefault="002973EB" w:rsidP="004B04CA"/>
    <w:p w14:paraId="133625B6" w14:textId="37C4C1B2" w:rsidR="00573209" w:rsidRDefault="00573209" w:rsidP="004B04CA">
      <w:r w:rsidRPr="00573209">
        <w:rPr>
          <w:b/>
        </w:rPr>
        <w:t>Estimateur en ligne</w:t>
      </w:r>
      <w:r>
        <w:t> :</w:t>
      </w:r>
      <w:r w:rsidR="00BC6B20">
        <w:tab/>
      </w:r>
      <w:r w:rsidR="00BC6B20">
        <w:br/>
      </w:r>
      <w:r w:rsidRPr="00BC6B20">
        <w:rPr>
          <w:rFonts w:ascii="Courier New" w:hAnsi="Courier New" w:cs="Courier New"/>
          <w:sz w:val="20"/>
          <w:szCs w:val="20"/>
        </w:rPr>
        <w:t>http://courses.csail.mit.edu/6.831/2009/handouts/ac18-predictive-evaluation/klm.shtml</w:t>
      </w:r>
    </w:p>
    <w:p w14:paraId="1F518126" w14:textId="73DB76CE" w:rsidR="00573209" w:rsidRPr="00573209" w:rsidRDefault="00573209" w:rsidP="004B04CA">
      <w:pPr>
        <w:rPr>
          <w:lang w:val="en-US"/>
        </w:rPr>
      </w:pPr>
      <w:r w:rsidRPr="00573209">
        <w:rPr>
          <w:b/>
          <w:lang w:val="en-US"/>
        </w:rPr>
        <w:t>Estimateur</w:t>
      </w:r>
      <w:r w:rsidRPr="00573209">
        <w:rPr>
          <w:lang w:val="en-US"/>
        </w:rPr>
        <w:t xml:space="preserve"> (application windows) : </w:t>
      </w:r>
      <w:r w:rsidRPr="00BC6B20">
        <w:rPr>
          <w:rFonts w:ascii="Courier New" w:hAnsi="Courier New" w:cs="Courier New"/>
          <w:sz w:val="20"/>
          <w:szCs w:val="20"/>
          <w:lang w:val="en-US"/>
        </w:rPr>
        <w:t>http://www.syntagm.co.uk/design/klmcalcv1.zip</w:t>
      </w:r>
    </w:p>
    <w:sectPr w:rsidR="00573209" w:rsidRPr="00573209" w:rsidSect="00835D07">
      <w:headerReference w:type="first" r:id="rId12"/>
      <w:footnotePr>
        <w:pos w:val="beneathText"/>
      </w:footnotePr>
      <w:pgSz w:w="11905" w:h="16837"/>
      <w:pgMar w:top="851" w:right="851" w:bottom="851" w:left="851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52AD" w14:textId="77777777" w:rsidR="00E120A9" w:rsidRDefault="00E120A9">
      <w:r>
        <w:separator/>
      </w:r>
    </w:p>
  </w:endnote>
  <w:endnote w:type="continuationSeparator" w:id="0">
    <w:p w14:paraId="643D381C" w14:textId="77777777" w:rsidR="00E120A9" w:rsidRDefault="00E1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E154" w14:textId="77777777" w:rsidR="00E120A9" w:rsidRDefault="00E120A9">
      <w:r>
        <w:separator/>
      </w:r>
    </w:p>
  </w:footnote>
  <w:footnote w:type="continuationSeparator" w:id="0">
    <w:p w14:paraId="6276CEB5" w14:textId="77777777" w:rsidR="00E120A9" w:rsidRDefault="00E12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E8E" w14:textId="0E4B45AE" w:rsidR="008F2005" w:rsidRPr="00835D07" w:rsidRDefault="00835D07" w:rsidP="00DA0772">
    <w:pPr>
      <w:pStyle w:val="En-tte"/>
      <w:tabs>
        <w:tab w:val="clear" w:pos="9072"/>
        <w:tab w:val="right" w:pos="10203"/>
      </w:tabs>
      <w:jc w:val="left"/>
    </w:pPr>
    <w:r w:rsidRPr="00840DD2">
      <w:rPr>
        <w:noProof/>
      </w:rPr>
      <w:drawing>
        <wp:inline distT="0" distB="0" distL="0" distR="0" wp14:anchorId="59164600" wp14:editId="64A48977">
          <wp:extent cx="1504950" cy="504825"/>
          <wp:effectExtent l="0" t="0" r="0" b="9525"/>
          <wp:docPr id="16" name="Image 16" descr="C:\dropbox\Dropbox\Philippe.Pro\web\IRIT\img\logo_U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ropbox\Dropbox\Philippe.Pro\web\IRIT\img\logo_UP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0DD2">
      <w:rPr>
        <w:noProof/>
      </w:rPr>
      <w:drawing>
        <wp:inline distT="0" distB="0" distL="0" distR="0" wp14:anchorId="468847FD" wp14:editId="1A1C565B">
          <wp:extent cx="1666875" cy="485775"/>
          <wp:effectExtent l="0" t="0" r="9525" b="9525"/>
          <wp:docPr id="17" name="Image 17" descr="C:\Users\Christophe\Desktop\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 descr="C:\Users\Christophe\Desktop\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sz w:val="24"/>
      </w:rPr>
      <w:t>1</w:t>
    </w:r>
    <w:r w:rsidRPr="0084383C">
      <w:rPr>
        <w:sz w:val="24"/>
      </w:rPr>
      <w:t>A SRI 20</w:t>
    </w:r>
    <w:r w:rsidR="009712F2">
      <w:rPr>
        <w:sz w:val="24"/>
      </w:rPr>
      <w:t>2</w:t>
    </w:r>
    <w:r w:rsidR="00DA0DC6">
      <w:rPr>
        <w:sz w:val="24"/>
      </w:rPr>
      <w:t>1</w:t>
    </w:r>
    <w:r w:rsidRPr="0084383C">
      <w:rPr>
        <w:sz w:val="24"/>
      </w:rPr>
      <w:t>/202</w:t>
    </w:r>
    <w:r w:rsidR="00DA0DC6">
      <w:rPr>
        <w:sz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D33C9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2F3D16"/>
    <w:multiLevelType w:val="hybridMultilevel"/>
    <w:tmpl w:val="6DB2E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26"/>
    <w:rsid w:val="000537C2"/>
    <w:rsid w:val="00057D8E"/>
    <w:rsid w:val="0008277D"/>
    <w:rsid w:val="00103196"/>
    <w:rsid w:val="0017296E"/>
    <w:rsid w:val="001860D1"/>
    <w:rsid w:val="001B6E23"/>
    <w:rsid w:val="001F4DD8"/>
    <w:rsid w:val="00205010"/>
    <w:rsid w:val="00296F9E"/>
    <w:rsid w:val="002973EB"/>
    <w:rsid w:val="002E1976"/>
    <w:rsid w:val="00374E0E"/>
    <w:rsid w:val="0045721F"/>
    <w:rsid w:val="004A05DE"/>
    <w:rsid w:val="004B04CA"/>
    <w:rsid w:val="00573209"/>
    <w:rsid w:val="00613C22"/>
    <w:rsid w:val="006324E7"/>
    <w:rsid w:val="0067036B"/>
    <w:rsid w:val="00732B67"/>
    <w:rsid w:val="00732DFD"/>
    <w:rsid w:val="00796296"/>
    <w:rsid w:val="00816014"/>
    <w:rsid w:val="008216D0"/>
    <w:rsid w:val="00835D07"/>
    <w:rsid w:val="00840A8D"/>
    <w:rsid w:val="0084299A"/>
    <w:rsid w:val="008673F2"/>
    <w:rsid w:val="00873530"/>
    <w:rsid w:val="008B4E9F"/>
    <w:rsid w:val="008F2005"/>
    <w:rsid w:val="00907CAB"/>
    <w:rsid w:val="009712F2"/>
    <w:rsid w:val="0098544D"/>
    <w:rsid w:val="009922CF"/>
    <w:rsid w:val="009B0337"/>
    <w:rsid w:val="00A15F41"/>
    <w:rsid w:val="00A23D5B"/>
    <w:rsid w:val="00A363BB"/>
    <w:rsid w:val="00A86E36"/>
    <w:rsid w:val="00AE2A67"/>
    <w:rsid w:val="00AF4833"/>
    <w:rsid w:val="00B232FD"/>
    <w:rsid w:val="00B83D85"/>
    <w:rsid w:val="00BA3D8D"/>
    <w:rsid w:val="00BB3B1F"/>
    <w:rsid w:val="00BC0708"/>
    <w:rsid w:val="00BC6B20"/>
    <w:rsid w:val="00BD6DD0"/>
    <w:rsid w:val="00BE0455"/>
    <w:rsid w:val="00C86150"/>
    <w:rsid w:val="00D26CB4"/>
    <w:rsid w:val="00D368EA"/>
    <w:rsid w:val="00D51E38"/>
    <w:rsid w:val="00DA0772"/>
    <w:rsid w:val="00DA0DC6"/>
    <w:rsid w:val="00E120A9"/>
    <w:rsid w:val="00E5241B"/>
    <w:rsid w:val="00E72076"/>
    <w:rsid w:val="00E7235D"/>
    <w:rsid w:val="00E82D40"/>
    <w:rsid w:val="00E83879"/>
    <w:rsid w:val="00E95434"/>
    <w:rsid w:val="00EE3B26"/>
    <w:rsid w:val="00F129AF"/>
    <w:rsid w:val="00F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F32FB"/>
  <w15:docId w15:val="{C105143E-DA08-4D12-BBFF-96877FB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F2"/>
    <w:pPr>
      <w:suppressAutoHyphens/>
      <w:jc w:val="both"/>
    </w:pPr>
    <w:rPr>
      <w:rFonts w:ascii="Tw Cen MT" w:hAnsi="Tw Cen MT"/>
      <w:sz w:val="22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semiHidden/>
    <w:rPr>
      <w:rFonts w:ascii="Trebuchet MS" w:hAnsi="Trebuchet MS"/>
      <w:sz w:val="16"/>
    </w:rPr>
  </w:style>
  <w:style w:type="character" w:customStyle="1" w:styleId="Caractresdenumrotation">
    <w:name w:val="Caractères de numérotation"/>
  </w:style>
  <w:style w:type="character" w:styleId="Lienhypertexte">
    <w:name w:val="Hyperlink"/>
    <w:semiHidden/>
    <w:rPr>
      <w:strike w:val="0"/>
      <w:dstrike w:val="0"/>
      <w:color w:val="0090FF"/>
      <w:u w:val="none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Symbol" w:eastAsia="Courier New" w:hAnsi="Symbol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Policepardfaut1">
    <w:name w:val="Police par défaut1"/>
  </w:style>
  <w:style w:type="character" w:styleId="MachinecrireHTML">
    <w:name w:val="HTML Typewriter"/>
    <w:rPr>
      <w:rFonts w:ascii="Courier New" w:eastAsia="Courier New" w:hAnsi="Courier New" w:cs="Courier New"/>
      <w:sz w:val="20"/>
      <w:szCs w:val="20"/>
    </w:rPr>
  </w:style>
  <w:style w:type="character" w:styleId="CodeHTML">
    <w:name w:val="HTML Code"/>
    <w:rPr>
      <w:rFonts w:ascii="Courier New" w:eastAsia="Courier New" w:hAnsi="Courier New" w:cs="Courier New"/>
      <w:sz w:val="20"/>
      <w:szCs w:val="20"/>
    </w:rPr>
  </w:style>
  <w:style w:type="paragraph" w:styleId="Corpsdetexte">
    <w:name w:val="Body Text"/>
    <w:basedOn w:val="Normal"/>
    <w:semiHidden/>
    <w:pPr>
      <w:tabs>
        <w:tab w:val="left" w:pos="1843"/>
      </w:tabs>
    </w:pPr>
    <w:rPr>
      <w:rFonts w:ascii="Arial" w:hAnsi="Arial" w:cs="Arial"/>
      <w:szCs w:val="20"/>
    </w:rPr>
  </w:style>
  <w:style w:type="paragraph" w:styleId="Retraitcorpsdetexte">
    <w:name w:val="Body Text Indent"/>
    <w:basedOn w:val="Normal"/>
    <w:semiHidden/>
    <w:pPr>
      <w:tabs>
        <w:tab w:val="left" w:pos="1843"/>
      </w:tabs>
      <w:ind w:left="851"/>
    </w:pPr>
    <w:rPr>
      <w:rFonts w:ascii="Arial" w:hAnsi="Arial" w:cs="Arial"/>
      <w:szCs w:val="20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e">
    <w:name w:val="List"/>
    <w:basedOn w:val="Corpsdetexte"/>
    <w:semiHidden/>
    <w:rPr>
      <w:rFonts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Lgende1">
    <w:name w:val="Légende1"/>
    <w:basedOn w:val="Normal"/>
    <w:next w:val="Normal"/>
    <w:pPr>
      <w:jc w:val="center"/>
    </w:pPr>
    <w:rPr>
      <w:b/>
      <w:b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semiHidden/>
    <w:rPr>
      <w:rFonts w:ascii="Arial" w:hAnsi="Arial" w:cs="Arial"/>
      <w:szCs w:val="20"/>
    </w:rPr>
  </w:style>
  <w:style w:type="paragraph" w:styleId="TM2">
    <w:name w:val="toc 2"/>
    <w:basedOn w:val="Normal"/>
    <w:next w:val="Normal"/>
    <w:semiHidden/>
    <w:pPr>
      <w:ind w:left="200"/>
    </w:pPr>
    <w:rPr>
      <w:rFonts w:ascii="Arial" w:hAnsi="Arial" w:cs="Arial"/>
      <w:szCs w:val="20"/>
    </w:rPr>
  </w:style>
  <w:style w:type="paragraph" w:styleId="Titre">
    <w:name w:val="Title"/>
    <w:basedOn w:val="Normal"/>
    <w:next w:val="Sous-titre"/>
    <w:qFormat/>
    <w:pPr>
      <w:jc w:val="center"/>
    </w:pPr>
    <w:rPr>
      <w:sz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customStyle="1" w:styleId="Retraitcorpsdetexte21">
    <w:name w:val="Retrait corps de texte 21"/>
    <w:basedOn w:val="Normal"/>
    <w:pPr>
      <w:ind w:left="426"/>
    </w:pPr>
  </w:style>
  <w:style w:type="paragraph" w:customStyle="1" w:styleId="Corpsdetexte21">
    <w:name w:val="Corps de texte 21"/>
    <w:basedOn w:val="Normal"/>
    <w:rPr>
      <w:b/>
      <w:bCs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  <w:jc w:val="left"/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EE3B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732B6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C372-A980-4AA1-8C8D-3B10DCFA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 / UPS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Truillet</dc:creator>
  <cp:lastModifiedBy>Philippe Truillet</cp:lastModifiedBy>
  <cp:revision>17</cp:revision>
  <cp:lastPrinted>2016-11-03T08:20:00Z</cp:lastPrinted>
  <dcterms:created xsi:type="dcterms:W3CDTF">2016-11-03T13:29:00Z</dcterms:created>
  <dcterms:modified xsi:type="dcterms:W3CDTF">2021-12-12T20:07:00Z</dcterms:modified>
</cp:coreProperties>
</file>