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Прочитать JSON. Часть 2.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1. Какие языки являются государственными в Канаде?</w:t>
      </w:r>
    </w:p>
    <w:p>
      <w:pPr>
        <w:pStyle w:val="Normal"/>
        <w:bidi w:val="0"/>
        <w:jc w:val="both"/>
        <w:rPr/>
      </w:pPr>
      <w:r>
        <w:rPr/>
        <w:t>2 объекта:</w:t>
      </w:r>
    </w:p>
    <w:p>
      <w:pPr>
        <w:pStyle w:val="Normal"/>
        <w:bidi w:val="0"/>
        <w:jc w:val="both"/>
        <w:rPr/>
      </w:pPr>
      <w:r>
        <w:rPr/>
        <w:t>0</w:t>
      </w:r>
    </w:p>
    <w:p>
      <w:pPr>
        <w:pStyle w:val="Normal"/>
        <w:bidi w:val="0"/>
        <w:jc w:val="both"/>
        <w:rPr/>
      </w:pPr>
      <w:r>
        <w:rPr/>
        <w:t>поля:</w:t>
      </w:r>
    </w:p>
    <w:p>
      <w:pPr>
        <w:pStyle w:val="Normal"/>
        <w:bidi w:val="0"/>
        <w:jc w:val="both"/>
        <w:rPr/>
      </w:pPr>
      <w:r>
        <w:rPr/>
        <w:tab/>
        <w:t>iso639_1: «en» (тип данных - строка)</w:t>
      </w:r>
    </w:p>
    <w:p>
      <w:pPr>
        <w:pStyle w:val="Normal"/>
        <w:bidi w:val="0"/>
        <w:jc w:val="both"/>
        <w:rPr/>
      </w:pPr>
      <w:r>
        <w:rPr/>
        <w:tab/>
        <w:t>iso639_2: «eng» (тип данных - строка)</w:t>
      </w:r>
    </w:p>
    <w:p>
      <w:pPr>
        <w:pStyle w:val="Normal"/>
        <w:bidi w:val="0"/>
        <w:jc w:val="both"/>
        <w:rPr/>
      </w:pPr>
      <w:r>
        <w:rPr/>
        <w:tab/>
        <w:t xml:space="preserve">name: </w:t>
        <w:tab/>
        <w:t xml:space="preserve">     «English» (тип данных - строка)</w:t>
      </w:r>
    </w:p>
    <w:p>
      <w:pPr>
        <w:pStyle w:val="Normal"/>
        <w:bidi w:val="0"/>
        <w:jc w:val="both"/>
        <w:rPr/>
      </w:pPr>
      <w:r>
        <w:rPr/>
        <w:tab/>
        <w:t>nativeName: «English» (тип данных - строка)</w:t>
      </w:r>
    </w:p>
    <w:p>
      <w:pPr>
        <w:pStyle w:val="Normal"/>
        <w:bidi w:val="0"/>
        <w:jc w:val="both"/>
        <w:rPr/>
      </w:pPr>
      <w:r>
        <w:rPr/>
        <w:t>1</w:t>
      </w:r>
    </w:p>
    <w:p>
      <w:pPr>
        <w:pStyle w:val="Normal"/>
        <w:bidi w:val="0"/>
        <w:jc w:val="both"/>
        <w:rPr/>
      </w:pPr>
      <w:r>
        <w:rPr/>
        <w:t>поля:</w:t>
      </w:r>
    </w:p>
    <w:p>
      <w:pPr>
        <w:pStyle w:val="Normal"/>
        <w:bidi w:val="0"/>
        <w:jc w:val="both"/>
        <w:rPr/>
      </w:pPr>
      <w:r>
        <w:rPr/>
        <w:tab/>
        <w:t>iso639_1: «fr» (тип данных - строка)</w:t>
      </w:r>
    </w:p>
    <w:p>
      <w:pPr>
        <w:pStyle w:val="Normal"/>
        <w:bidi w:val="0"/>
        <w:jc w:val="both"/>
        <w:rPr/>
      </w:pPr>
      <w:r>
        <w:rPr/>
        <w:tab/>
        <w:t>iso639_2: «fra» (тип данных - строка)</w:t>
      </w:r>
    </w:p>
    <w:p>
      <w:pPr>
        <w:pStyle w:val="Normal"/>
        <w:bidi w:val="0"/>
        <w:jc w:val="both"/>
        <w:rPr/>
      </w:pPr>
      <w:r>
        <w:rPr/>
        <w:tab/>
        <w:t>name:       «French» (тип данных - строка)</w:t>
      </w:r>
    </w:p>
    <w:p>
      <w:pPr>
        <w:pStyle w:val="Normal"/>
        <w:bidi w:val="0"/>
        <w:jc w:val="both"/>
        <w:rPr/>
      </w:pPr>
      <w:r>
        <w:rPr/>
        <w:tab/>
        <w:t>nativeName: «Français» (тип данных - строка)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Государственные языки Канады: Английский и Французский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2. Какая валюта в Мексике?</w:t>
      </w:r>
    </w:p>
    <w:p>
      <w:pPr>
        <w:pStyle w:val="Normal"/>
        <w:bidi w:val="0"/>
        <w:jc w:val="both"/>
        <w:rPr/>
      </w:pPr>
      <w:r>
        <w:rPr/>
        <w:t>Объект:</w:t>
      </w:r>
    </w:p>
    <w:p>
      <w:pPr>
        <w:pStyle w:val="Normal"/>
        <w:bidi w:val="0"/>
        <w:jc w:val="both"/>
        <w:rPr/>
      </w:pPr>
      <w:r>
        <w:rPr/>
        <w:t>currencies</w:t>
      </w:r>
    </w:p>
    <w:p>
      <w:pPr>
        <w:pStyle w:val="Normal"/>
        <w:bidi w:val="0"/>
        <w:jc w:val="both"/>
        <w:rPr/>
      </w:pPr>
      <w:r>
        <w:rPr/>
        <w:t xml:space="preserve">поля: </w:t>
      </w:r>
    </w:p>
    <w:p>
      <w:pPr>
        <w:pStyle w:val="Normal"/>
        <w:bidi w:val="0"/>
        <w:jc w:val="both"/>
        <w:rPr/>
      </w:pPr>
      <w:r>
        <w:rPr/>
        <w:tab/>
        <w:t>code: «MXN» (тип данных - строка)</w:t>
      </w:r>
    </w:p>
    <w:p>
      <w:pPr>
        <w:pStyle w:val="Normal"/>
        <w:bidi w:val="0"/>
        <w:jc w:val="both"/>
        <w:rPr/>
      </w:pPr>
      <w:r>
        <w:rPr/>
        <w:tab/>
        <w:t>name: «Mexican Peso» (тип данных - строка)</w:t>
      </w:r>
    </w:p>
    <w:p>
      <w:pPr>
        <w:pStyle w:val="Normal"/>
        <w:bidi w:val="0"/>
        <w:jc w:val="both"/>
        <w:rPr/>
      </w:pPr>
      <w:r>
        <w:rPr/>
        <w:tab/>
        <w:t>symbol: «$» (тип данных - строка)</w:t>
      </w:r>
    </w:p>
    <w:p>
      <w:pPr>
        <w:pStyle w:val="Normal"/>
        <w:bidi w:val="0"/>
        <w:jc w:val="both"/>
        <w:rPr/>
      </w:pPr>
      <w:r>
        <w:rPr/>
        <w:t xml:space="preserve">Валюта </w:t>
      </w:r>
      <w:r>
        <w:rPr/>
        <w:t>М</w:t>
      </w:r>
      <w:r>
        <w:rPr/>
        <w:t>ексики — Мексиканский песо.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3. Какая столица Перу?</w:t>
      </w:r>
    </w:p>
    <w:p>
      <w:pPr>
        <w:pStyle w:val="Normal"/>
        <w:bidi w:val="0"/>
        <w:jc w:val="both"/>
        <w:rPr/>
      </w:pPr>
      <w:r>
        <w:rPr/>
        <w:t xml:space="preserve">Объект: </w:t>
      </w:r>
    </w:p>
    <w:p>
      <w:pPr>
        <w:pStyle w:val="Normal"/>
        <w:bidi w:val="0"/>
        <w:jc w:val="both"/>
        <w:rPr/>
      </w:pPr>
      <w:r>
        <w:rPr/>
        <w:t>callingCodes</w:t>
      </w:r>
    </w:p>
    <w:p>
      <w:pPr>
        <w:pStyle w:val="Normal"/>
        <w:bidi w:val="0"/>
        <w:jc w:val="both"/>
        <w:rPr/>
      </w:pPr>
      <w:r>
        <w:rPr/>
        <w:t xml:space="preserve">поля: </w:t>
      </w:r>
    </w:p>
    <w:p>
      <w:pPr>
        <w:pStyle w:val="Normal"/>
        <w:bidi w:val="0"/>
        <w:jc w:val="both"/>
        <w:rPr/>
      </w:pPr>
      <w:r>
        <w:rPr/>
        <w:tab/>
        <w:t>0:  «51» (тип данных - число)</w:t>
      </w:r>
    </w:p>
    <w:p>
      <w:pPr>
        <w:pStyle w:val="Normal"/>
        <w:bidi w:val="0"/>
        <w:jc w:val="both"/>
        <w:rPr/>
      </w:pPr>
      <w:r>
        <w:rPr/>
        <w:tab/>
        <w:t>capital: «Lima» (тип данных - строка)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Столица Перу — Лима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4. Какие часовые пояса Бразилии?</w:t>
      </w:r>
    </w:p>
    <w:p>
      <w:pPr>
        <w:pStyle w:val="Normal"/>
        <w:bidi w:val="0"/>
        <w:jc w:val="both"/>
        <w:rPr/>
      </w:pPr>
      <w:r>
        <w:rPr/>
        <w:t>Объект:</w:t>
      </w:r>
    </w:p>
    <w:p>
      <w:pPr>
        <w:pStyle w:val="Normal"/>
        <w:bidi w:val="0"/>
        <w:jc w:val="both"/>
        <w:rPr/>
      </w:pPr>
      <w:r>
        <w:rPr/>
        <w:t>timezones:</w:t>
      </w:r>
    </w:p>
    <w:p>
      <w:pPr>
        <w:pStyle w:val="Normal"/>
        <w:bidi w:val="0"/>
        <w:jc w:val="both"/>
        <w:rPr/>
      </w:pPr>
      <w:r>
        <w:rPr/>
        <w:t xml:space="preserve">поля: </w:t>
        <w:tab/>
      </w:r>
    </w:p>
    <w:p>
      <w:pPr>
        <w:pStyle w:val="Normal"/>
        <w:bidi w:val="0"/>
        <w:jc w:val="both"/>
        <w:rPr/>
      </w:pPr>
      <w:r>
        <w:rPr/>
        <w:tab/>
        <w:t>0: «UTC-05:00» (тип данных - строка)</w:t>
      </w:r>
    </w:p>
    <w:p>
      <w:pPr>
        <w:pStyle w:val="Normal"/>
        <w:bidi w:val="0"/>
        <w:jc w:val="both"/>
        <w:rPr/>
      </w:pPr>
      <w:r>
        <w:rPr/>
        <w:tab/>
        <w:t>1: «UTC-04:00» (тип данных - строка)</w:t>
      </w:r>
    </w:p>
    <w:p>
      <w:pPr>
        <w:pStyle w:val="Normal"/>
        <w:bidi w:val="0"/>
        <w:jc w:val="both"/>
        <w:rPr/>
      </w:pPr>
      <w:r>
        <w:rPr/>
        <w:tab/>
        <w:t>2: «UTC-03:00» (тип данных - строка)</w:t>
      </w:r>
    </w:p>
    <w:p>
      <w:pPr>
        <w:pStyle w:val="Normal"/>
        <w:bidi w:val="0"/>
        <w:jc w:val="both"/>
        <w:rPr/>
      </w:pPr>
      <w:r>
        <w:rPr/>
        <w:tab/>
        <w:t>3: «UTC-02:00» (тип данных - строка)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5. С какими странами граничит Аргентина?</w:t>
      </w:r>
    </w:p>
    <w:p>
      <w:pPr>
        <w:pStyle w:val="Normal"/>
        <w:bidi w:val="0"/>
        <w:jc w:val="both"/>
        <w:rPr/>
      </w:pPr>
      <w:r>
        <w:rPr/>
        <w:t>Объект:</w:t>
      </w:r>
    </w:p>
    <w:p>
      <w:pPr>
        <w:pStyle w:val="Normal"/>
        <w:bidi w:val="0"/>
        <w:jc w:val="both"/>
        <w:rPr/>
      </w:pPr>
      <w:r>
        <w:rPr/>
        <w:t>borders:</w:t>
      </w:r>
    </w:p>
    <w:p>
      <w:pPr>
        <w:pStyle w:val="Normal"/>
        <w:bidi w:val="0"/>
        <w:jc w:val="both"/>
        <w:rPr/>
      </w:pPr>
      <w:r>
        <w:rPr/>
        <w:t xml:space="preserve">поля: </w:t>
      </w:r>
    </w:p>
    <w:p>
      <w:pPr>
        <w:pStyle w:val="Normal"/>
        <w:bidi w:val="0"/>
        <w:jc w:val="both"/>
        <w:rPr/>
      </w:pPr>
      <w:r>
        <w:rPr/>
        <w:tab/>
        <w:t>0: «BOL» (тип данных - строка)</w:t>
      </w:r>
    </w:p>
    <w:p>
      <w:pPr>
        <w:pStyle w:val="Normal"/>
        <w:bidi w:val="0"/>
        <w:jc w:val="both"/>
        <w:rPr/>
      </w:pPr>
      <w:r>
        <w:rPr/>
        <w:tab/>
        <w:t>1: «BRA» (тип данных - строка)</w:t>
      </w:r>
    </w:p>
    <w:p>
      <w:pPr>
        <w:pStyle w:val="Normal"/>
        <w:bidi w:val="0"/>
        <w:jc w:val="both"/>
        <w:rPr/>
      </w:pPr>
      <w:r>
        <w:rPr/>
        <w:tab/>
        <w:t>2: «CHL» (тип данных - строка)</w:t>
      </w:r>
    </w:p>
    <w:p>
      <w:pPr>
        <w:pStyle w:val="Normal"/>
        <w:bidi w:val="0"/>
        <w:jc w:val="both"/>
        <w:rPr/>
      </w:pPr>
      <w:r>
        <w:rPr/>
        <w:tab/>
        <w:t>3: «PRY» (тип данных - строка)</w:t>
      </w:r>
    </w:p>
    <w:p>
      <w:pPr>
        <w:pStyle w:val="Normal"/>
        <w:bidi w:val="0"/>
        <w:jc w:val="both"/>
        <w:rPr/>
      </w:pPr>
      <w:r>
        <w:rPr/>
        <w:tab/>
        <w:t>4: «URY» (тип данных - строка)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Аргентина граничит с Боливией, Бразилией, Чили, Парагваем, Уругваем.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LibreOffice/25.2.2.2$Linux_X86_64 LibreOffice_project/7370d4be9e3cf6031a51beef54ff3bda878e3fac</Application>
  <AppVersion>15.0000</AppVersion>
  <Pages>2</Pages>
  <Words>203</Words>
  <Characters>1097</Characters>
  <CharactersWithSpaces>1294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2025-05-01T10:10:40Z</dcterms:created>
  <dc:creator/>
  <dc:description/>
  <dc:language>ru-RU</dc:language>
  <cp:lastModifiedBy/>
  <dcterms:modified xsi:type="dcterms:W3CDTF">2025-05-01T13:41:20Z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