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harbor-heist-design-system"/>
    <w:p>
      <w:pPr>
        <w:pStyle w:val="Heading1"/>
      </w:pPr>
      <w:r>
        <w:t xml:space="preserve">Harbor Heist Design System</w:t>
      </w:r>
    </w:p>
    <w:p>
      <w:pPr>
        <w:pStyle w:val="BlockText"/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for the game’s visual language: colors, typography,</w:t>
      </w:r>
      <w:r>
        <w:t xml:space="preserve"> </w:t>
      </w:r>
      <w:r>
        <w:t xml:space="preserve">spacing, motion, components, and accessibility standards.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414c919a28c218df7034e8183902bfae0f86d9">
        <w:r>
          <w:rPr>
            <w:rStyle w:val="Hyperlink"/>
          </w:rPr>
          <w:t xml:space="preserve">Color System</w:t>
        </w:r>
      </w:hyperlink>
    </w:p>
    <w:p>
      <w:pPr>
        <w:pStyle w:val="Compact"/>
        <w:numPr>
          <w:ilvl w:val="0"/>
          <w:numId w:val="1001"/>
        </w:numPr>
      </w:pPr>
      <w:hyperlink w:anchor="X2b843b686fa1f3e8f00303aada22d4fbdcca130">
        <w:r>
          <w:rPr>
            <w:rStyle w:val="Hyperlink"/>
          </w:rPr>
          <w:t xml:space="preserve">Typography</w:t>
        </w:r>
      </w:hyperlink>
    </w:p>
    <w:p>
      <w:pPr>
        <w:pStyle w:val="Compact"/>
        <w:numPr>
          <w:ilvl w:val="0"/>
          <w:numId w:val="1001"/>
        </w:numPr>
      </w:pPr>
      <w:hyperlink w:anchor="X3b56eb5a2bb54b2ad75faea3f74902c7904322a">
        <w:r>
          <w:rPr>
            <w:rStyle w:val="Hyperlink"/>
          </w:rPr>
          <w:t xml:space="preserve">Spacing</w:t>
        </w:r>
      </w:hyperlink>
    </w:p>
    <w:p>
      <w:pPr>
        <w:pStyle w:val="Compact"/>
        <w:numPr>
          <w:ilvl w:val="0"/>
          <w:numId w:val="1001"/>
        </w:numPr>
      </w:pPr>
      <w:hyperlink w:anchor="X03bad3c4374cdde1b77c705b85d5ed2e38c0230">
        <w:r>
          <w:rPr>
            <w:rStyle w:val="Hyperlink"/>
          </w:rPr>
          <w:t xml:space="preserve">Corner Radii</w:t>
        </w:r>
      </w:hyperlink>
    </w:p>
    <w:p>
      <w:pPr>
        <w:pStyle w:val="Compact"/>
        <w:numPr>
          <w:ilvl w:val="0"/>
          <w:numId w:val="1001"/>
        </w:numPr>
      </w:pPr>
      <w:hyperlink w:anchor="X4b7d7d9eefbf3255acff044f37ffa60972a0caa">
        <w:r>
          <w:rPr>
            <w:rStyle w:val="Hyperlink"/>
          </w:rPr>
          <w:t xml:space="preserve">Shadows &amp; Elevation</w:t>
        </w:r>
      </w:hyperlink>
    </w:p>
    <w:p>
      <w:pPr>
        <w:pStyle w:val="Compact"/>
        <w:numPr>
          <w:ilvl w:val="0"/>
          <w:numId w:val="1001"/>
        </w:numPr>
      </w:pPr>
      <w:hyperlink w:anchor="Xc2216a9ec8e0fdff098542fddd4a8f6999be55a">
        <w:r>
          <w:rPr>
            <w:rStyle w:val="Hyperlink"/>
          </w:rPr>
          <w:t xml:space="preserve">Gradient Presets</w:t>
        </w:r>
      </w:hyperlink>
    </w:p>
    <w:p>
      <w:pPr>
        <w:pStyle w:val="Compact"/>
        <w:numPr>
          <w:ilvl w:val="0"/>
          <w:numId w:val="1001"/>
        </w:numPr>
      </w:pPr>
      <w:hyperlink w:anchor="Xfd8ae92a1c4c5929f1c230df28dfd2a3fca188b">
        <w:r>
          <w:rPr>
            <w:rStyle w:val="Hyperlink"/>
          </w:rPr>
          <w:t xml:space="preserve">Button System</w:t>
        </w:r>
      </w:hyperlink>
    </w:p>
    <w:p>
      <w:pPr>
        <w:pStyle w:val="Compact"/>
        <w:numPr>
          <w:ilvl w:val="0"/>
          <w:numId w:val="1001"/>
        </w:numPr>
      </w:pPr>
      <w:hyperlink w:anchor="Xa9eb0ef22154d72c801d466e2954e869376d059">
        <w:r>
          <w:rPr>
            <w:rStyle w:val="Hyperlink"/>
          </w:rPr>
          <w:t xml:space="preserve">Animation &amp; Motion</w:t>
        </w:r>
      </w:hyperlink>
    </w:p>
    <w:p>
      <w:pPr>
        <w:pStyle w:val="Compact"/>
        <w:numPr>
          <w:ilvl w:val="0"/>
          <w:numId w:val="1001"/>
        </w:numPr>
      </w:pPr>
      <w:hyperlink w:anchor="X4a1b3279319ea89bb082a9c2ca864e4f9e4a2fb">
        <w:r>
          <w:rPr>
            <w:rStyle w:val="Hyperlink"/>
          </w:rPr>
          <w:t xml:space="preserve">Accessibility Standards</w:t>
        </w:r>
      </w:hyperlink>
    </w:p>
    <w:p>
      <w:pPr>
        <w:pStyle w:val="Compact"/>
      </w:pPr>
      <w:r>
        <w:t>Feedback &amp; Affordance</w:t>
      </w:r>
    </w:p>
    <w:p>
      <w:pPr>
        <w:pStyle w:val="Compact"/>
      </w:pPr>
      <w:r>
        <w:t>Desktop Modality</w:t>
      </w:r>
    </w:p>
    <w:p>
      <w:pPr>
        <w:pStyle w:val="Compact"/>
      </w:pPr>
      <w:r>
        <w:t>Mobile Modality</w:t>
      </w:r>
    </w:p>
    <w:p>
      <w:pPr>
        <w:pStyle w:val="Compact"/>
      </w:pPr>
      <w:r>
        <w:t>Minigame Visual Language</w:t>
      </w:r>
    </w:p>
    <w:p>
      <w:pPr>
        <w:pStyle w:val="Compact"/>
        <w:numPr>
          <w:ilvl w:val="0"/>
          <w:numId w:val="1001"/>
        </w:numPr>
      </w:pPr>
      <w:hyperlink w:anchor="X64a8488b0d39d6d84374f9615f01611f9335ffa">
        <w:r>
          <w:rPr>
            <w:rStyle w:val="Hyperlink"/>
          </w:rPr>
          <w:t xml:space="preserve">Best Practices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color-system"/>
    <w:p>
      <w:pPr>
        <w:pStyle w:val="Heading2"/>
      </w:pPr>
      <w:r>
        <w:t xml:space="preserve">1. Color System</w:t>
      </w:r>
    </w:p>
    <w:bookmarkStart w:id="21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Colors flow through two layers: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UIPalette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src/shared/UIPalette.lua</w:t>
      </w:r>
      <w:r>
        <w:t xml:space="preserve">) — flat base palette of 24 colors</w:t>
      </w:r>
      <w:r>
        <w:t xml:space="preserve"> </w:t>
      </w:r>
      <w:r>
        <w:t xml:space="preserve">stored as RGB integer triples. Zero Roblox-instance dependencies; safe to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from pure-Luau specs under lune.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src/client/init.client.lua:254</w:t>
      </w:r>
      <w:r>
        <w:t xml:space="preserve">) — semantic token groupings</w:t>
      </w:r>
      <w:r>
        <w:t xml:space="preserve"> </w:t>
      </w:r>
      <w:r>
        <w:t xml:space="preserve">built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base palette.</w:t>
      </w:r>
      <w:r>
        <w:t xml:space="preserve"> </w:t>
      </w:r>
      <w:r>
        <w:rPr>
          <w:b/>
          <w:bCs/>
        </w:rPr>
        <w:t xml:space="preserve">New code reads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</w:t>
      </w:r>
      <w:r>
        <w:rPr>
          <w:b/>
          <w:bCs/>
        </w:rPr>
        <w:t xml:space="preserve">, never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UIPalette</w:t>
      </w:r>
      <w:r>
        <w:rPr>
          <w:b/>
          <w:bCs/>
        </w:rPr>
        <w:t xml:space="preserve"> </w:t>
      </w:r>
      <w:r>
        <w:rPr>
          <w:b/>
          <w:bCs/>
        </w:rPr>
        <w:t xml:space="preserve">directly.</w:t>
      </w:r>
    </w:p>
    <w:p>
      <w:pPr>
        <w:pStyle w:val="SourceCode"/>
      </w:pPr>
      <w:r>
        <w:rPr>
          <w:rStyle w:val="CommentTok"/>
        </w:rPr>
        <w:t xml:space="preserve">-- DO: use semantic Theme tokens</w:t>
      </w:r>
      <w:r>
        <w:br/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surface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secondary</w:t>
      </w:r>
      <w:r>
        <w:br/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primary</w:t>
      </w:r>
      <w:r>
        <w:br/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good</w:t>
      </w:r>
      <w:r>
        <w:br/>
      </w:r>
      <w:r>
        <w:br/>
      </w:r>
      <w:r>
        <w:rPr>
          <w:rStyle w:val="CommentTok"/>
        </w:rPr>
        <w:t xml:space="preserve">-- DON'T: use flat UIPalette values directly (except inside Theme definition or pure specs)</w:t>
      </w:r>
      <w:r>
        <w:br/>
      </w:r>
      <w:r>
        <w:rPr>
          <w:rStyle w:val="VariableTok"/>
        </w:rPr>
        <w:t xml:space="preserve">UIPalette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surface</w:t>
      </w:r>
      <w:r>
        <w:br/>
      </w:r>
      <w:r>
        <w:rPr>
          <w:rStyle w:val="ConstantTok"/>
        </w:rPr>
        <w:t xml:space="preserve">UI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surface</w:t>
      </w:r>
    </w:p>
    <w:bookmarkEnd w:id="21"/>
    <w:bookmarkStart w:id="22" w:name="base-palette-uipalette.colors"/>
    <w:p>
      <w:pPr>
        <w:pStyle w:val="Heading3"/>
      </w:pPr>
      <w:r>
        <w:t xml:space="preserve">Base Palette (</w:t>
      </w:r>
      <w:r>
        <w:rPr>
          <w:rStyle w:val="VerbatimChar"/>
        </w:rPr>
        <w:t xml:space="preserve">UIPalette.colors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13, 20, 31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20, 30, 46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Panel/card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30, 43, 63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surfaces, hover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255, 255, 255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Borders/dividers (always used with transparency)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56, 152, 255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interactive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120, 190, 255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Hover/soft accent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52, 199, 123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positive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255, 92, 92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destructive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255, 184, 64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Warnings, cautionary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255, 205, 92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Quest-related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94, 200, 235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Boat/travel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167, 139, 250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Collection/epic rarity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238, 243, 250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148, 163, 184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textFaint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138, 154, 177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Tertiary/hint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10, 16, 26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bright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134, 239, 172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Currency/cash 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16, 24, 36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Undiscovered/locked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50, 160, 80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Claim-ready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claimReadyHi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74, 198, 114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Claim-ready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100, 60, 60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60, 70, 80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UI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255, 170, 80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raidAlert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255, 120, 120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alert notifications</w:t>
            </w:r>
          </w:p>
        </w:tc>
      </w:tr>
    </w:tbl>
    <w:bookmarkEnd w:id="22"/>
    <w:bookmarkStart w:id="23" w:name="semantic-tokens-theme.color."/>
    <w:p>
      <w:pPr>
        <w:pStyle w:val="Heading3"/>
      </w:pPr>
      <w:r>
        <w:t xml:space="preserve">Semantic Tokens (</w:t>
      </w:r>
      <w:r>
        <w:rPr>
          <w:rStyle w:val="VerbatimChar"/>
        </w:rPr>
        <w:t xml:space="preserve">Theme.color.*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background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Panel/card backgrounds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.elevated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surfaces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.undiscovered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captions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.tertiary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textFaint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Hints, metadata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bright/solid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links, active states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Hover, soft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feedback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feedback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feedback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feedback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.claimReady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Ready-to-claim indicators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.claimReadyHi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claimReadyHi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Claim-ready hover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interactive elements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controls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toasts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.raidAlert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raidAlert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victim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Quest-themed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Boat/travel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Collection/epic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 (use with transparency)</w:t>
            </w:r>
          </w:p>
        </w:tc>
      </w:tr>
    </w:tbl>
    <w:bookmarkEnd w:id="23"/>
    <w:bookmarkStart w:id="24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UIPalette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ReplicatedStorage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UIPalette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UIPalette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returns Color3</w:t>
      </w:r>
      <w:r>
        <w:br/>
      </w:r>
      <w:r>
        <w:br/>
      </w:r>
      <w:r>
        <w:rPr>
          <w:rStyle w:val="CommentTok"/>
        </w:rPr>
        <w:t xml:space="preserve">-- In init.client.lua (Theme is a local):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panelColor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surface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secondary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textColor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primary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ypography"/>
    <w:p>
      <w:pPr>
        <w:pStyle w:val="Heading2"/>
      </w:pPr>
      <w:r>
        <w:t xml:space="preserve">2. Typography</w:t>
      </w:r>
    </w:p>
    <w:bookmarkStart w:id="26" w:name="font-stack"/>
    <w:p>
      <w:pPr>
        <w:pStyle w:val="Heading3"/>
      </w:pPr>
      <w:r>
        <w:t xml:space="preserve">Font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Theme.type.fonts.head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GothamBlack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Headlines,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Theme.type.fonts.bold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GothamBold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labels, 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Theme.type.fonts.med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GothamMedium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Subtitles, section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Theme.type.fonts.body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default</w:t>
            </w:r>
          </w:p>
        </w:tc>
      </w:tr>
    </w:tbl>
    <w:bookmarkEnd w:id="26"/>
    <w:bookmarkStart w:id="27" w:name="size-scale-1.25-ratio"/>
    <w:p>
      <w:pPr>
        <w:pStyle w:val="Heading3"/>
      </w:pPr>
      <w:r>
        <w:t xml:space="preserve">Size Scale (1.25 Ratio)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Theme.type.sizes.xxs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print,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Captions, small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(compact)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Theme.type.sizes.xl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titles</w:t>
            </w:r>
          </w:p>
        </w:tc>
      </w:tr>
    </w:tbl>
    <w:bookmarkEnd w:id="27"/>
    <w:bookmarkStart w:id="28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ariabl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fonts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bold</w:t>
      </w:r>
      <w:r>
        <w:br/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pacing"/>
    <w:p>
      <w:pPr>
        <w:pStyle w:val="Heading2"/>
      </w:pPr>
      <w:r>
        <w:t xml:space="preserve">3. Spacing</w:t>
      </w:r>
    </w:p>
    <w:p>
      <w:pPr>
        <w:pStyle w:val="FirstParagraph"/>
      </w:pPr>
      <w:r>
        <w:t xml:space="preserve">4px base grid with five standard steps: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gaps, icon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element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padding/gaps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Theme.spacing.xxl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section gaps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padding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PaddingTop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spacing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lg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layout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spacing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md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corner-radii"/>
    <w:p>
      <w:pPr>
        <w:pStyle w:val="Heading2"/>
      </w:pPr>
      <w:r>
        <w:t xml:space="preserve">4. Corner Radii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hairline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Tags, chips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panels,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Modals, dialogs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rounded (pills, avatars)</w:t>
            </w:r>
          </w:p>
        </w:tc>
      </w:tr>
    </w:tbl>
    <w:p>
      <w:pPr>
        <w:pStyle w:val="BodyText"/>
      </w:pPr>
      <w:r>
        <w:t xml:space="preserve">Buttons inherit</w:t>
      </w:r>
      <w:r>
        <w:t xml:space="preserve"> </w:t>
      </w:r>
      <w:r>
        <w:rPr>
          <w:rStyle w:val="VerbatimChar"/>
        </w:rPr>
        <w:t xml:space="preserve">Theme.corners.md</w:t>
      </w:r>
      <w:r>
        <w:t xml:space="preserve"> </w:t>
      </w:r>
      <w:r>
        <w:t xml:space="preserve">by default via</w:t>
      </w:r>
      <w:r>
        <w:t xml:space="preserve"> </w:t>
      </w:r>
      <w:r>
        <w:rPr>
          <w:rStyle w:val="VerbatimChar"/>
        </w:rPr>
        <w:t xml:space="preserve">buttonVariants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hadows-elevation"/>
    <w:p>
      <w:pPr>
        <w:pStyle w:val="Heading2"/>
      </w:pPr>
      <w:r>
        <w:t xml:space="preserve">5. Shadows &amp; Elevation</w:t>
      </w:r>
    </w:p>
    <w:p>
      <w:pPr>
        <w:pStyle w:val="FirstParagraph"/>
      </w:pPr>
      <w:r>
        <w:t xml:space="preserve">Roblox UI has no native shadow; elevation is faked with layered semi-transparent</w:t>
      </w:r>
      <w:r>
        <w:t xml:space="preserve"> </w:t>
      </w:r>
      <w:r>
        <w:t xml:space="preserve">Frames. Three elevation levels: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Theme.shadows.low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tooltips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Theme.shadows.medium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Panels, popovers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Theme.shadows.high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Modals, overlays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gradient-presets"/>
    <w:p>
      <w:pPr>
        <w:pStyle w:val="Heading2"/>
      </w:pPr>
      <w:r>
        <w:t xml:space="preserve">6. Gradient Presets</w:t>
      </w:r>
    </w:p>
    <w:p>
      <w:pPr>
        <w:pStyle w:val="FirstParagraph"/>
      </w:pPr>
      <w:r>
        <w:rPr>
          <w:rStyle w:val="VerbatimChar"/>
        </w:rPr>
        <w:t xml:space="preserve">GradientLibrary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src/client/GradientLibrary.lua</w:t>
      </w:r>
      <w:r>
        <w:t xml:space="preserve">) provides reusable</w:t>
      </w:r>
      <w:r>
        <w:t xml:space="preserve"> </w:t>
      </w:r>
      <w:r>
        <w:rPr>
          <w:rStyle w:val="VerbatimChar"/>
        </w:rPr>
        <w:t xml:space="preserve">UIGradient</w:t>
      </w:r>
      <w:r>
        <w:t xml:space="preserve"> </w:t>
      </w:r>
      <w:r>
        <w:t xml:space="preserve">presets. Apply via dot-separated path:</w:t>
      </w:r>
    </w:p>
    <w:p>
      <w:pPr>
        <w:pStyle w:val="SourceCode"/>
      </w:pPr>
      <w:r>
        <w:rPr>
          <w:rStyle w:val="VariableTok"/>
        </w:rPr>
        <w:t xml:space="preserve">Gradients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"surface.default"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Gradients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"accent.primary"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Gradients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"status.success"</w:t>
      </w:r>
      <w:r>
        <w:rPr>
          <w:rStyle w:val="OperatorTok"/>
        </w:rPr>
        <w:t xml:space="preserve">)</w:t>
      </w:r>
    </w:p>
    <w:bookmarkStart w:id="33" w:name="surface-gradients"/>
    <w:p>
      <w:pPr>
        <w:pStyle w:val="Heading3"/>
      </w:pPr>
      <w:r>
        <w:t xml:space="preserve">Surface Gradients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surface.default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#1A2639 (tuned)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Panels, overlays, HUD, reveal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surface.elevated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surface.hud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#182436 (tuned)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background</w:t>
            </w:r>
          </w:p>
        </w:tc>
      </w:tr>
    </w:tbl>
    <w:bookmarkEnd w:id="33"/>
    <w:bookmarkStart w:id="34" w:name="accent-gradients"/>
    <w:p>
      <w:pPr>
        <w:pStyle w:val="Heading3"/>
      </w:pPr>
      <w:r>
        <w:t xml:space="preserve">Accent Gradients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accent.primary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accent.soft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accent.brand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accent.capacity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#C4B5FD (tuned)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meters</w:t>
            </w:r>
          </w:p>
        </w:tc>
      </w:tr>
    </w:tbl>
    <w:bookmarkEnd w:id="34"/>
    <w:bookmarkStart w:id="35" w:name="status-gradients"/>
    <w:p>
      <w:pPr>
        <w:pStyle w:val="Heading3"/>
      </w:pPr>
      <w:r>
        <w:t xml:space="preserve">Status Gradients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#64DCA0 (tuned)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bars,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#FF8C8C (tuned)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elements</w:t>
            </w:r>
          </w:p>
        </w:tc>
      </w:tr>
    </w:tbl>
    <w:bookmarkEnd w:id="35"/>
    <w:bookmarkStart w:id="36" w:name="rarity-gradients"/>
    <w:p>
      <w:pPr>
        <w:pStyle w:val="Heading3"/>
      </w:pPr>
      <w:r>
        <w:t xml:space="preserve">Rarity Gradients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rarity.Uncommon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Uncommon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Gold-orange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rarity.Mythic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Pink-magenta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Mythic fish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button-system"/>
    <w:p>
      <w:pPr>
        <w:pStyle w:val="Heading2"/>
      </w:pPr>
      <w:r>
        <w:t xml:space="preserve">7. Button System</w:t>
      </w:r>
    </w:p>
    <w:bookmarkStart w:id="38" w:name="variants"/>
    <w:p>
      <w:pPr>
        <w:pStyle w:val="Heading3"/>
      </w:pPr>
      <w:r>
        <w:t xml:space="preserve">Variants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prop in</w:t>
      </w:r>
      <w:r>
        <w:t xml:space="preserve"> </w:t>
      </w:r>
      <w:r>
        <w:rPr>
          <w:rStyle w:val="VerbatimChar"/>
        </w:rPr>
        <w:t xml:space="preserve">makeButton()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makeButton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...other props</w:t>
      </w:r>
      <w:r>
        <w:br/>
      </w:r>
      <w:r>
        <w:rPr>
          <w:rStyle w:val="OperatorTok"/>
        </w:rPr>
        <w:t xml:space="preserve">})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actions (Cast, Buy, Claim)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 @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actions (Open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 @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Low-emphasis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actions</w:t>
            </w:r>
          </w:p>
        </w:tc>
      </w:tr>
    </w:tbl>
    <w:p>
      <w:pPr>
        <w:pStyle w:val="BodyText"/>
      </w:pPr>
      <w:r>
        <w:t xml:space="preserve">All variants use</w:t>
      </w:r>
      <w:r>
        <w:t xml:space="preserve"> </w:t>
      </w:r>
      <w:r>
        <w:rPr>
          <w:rStyle w:val="VerbatimChar"/>
        </w:rPr>
        <w:t xml:space="preserve">Theme.corners.md</w:t>
      </w:r>
      <w:r>
        <w:t xml:space="preserve"> </w:t>
      </w:r>
      <w:r>
        <w:t xml:space="preserve">(12px) corner radius by default.</w:t>
      </w:r>
    </w:p>
    <w:bookmarkEnd w:id="38"/>
    <w:bookmarkStart w:id="39" w:name="micro-interactions"/>
    <w:p>
      <w:pPr>
        <w:pStyle w:val="Heading3"/>
      </w:pPr>
      <w:r>
        <w:t xml:space="preserve">Micro-interactions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makeButton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>Press</w:t>
      </w:r>
      <w:r>
        <w:t>: 0.94 scale compression (EASE_PRESS, 0.10s)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</w:t>
      </w:r>
      <w:r>
        <w:t xml:space="preserve">: Spring bounce-back (EASE_POP, 0.28s)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 ripple</w:t>
      </w:r>
      <w:r>
        <w:t>: Luminance-derived circular Frame spawns at press point (adapts to button bg), expands</w:t>
      </w:r>
      <w:r>
        <w:t xml:space="preserve"> </w:t>
      </w:r>
      <w:r>
        <w:t xml:space="preserve">outward while fading (350ms, self-cleaning via</w:t>
      </w:r>
      <w:r>
        <w:t xml:space="preserve"> </w:t>
      </w:r>
      <w:r>
        <w:rPr>
          <w:rStyle w:val="VerbatimChar"/>
        </w:rPr>
        <w:t xml:space="preserve">task.delay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Haptic feedback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UIClick</w:t>
      </w:r>
      <w:r>
        <w:t xml:space="preserve"> </w:t>
      </w:r>
      <w:r>
        <w:t xml:space="preserve">haptic on press (mobile only,</w:t>
      </w:r>
      <w:r>
        <w:t xml:space="preserve"> </w:t>
      </w:r>
      <w:r>
        <w:rPr>
          <w:rStyle w:val="VerbatimChar"/>
        </w:rPr>
        <w:t xml:space="preserve">IS_MOBILE</w:t>
      </w:r>
      <w:r>
        <w:t xml:space="preserve"> </w:t>
      </w:r>
      <w:r>
        <w:t xml:space="preserve">guard)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nimation-motion"/>
    <w:p>
      <w:pPr>
        <w:pStyle w:val="Heading2"/>
      </w:pPr>
      <w:r>
        <w:t xml:space="preserve">8. Animation &amp; Motion</w:t>
      </w:r>
    </w:p>
    <w:bookmarkStart w:id="41" w:name="easing-presets"/>
    <w:p>
      <w:pPr>
        <w:pStyle w:val="Heading3"/>
      </w:pPr>
      <w:r>
        <w:t xml:space="preserve">Easing Presets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opens, element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closes, element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bounce, scale reveals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compression, hover glows</w:t>
            </w:r>
          </w:p>
        </w:tc>
      </w:tr>
    </w:tbl>
    <w:p>
      <w:pPr>
        <w:pStyle w:val="BodyText"/>
      </w:pPr>
      <w:r>
        <w:rPr>
          <w:b/>
          <w:bCs/>
        </w:rPr>
        <w:t>Principle</w:t>
      </w:r>
      <w:r>
        <w:t>: Entries decelerate (feel smooth arriving); exits accelerate</w:t>
      </w:r>
      <w:r>
        <w:t xml:space="preserve"> </w:t>
      </w:r>
      <w:r>
        <w:t>(feel snappy leaving). Spring easing is reserved for physical bounce-back, not</w:t>
      </w:r>
      <w:r>
        <w:t xml:space="preserve"> </w:t>
      </w:r>
      <w:r>
        <w:t>fades or exits.</w:t>
      </w:r>
    </w:p>
    <w:bookmarkEnd w:id="41"/>
    <w:bookmarkStart w:id="42" w:name="Xa7fd4f5f7489067887cddc347889b34795889ce"/>
    <w:p>
      <w:pPr>
        <w:pStyle w:val="Heading3"/>
      </w:pPr>
      <w:r>
        <w:t xml:space="preserve">PanelAnimation (</w:t>
      </w:r>
      <w:r>
        <w:rPr>
          <w:rStyle w:val="VerbatimChar"/>
        </w:rPr>
        <w:t xml:space="preserve">src/shared/PanelAnimation.lua</w:t>
      </w:r>
      <w:r>
        <w:t xml:space="preserve">)</w:t>
      </w:r>
    </w:p>
    <w:p>
      <w:pPr>
        <w:pStyle w:val="FirstParagraph"/>
      </w:pPr>
      <w:r>
        <w:t xml:space="preserve">Shared module for panel/modal open/close with fade + scale: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PanelAnimation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ReplicatedStorage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PanelAnimation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Open (fade in + scale up from 0.8)</w:t>
      </w:r>
      <w:r>
        <w:br/>
      </w:r>
      <w:r>
        <w:rPr>
          <w:rStyle w:val="VariableTok"/>
        </w:rPr>
        <w:t xml:space="preserve">PanelAnimation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scaleStart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-- Close (fade out + scale down)</w:t>
      </w:r>
      <w:r>
        <w:br/>
      </w:r>
      <w:r>
        <w:rPr>
          <w:rStyle w:val="VariableTok"/>
        </w:rPr>
        <w:t xml:space="preserve">PanelAnimation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destroyOnComplete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:open(panel, opts)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+ scale-in animation (Quint/Out)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:close(panel, opts)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+ scale-out animation (Quad/In)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:cancel(panel)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all tweens, reset to visible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:isAnimating(panel)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true if tweens are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:cleanup()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all tracked animations (called on shutdown)</w:t>
            </w:r>
          </w:p>
        </w:tc>
      </w:tr>
    </w:tbl>
    <w:p>
      <w:pPr>
        <w:pStyle w:val="BodyText"/>
      </w:pPr>
      <w:r>
        <w:rPr>
          <w:b/>
          <w:bCs/>
        </w:rPr>
        <w:t xml:space="preserve">UIScale ownership</w:t>
      </w:r>
      <w:r>
        <w:t xml:space="preserve">:</w:t>
      </w:r>
      <w:r>
        <w:t xml:space="preserve"> </w:t>
      </w:r>
      <w:r>
        <w:rPr>
          <w:rStyle w:val="VerbatimChar"/>
        </w:rPr>
        <w:t xml:space="preserve">PanelAnimation</w:t>
      </w:r>
      <w:r>
        <w:t xml:space="preserve"> </w:t>
      </w:r>
      <w:r>
        <w:t xml:space="preserve">creates its own</w:t>
      </w:r>
      <w:r>
        <w:t xml:space="preserve"> </w:t>
      </w:r>
      <w:r>
        <w:rPr>
          <w:rStyle w:val="VerbatimChar"/>
        </w:rPr>
        <w:t xml:space="preserve">UIScale</w:t>
      </w:r>
      <w:r>
        <w:t xml:space="preserve"> </w:t>
      </w:r>
      <w:r>
        <w:t xml:space="preserve">instance</w:t>
      </w:r>
      <w:r>
        <w:t xml:space="preserve"> </w:t>
      </w:r>
      <w:r>
        <w:t xml:space="preserve">(marked with</w:t>
      </w:r>
      <w:r>
        <w:t xml:space="preserve"> </w:t>
      </w:r>
      <w:r>
        <w:rPr>
          <w:rStyle w:val="VerbatimChar"/>
        </w:rPr>
        <w:t xml:space="preserve">PanelAnimationOwned</w:t>
      </w:r>
      <w:r>
        <w:t xml:space="preserve"> </w:t>
      </w:r>
      <w:r>
        <w:t xml:space="preserve">attribute). If a panel already has a</w:t>
      </w:r>
      <w:r>
        <w:t xml:space="preserve"> </w:t>
      </w:r>
      <w:r>
        <w:t xml:space="preserve">user-managed</w:t>
      </w:r>
      <w:r>
        <w:t xml:space="preserve"> </w:t>
      </w:r>
      <w:r>
        <w:rPr>
          <w:rStyle w:val="VerbatimChar"/>
        </w:rPr>
        <w:t xml:space="preserve">UIScale</w:t>
      </w:r>
      <w:r>
        <w:t xml:space="preserve">, only the fade animation runs — scale is skipped to</w:t>
      </w:r>
      <w:r>
        <w:t xml:space="preserve"> </w:t>
      </w:r>
      <w:r>
        <w:t xml:space="preserve">avoid conflicts.</w:t>
      </w:r>
    </w:p>
    <w:bookmarkEnd w:id="42"/>
    <w:bookmarkStart w:id="43" w:name="Xee35f5835f0bb02f26f666e5ec595723380be5b"/>
    <w:p>
      <w:pPr>
        <w:pStyle w:val="Heading3"/>
      </w:pPr>
      <w:r>
        <w:t>Theme.motion Token Table</w:t>
      </w:r>
    </w:p>
    <w:p>
      <w:pPr>
        <w:pStyle w:val="BodyText"/>
      </w:pPr>
      <w:r>
        <w:t>EPIC-44 (kqbq.17.2): Theme.motion is the single source for every duration/easing token. EASE_* presets derive from Theme.motion. New motion: add a Theme.motion token and alias -- never construct TweenInfo.new inline at call sites.</w:t>
      </w:r>
    </w:p>
    <w:p>
      <w:pPr>
        <w:pStyle w:val="BodyText"/>
      </w:pPr>
    </w:p>
    <w:p>
      <w:pPr>
        <w:pStyle w:val="BodyText"/>
      </w:pPr>
      <w:r>
        <w:t>Press depth: 0.94 at EASE_PRESS (0.10s Quad Out). Release: EASE_POP (Spring). Hover: EASE_HOVER (0.20s Quad Out) -- perceptually distinct from press (0.10s). Ripple: EASE_RIPPLE (0.35s Quad Out). Panel close: EASE_IN (0.16s Quad In) at ~0.8x the 0.22s EASE_OUT open.</w:t>
      </w:r>
    </w:p>
    <w:p>
      <w:pPr>
        <w:pStyle w:val="BodyText"/>
      </w:pPr>
    </w:p>
    <w:p>
      <w:pPr>
        <w:pStyle w:val="BodyText"/>
      </w:pPr>
      <w:r>
        <w:t>RULE: No TweenInfo.new literals outside Theme.motion without a code-comment justification. Finger-tracking is always 1:1 instant -- never Spring. Spring is reserved for bounce-back only.</w:t>
      </w:r>
    </w:p>
    <w:p>
      <w:pPr>
        <w:pStyle w:val="Heading3"/>
      </w:pPr>
      <w:r>
        <w:t xml:space="preserve">AnimationSystem (</w:t>
      </w:r>
      <w:r>
        <w:rPr>
          <w:rStyle w:val="VerbatimChar"/>
        </w:rPr>
        <w:t xml:space="preserve">src/client/AnimationSystem.lua</w:t>
      </w:r>
      <w:r>
        <w:t xml:space="preserve">)</w:t>
      </w:r>
    </w:p>
    <w:p>
      <w:pPr>
        <w:pStyle w:val="FirstParagraph"/>
      </w:pPr>
      <w:r>
        <w:t xml:space="preserve">Advanced spring-physics animation engine for:</w:t>
      </w:r>
      <w:r>
        <w:t xml:space="preserve"> </w:t>
      </w:r>
      <w:r>
        <w:t xml:space="preserve">- Smooth value transitions (position, size, color)</w:t>
      </w:r>
      <w:r>
        <w:t xml:space="preserve"> </w:t>
      </w:r>
      <w:r>
        <w:t xml:space="preserve">- Gesture-driven animations (drag, swipe)</w:t>
      </w:r>
      <w:r>
        <w:t xml:space="preserve"> </w:t>
      </w:r>
      <w:r>
        <w:t xml:space="preserve">- Staggered list item reveals</w:t>
      </w:r>
      <w:r>
        <w:t xml:space="preserve"> </w:t>
      </w:r>
      <w:r>
        <w:t xml:space="preserve">- Skeleton loader shimmer effects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ccessibility-standards"/>
    <w:p>
      <w:pPr>
        <w:pStyle w:val="Heading2"/>
      </w:pPr>
      <w:r>
        <w:t xml:space="preserve">9. Accessibility Standards</w:t>
      </w:r>
    </w:p>
    <w:bookmarkStart w:id="45" w:name="wcag-color-contrast"/>
    <w:p>
      <w:pPr>
        <w:pStyle w:val="Heading3"/>
      </w:pPr>
      <w:r>
        <w:t xml:space="preserve">WCAG Color Contrast</w:t>
      </w:r>
    </w:p>
    <w:p>
      <w:pPr>
        <w:pStyle w:val="FirstParagraph"/>
      </w:pPr>
      <w:r>
        <w:t xml:space="preserve">All text colors are regression-tested against WCAG AA requirements: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4.5:1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on all dark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Large/UI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3.0:1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Status/accent colors, large text, UI components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test/pure_specs/Contrast.spec.lua</w:t>
      </w:r>
      <w:r>
        <w:t xml:space="preserve"> </w:t>
      </w:r>
      <w:r>
        <w:t xml:space="preserve">(runs in pure-Luau bucket)</w:t>
      </w:r>
    </w:p>
    <w:p>
      <w:pPr>
        <w:pStyle w:val="BodyText"/>
      </w:pPr>
      <w:r>
        <w:t xml:space="preserve">Text luminance hierarchy is enforced:</w:t>
      </w:r>
      <w:r>
        <w:t xml:space="preserve"> </w:t>
      </w:r>
      <w:r>
        <w:rPr>
          <w:rStyle w:val="VerbatimChar"/>
        </w:rPr>
        <w:t xml:space="preserve">text &gt; textDim &gt; textFaint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Known borderline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claimReady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surfaceHi</w:t>
      </w:r>
      <w:r>
        <w:t xml:space="preserve"> </w:t>
      </w:r>
      <w:r>
        <w:t xml:space="preserve">is ~4.26:1 — passes 3:1 for</w:t>
      </w:r>
      <w:r>
        <w:t xml:space="preserve"> </w:t>
      </w:r>
      <w:r>
        <w:t xml:space="preserve">large text/UI but is below 4.5:1 for normal body text.</w:t>
      </w:r>
      <w: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claimReady</w:t>
      </w:r>
      <w:r>
        <w:rPr>
          <w:b/>
          <w:bCs/>
        </w:rPr>
        <w:t xml:space="preserve"> </w:t>
      </w:r>
      <w:r>
        <w:rPr>
          <w:b/>
          <w:bCs/>
        </w:rPr>
        <w:t xml:space="preserve">for small body text.</w:t>
      </w:r>
    </w:p>
    <w:bookmarkEnd w:id="45"/>
    <w:bookmarkStart w:id="46" w:name="touch-target-sizes"/>
    <w:p>
      <w:pPr>
        <w:pStyle w:val="Heading3"/>
      </w:pPr>
      <w:r>
        <w:t xml:space="preserve">Touch Target Sizes</w:t>
      </w:r>
    </w:p>
    <w:p>
      <w:pPr>
        <w:pStyle w:val="FirstParagraph"/>
      </w:pPr>
      <w:r>
        <w:t xml:space="preserve">All interactive elements meet mobile minimums: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2.1 / Apple HIG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x 44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interactive elements on mobile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test/pure_specs/TouchTargets.spec.lua</w:t>
      </w:r>
      <w:r>
        <w:t xml:space="preserve"> </w:t>
      </w:r>
      <w:r>
        <w:t xml:space="preserve">(runs in pure-Luau bucket)</w:t>
      </w:r>
    </w:p>
    <w:p>
      <w:pPr>
        <w:pStyle w:val="BodyText"/>
      </w:pPr>
      <w:r>
        <w:t xml:space="preserve">Covered elements: toast action buttons, toast close buttons, panel close</w:t>
      </w:r>
      <w:r>
        <w:t xml:space="preserve"> </w:t>
      </w:r>
      <w:r>
        <w:t xml:space="preserve">buttons, action bar buttons, full-width primary buttons, shop buy / raid</w:t>
      </w:r>
      <w:r>
        <w:t xml:space="preserve"> </w:t>
      </w:r>
      <w:r>
        <w:t xml:space="preserve">buttons. All use</w:t>
      </w:r>
      <w:r>
        <w:t xml:space="preserve"> </w:t>
      </w:r>
      <w:r>
        <w:rPr>
          <w:rStyle w:val="VerbatimChar"/>
        </w:rPr>
        <w:t xml:space="preserve">IS_MOBILE and 44 or &lt;desktop_size&gt;</w:t>
      </w:r>
      <w:r>
        <w:t xml:space="preserve"> </w:t>
      </w:r>
      <w:r>
        <w:t xml:space="preserve">branching.</w:t>
      </w:r>
    </w:p>
    <w:bookmarkEnd w:id="46"/>
    <w:bookmarkStart w:id="47" w:name="running-accessibility-tests"/>
    <w:p>
      <w:pPr>
        <w:pStyle w:val="Heading3"/>
      </w:pPr>
      <w:r>
        <w:t xml:space="preserve">Running Accessibility Tests</w:t>
      </w:r>
    </w:p>
    <w:p>
      <w:pPr>
        <w:pStyle w:val="SourceCode"/>
      </w:pPr>
      <w:r>
        <w:rPr>
          <w:rStyle w:val="ExtensionTok"/>
        </w:rPr>
        <w:t xml:space="preserve">scripts/run_tests.sh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--pure</w:t>
      </w:r>
      <w:r>
        <w:br/>
      </w:r>
      <w:r>
        <w:rPr>
          <w:rStyle w:val="CommentTok"/>
        </w:rPr>
        <w:t xml:space="preserve"># Contrast.spec.lua and TouchTargets.spec.lua are part of the pure bucket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best-practices"/>
    <w:p>
      <w:pPr>
        <w:pStyle w:val="Heading2"/>
      </w:pPr>
      <w:r>
        <w:t>10. Feedback &amp; Affordance</w:t>
      </w:r>
    </w:p>
    <w:p>
      <w:pPr>
        <w:pStyle w:val="FirstParagraph"/>
      </w:pPr>
      <w:r>
        <w:t>Stripe-level UX means nothing ever leaves the player guessing. Every input gets an acknowledgment; every state is visually legible.</w:t>
      </w:r>
    </w:p>
    <w:p>
      <w:pPr>
        <w:pStyle w:val="Heading3"/>
      </w:pPr>
      <w:r>
        <w:t>Adaptive Ripple</w:t>
      </w:r>
    </w:p>
    <w:p>
      <w:pPr>
        <w:pStyle w:val="BodyText"/>
      </w:pPr>
      <w:r>
        <w:t>Button press ripple adapts to button background luminance (kqbq.4). On dark buttons (primary, danger) the ripple is light; on light buttons (ghost, secondary) it darkens. The previous hardcoded white ripple was invisible on light backgrounds.</w:t>
      </w:r>
    </w:p>
    <w:p>
      <w:pPr>
        <w:pStyle w:val="Heading3"/>
      </w:pPr>
      <w:r>
        <w:t>Disabled State Recipe</w:t>
      </w:r>
    </w:p>
    <w:p>
      <w:pPr>
        <w:pStyle w:val="BodyText"/>
      </w:pPr>
      <w:r>
        <w:t>setButtonEnabled(button, false) applies a uniform disabled treatment (kqbq.18.2): Active=false, TextColor3 to text.tertiary, BackgroundColor3 to semantic disabled bg (surface.elevated or status.disabled). Applied to: inventory debounce, raid opt-in debounce, claim button (DataStore unhealthy), lock RECHARGE. Shop OWNED/LOCKED/unaffordable already have distinct visuals (harborheist-cl05).</w:t>
      </w:r>
    </w:p>
    <w:p>
      <w:pPr>
        <w:pStyle w:val="Heading3"/>
      </w:pPr>
      <w:r>
        <w:t>Toast System</w:t>
      </w:r>
    </w:p>
    <w:p>
      <w:pPr>
        <w:pStyle w:val="BodyText"/>
      </w:pPr>
      <w:r>
        <w:t>Toast accent bar: 6px left bar colored by category (good/bad/warn/quest) with a soft category glow frame (kqbq.5). Long toast text clips with a fade-edge overflow indicator (kqbq.18.3). Server toasts use ~8 off-palette raw Color3 literals -- known tech debt, tracked in a2ug.1/.2/.3 for palette migration.</w:t>
      </w:r>
    </w:p>
    <w:p>
      <w:pPr>
        <w:pStyle w:val="Heading3"/>
      </w:pPr>
      <w:r>
        <w:t>Gradient Color Discipline</w:t>
      </w:r>
    </w:p>
    <w:p>
      <w:pPr>
        <w:pStyle w:val="BodyText"/>
      </w:pPr>
      <w:r>
        <w:t>GradientLibrary presets derive from UIPalette tokens only -- either directly or via Color3:Lerp (kqbq.22.5). No raw Color3.fromRGB in GradientLibrary (contract-verified). surfaceMid (26,38,57) promoted to UIPalette as a named token. The HUD gradient seam was fixed: surface.hud uses UI.surface instead of a hardcoded brighter value.</w:t>
      </w:r>
    </w:p>
    <w:p>
      <w:pPr>
        <w:pStyle w:val="BodyText"/>
      </w:pPr>
    </w:p>
    <w:p>
      <w:pPr>
        <w:pStyle w:val="Heading2"/>
      </w:pPr>
      <w:r>
        <w:t>11. Desktop Modality</w:t>
      </w:r>
    </w:p>
    <w:p>
      <w:pPr>
        <w:pStyle w:val="FirstParagraph"/>
      </w:pPr>
      <w:r>
        <w:t>Desktop is not scaled-up mobile. It leverages cursor hover, physical keyboard, and screen real estate. Desktop-specific features: hover tooltips, Esc-cancel, ultra-wide balance.</w:t>
      </w:r>
    </w:p>
    <w:p>
      <w:pPr>
        <w:pStyle w:val="Heading3"/>
      </w:pPr>
      <w:r>
        <w:t>Hover Tooltips</w:t>
      </w:r>
    </w:p>
    <w:p>
      <w:pPr>
        <w:pStyle w:val="BodyText"/>
      </w:pPr>
      <w:r>
        <w:t>Action bar buttons show tooltips on hover: name + keyboard shortcut + one-line hint (kqbq.10/kqbq.20.1). Tooltips never appear while a panel or minigame owns input. Design spec in kqbq.20.1; implementation in kqbq.10.</w:t>
      </w:r>
    </w:p>
    <w:p>
      <w:pPr>
        <w:pStyle w:val="Heading3"/>
      </w:pPr>
      <w:r>
        <w:t>Esc-Cancel</w:t>
      </w:r>
    </w:p>
    <w:p>
      <w:pPr>
        <w:pStyle w:val="BodyText"/>
      </w:pPr>
      <w:r>
        <w:t>Esc closes the current context: panels, prompts, onboarding, and cast overlay (kqbq.12.2). Cast cancel requires server cooperation -- the client fires Remotes.CancelCast and hides the cast overlay. Client-only cancel would desync the pending 2-6s bite window.</w:t>
      </w:r>
    </w:p>
    <w:p>
      <w:pPr>
        <w:pStyle w:val="Heading3"/>
      </w:pPr>
      <w:r>
        <w:t>Ultra-Wide Balance</w:t>
      </w:r>
    </w:p>
    <w:p>
      <w:pPr>
        <w:pStyle w:val="BodyText"/>
      </w:pPr>
      <w:r>
        <w:t>On &gt;1920px viewports, the bottom action bar scales button width modestly and caps total bar width at ~40% of viewport (kqbq.13, P4). Standard widths remain unchanged below the threshold.</w:t>
      </w:r>
    </w:p>
    <w:p>
      <w:pPr>
        <w:pStyle w:val="BodyText"/>
      </w:pPr>
    </w:p>
    <w:p>
      <w:pPr>
        <w:pStyle w:val="Heading2"/>
      </w:pPr>
      <w:r>
        <w:t>12. Mobile Modality</w:t>
      </w:r>
    </w:p>
    <w:p>
      <w:pPr>
        <w:pStyle w:val="FirstParagraph"/>
      </w:pPr>
      <w:r>
        <w:t>Mobile is the dominant Roblox modality. It must feel NATIVE, not ported. 44px minimum touch targets (TouchTargets.spec enforced). Landscape phones (~375px height) are the binding constraint.</w:t>
      </w:r>
    </w:p>
    <w:p>
      <w:pPr>
        <w:pStyle w:val="Heading3"/>
      </w:pPr>
      <w:r>
        <w:t>Scroll Affordance</w:t>
      </w:r>
    </w:p>
    <w:p>
      <w:pPr>
        <w:pStyle w:val="BodyText"/>
      </w:pPr>
      <w:r>
        <w:t>Scrollable action stacks render a fade-edge indicator at the cut-off boundary and a one-time nudge animation on first overflow (kqbq.8). This signals scrollability without persistent visual clutter.</w:t>
      </w:r>
    </w:p>
    <w:p>
      <w:pPr>
        <w:pStyle w:val="Heading3"/>
      </w:pPr>
      <w:r>
        <w:t>Scrollbar Auto-Hide</w:t>
      </w:r>
    </w:p>
    <w:p>
      <w:pPr>
        <w:pStyle w:val="BodyText"/>
      </w:pPr>
      <w:r>
        <w:t>6 scrolling frames (shop, collection, inventory, quests, raid targets, action stack) auto-hide their scrollbars after 3s of idle (kqbq.9). Scrollbars fade in on scroll, fade out when idle. Eliminates visual clutter on small screens.</w:t>
      </w:r>
    </w:p>
    <w:p>
      <w:pPr>
        <w:pStyle w:val="Heading3"/>
      </w:pPr>
      <w:r>
        <w:t>Toast Density</w:t>
      </w:r>
    </w:p>
    <w:p>
      <w:pPr>
        <w:pStyle w:val="BodyText"/>
      </w:pPr>
      <w:r>
        <w:t>Mobile toasts carry a 52px min-height (to fit 44x44 action buttons) and stack up to 3. On short landscape viewports this can cover a large share of the screen. Compact mobile toast layout planned (kqbq.16): icon-only 44x44 inline-right actions, tighter padding, viewport-relative stack cap (~30% of height) with +N overflow indicator.</w:t>
      </w:r>
    </w:p>
    <w:p>
      <w:pPr>
        <w:pStyle w:val="BodyText"/>
      </w:pPr>
    </w:p>
    <w:p>
      <w:pPr>
        <w:pStyle w:val="Heading2"/>
      </w:pPr>
      <w:r>
        <w:t>13. Minigame Visual Language</w:t>
      </w:r>
    </w:p>
    <w:p>
      <w:pPr>
        <w:pStyle w:val="FirstParagraph"/>
      </w:pPr>
      <w:r>
        <w:t>EPIC-44 (kqbq.19/kqbq.6/kqbq.7): The three minigames (cast, bite, raid) share one visual language. A player moving from cast to bite to raid should need zero re-learning.</w:t>
      </w:r>
    </w:p>
    <w:p>
      <w:pPr>
        <w:pStyle w:val="Heading3"/>
      </w:pPr>
      <w:r>
        <w:t>Zone Vocabulary</w:t>
      </w:r>
    </w:p>
    <w:p>
      <w:pPr>
        <w:pStyle w:val="BodyText"/>
      </w:pPr>
      <w:r>
        <w:t>Good band: wide, forgiving zone (accent-soft color). Perfect bullseye: narrow, high-reward zone (accent or rarity color). Marker: moving indicator (white, 18px glow at 0.50 transparency -- kqbq.6). Track: dark surface with subtle stroke.</w:t>
      </w:r>
    </w:p>
    <w:p>
      <w:pPr>
        <w:pStyle w:val="Heading3"/>
      </w:pPr>
      <w:r>
        <w:t>Labels</w:t>
      </w:r>
    </w:p>
    <w:p>
      <w:pPr>
        <w:pStyle w:val="BodyText"/>
      </w:pPr>
      <w:r>
        <w:t>Cast overlay shows PERFECT / GOOD micro-labels on the zone bands (kqbq.7). Progressive disclosure: labels appear subtly on first cast, fade on repeated casts. Luck bonus values shown as subtitle: 'PERFECT +25 LUCK  GOOD +12 LUCK'.</w:t>
      </w:r>
    </w:p>
    <w:p>
      <w:pPr>
        <w:pStyle w:val="Heading3"/>
      </w:pPr>
      <w:r>
        <w:t>Marker Sweep</w:t>
      </w:r>
    </w:p>
    <w:p>
      <w:pPr>
        <w:pStyle w:val="BodyText"/>
      </w:pPr>
      <w:r>
        <w:t>Bite and raid markers use os.clock-based ping-pong triangular wave (not linear TweenService). Sweep period ~1.7s for raid. Both minigames use the same timing language (kqbq.19.1 unification).</w:t>
      </w:r>
    </w:p>
    <w:p>
      <w:pPr>
        <w:pStyle w:val="BodyText"/>
      </w:pPr>
    </w:p>
    <w:p>
      <w:pPr>
        <w:pStyle w:val="Heading2"/>
      </w:pPr>
      <w:r>
        <w:t>14. Best Practices</w:t>
      </w:r>
    </w:p>
    <w:bookmarkStart w:id="49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Theme.*</w:t>
      </w:r>
      <w:r>
        <w:rPr>
          <w:b/>
          <w:bCs/>
        </w:rP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for all new UI code — never hardcode</w:t>
      </w:r>
      <w:r>
        <w:t xml:space="preserve"> </w:t>
      </w:r>
      <w:r>
        <w:rPr>
          <w:rStyle w:val="VerbatimChar"/>
        </w:rPr>
        <w:t xml:space="preserve">Color3.fromRGB()</w:t>
      </w:r>
      <w:r>
        <w:t xml:space="preserve"> </w:t>
      </w:r>
      <w:r>
        <w:t xml:space="preserve">values outside the</w:t>
      </w:r>
      <w:r>
        <w:t xml:space="preserve"> </w:t>
      </w:r>
      <w:r>
        <w:rPr>
          <w:rStyle w:val="VerbatimChar"/>
        </w:rPr>
        <w:t xml:space="preserve">UIPalette</w:t>
      </w:r>
      <w:r>
        <w:t xml:space="preserve"> </w:t>
      </w:r>
      <w:r>
        <w:t xml:space="preserve">definition and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constructor.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Theme.spacing.*</w:t>
      </w:r>
      <w:r>
        <w:t xml:space="preserve"> </w:t>
      </w:r>
      <w:r>
        <w:t xml:space="preserve">for all padding, margins, and gaps.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Theme.type.sizes.*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Theme.type.fonts.*</w:t>
      </w:r>
      <w:r>
        <w:t xml:space="preserve"> </w:t>
      </w:r>
      <w:r>
        <w:t xml:space="preserve">for all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Theme.corners.*</w:t>
      </w:r>
      <w:r>
        <w:t xml:space="preserve"> </w:t>
      </w:r>
      <w:r>
        <w:t xml:space="preserve">for all corner radii — avoid literal numbers.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makeButton(parent, { Variant = "...", ... })</w:t>
      </w:r>
      <w:r>
        <w:t xml:space="preserve"> </w:t>
      </w:r>
      <w:r>
        <w:t xml:space="preserve">for all buttons.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 gradients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Gradients.apply(el, "category.name")</w:t>
      </w:r>
      <w:r>
        <w:t xml:space="preserve"> </w:t>
      </w:r>
      <w:r>
        <w:t xml:space="preserve">— never</w:t>
      </w:r>
      <w:r>
        <w:t xml:space="preserve"> </w:t>
      </w:r>
      <w:r>
        <w:t xml:space="preserve">hand-create</w:t>
      </w:r>
      <w:r>
        <w:t xml:space="preserve"> </w:t>
      </w:r>
      <w:r>
        <w:rPr>
          <w:rStyle w:val="VerbatimChar"/>
        </w:rPr>
        <w:t xml:space="preserve">UIGradient</w:t>
      </w:r>
      <w:r>
        <w:t xml:space="preserve"> </w:t>
      </w:r>
      <w:r>
        <w:t xml:space="preserve">instances inline.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Animate panels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PanelAnimation</w:t>
      </w:r>
      <w:r>
        <w:t xml:space="preserve"> </w:t>
      </w:r>
      <w:r>
        <w:t xml:space="preserve">— don’t hand-roll fade/scale tweens.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>Use EASE_OUT for entries, EASE_IN for exits, EASE_POP for bounces, EASE_PRESS for press, EASE_HOVER for hover, EASE_RIPPLE for ripples.</w:t>
      </w:r>
      <w:r>
        <w:rPr>
          <w:b/>
          <w:bCs/>
        </w:rPr>
      </w:r>
      <w:r>
        <w:rPr>
          <w:rStyle w:val="VerbatimChar"/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rStyle w:val="VerbatimChar"/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rStyle w:val="VerbatimChar"/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Ensure every new interactive element meets 44px touch target on mobile.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 new text/surface color pairs pass WCAG AA</w:t>
      </w:r>
      <w:r>
        <w:t xml:space="preserve"> </w:t>
      </w:r>
      <w:r>
        <w:t xml:space="preserve">by adding cases to</w:t>
      </w:r>
      <w:r>
        <w:t xml:space="preserve"> </w:t>
      </w:r>
      <w:r>
        <w:rPr>
          <w:rStyle w:val="VerbatimChar"/>
        </w:rPr>
        <w:t xml:space="preserve">Contrast.spec.lua</w:t>
      </w:r>
      <w:r>
        <w:t xml:space="preserve"> </w:t>
      </w:r>
      <w:r>
        <w:t xml:space="preserve">if introducing a new surface or text color.</w:t>
      </w:r>
    </w:p>
    <w:bookmarkEnd w:id="49"/>
    <w:bookmarkStart w:id="50" w:name="dont"/>
    <w:p>
      <w:pPr>
        <w:pStyle w:val="Heading3"/>
      </w:pPr>
      <w:r>
        <w:t xml:space="preserve">Don’t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hardcode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Color3.fromRGB()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elsewhere than</w:t>
      </w:r>
      <w:r>
        <w:t xml:space="preserve"> </w:t>
      </w:r>
      <w:r>
        <w:rPr>
          <w:rStyle w:val="VerbatimChar"/>
        </w:rPr>
        <w:t xml:space="preserve">UIPalette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. If you need a new color, add it to</w:t>
      </w:r>
      <w:r>
        <w:t xml:space="preserve"> </w:t>
      </w:r>
      <w:r>
        <w:rPr>
          <w:rStyle w:val="VerbatimChar"/>
        </w:rPr>
        <w:t xml:space="preserve">UIPalette.colors</w:t>
      </w:r>
      <w:r>
        <w:t xml:space="preserve"> </w:t>
      </w:r>
      <w:r>
        <w:t xml:space="preserve">and reference</w:t>
      </w:r>
      <w:r>
        <w:t xml:space="preserve"> </w:t>
      </w:r>
      <w:r>
        <w:t xml:space="preserve">it via</w:t>
      </w:r>
      <w:r>
        <w:t xml:space="preserve"> </w:t>
      </w:r>
      <w:r>
        <w:rPr>
          <w:rStyle w:val="VerbatimChar"/>
        </w:rPr>
        <w:t xml:space="preserve">Theme.color.*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duplicate palette values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UIPalette</w:t>
      </w:r>
      <w:r>
        <w:t xml:space="preserve"> </w:t>
      </w:r>
      <w:r>
        <w:t xml:space="preserve">is the single source of truth.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init.client.lua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table and</w:t>
      </w:r>
      <w:r>
        <w:t xml:space="preserve"> </w:t>
      </w:r>
      <w:r>
        <w:rPr>
          <w:rStyle w:val="VerbatimChar"/>
        </w:rPr>
        <w:t xml:space="preserve">GradientLibrary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table read</w:t>
      </w:r>
      <w:r>
        <w:t xml:space="preserve"> </w:t>
      </w:r>
      <w:r>
        <w:t xml:space="preserve">from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EASE_POP</w:t>
      </w:r>
      <w:r>
        <w:rPr>
          <w:b/>
          <w:bCs/>
        </w:rPr>
        <w:t xml:space="preserve"> </w:t>
      </w:r>
      <w:r>
        <w:rPr>
          <w:b/>
          <w:bCs/>
        </w:rPr>
        <w:t xml:space="preserve">(Spring) for fades or exits</w:t>
      </w:r>
      <w:r>
        <w:t xml:space="preserve"> </w:t>
      </w:r>
      <w:r>
        <w:t xml:space="preserve">— the overshoot causes</w:t>
      </w:r>
      <w:r>
        <w:t xml:space="preserve"> </w:t>
      </w:r>
      <w:r>
        <w:t xml:space="preserve">flicker on transparent elements and feels wrong on departure.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create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UIGradient</w:t>
      </w:r>
      <w:r>
        <w:rPr>
          <w:b/>
          <w:bCs/>
        </w:rPr>
        <w:t xml:space="preserve"> </w:t>
      </w:r>
      <w:r>
        <w:rPr>
          <w:b/>
          <w:bCs/>
        </w:rPr>
        <w:t xml:space="preserve">instances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GradientLibrary.apply()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shrink mobile touch targets below 44px</w:t>
      </w:r>
      <w:r>
        <w:t xml:space="preserve"> </w:t>
      </w:r>
      <w:r>
        <w:t xml:space="preserve">— the pure spec will fail.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claimReady</w:t>
      </w:r>
      <w:r>
        <w:rPr>
          <w:b/>
          <w:bCs/>
        </w:rPr>
        <w:t xml:space="preserve"> </w:t>
      </w:r>
      <w:r>
        <w:rPr>
          <w:b/>
          <w:bCs/>
        </w:rPr>
        <w:t xml:space="preserve">for normal-sized body text</w:t>
      </w:r>
      <w:r>
        <w:t xml:space="preserve"> </w:t>
      </w:r>
      <w:r>
        <w:t xml:space="preserve">— it fails 4.5:1 AA on</w:t>
      </w:r>
      <w:r>
        <w:t xml:space="preserve"> </w:t>
      </w:r>
      <w:r>
        <w:t xml:space="preserve">elevated surfaces. Use it only for large labels, icons, or UI components.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Don’t bypass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PanelAnimation</w:t>
      </w:r>
      <w:r>
        <w:rPr>
          <w:b/>
          <w:bCs/>
        </w:rPr>
        <w:t xml:space="preserve"> </w:t>
      </w:r>
      <w:r>
        <w:rPr>
          <w:b/>
          <w:bCs/>
        </w:rPr>
        <w:t xml:space="preserve">for panel open/close</w:t>
      </w:r>
      <w:r>
        <w:t xml:space="preserve"> </w:t>
      </w:r>
      <w:r>
        <w:t xml:space="preserve">— it handles UIScale</w:t>
      </w:r>
      <w:r>
        <w:t xml:space="preserve"> </w:t>
      </w:r>
      <w:r>
        <w:t xml:space="preserve">ownership tracking, tween cleanup, and consistent easing.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odule-reference"/>
    <w:p>
      <w:pPr>
        <w:pStyle w:val="Heading2"/>
      </w:pPr>
      <w:r>
        <w:t xml:space="preserve">Module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UIPalette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src/shared/UIPalette.lua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color palette (24 colors, RGB triples)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src/client/init.client.lua:254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tokens (spacing, type, color, corners, shadows, buttonVariants)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GradientLibrary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src/client/GradientLibrary.lua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UIGradient 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src/shared/PanelAnimation.lua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open/close fade + scale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src/client/AnimationSystem.lua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physics, transitions, micro-interactions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KeyboardNav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src/client/KeyboardNav.lua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navigation (Tab/Enter/Space, focus indicators)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Contrast.spec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test/pure_specs/Contrast.spec.lua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AA contrast regression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TouchTargets.spec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test/pure_specs/TouchTargets.spec.lua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 touch-target regression guard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2026-07-31T18:28:52Z</dcterms:created>
  <dcterms:modified xsi:type="dcterms:W3CDTF">2026-07-31T18:28:52Z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