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0ABD" w:rsidRDefault="00080ABD" w:rsidP="00080ABD">
      <w:pPr>
        <w:pStyle w:val="Overskrift1"/>
        <w:contextualSpacing w:val="0"/>
      </w:pPr>
      <w:r>
        <w:t>Henge opp infusjon</w:t>
      </w:r>
    </w:p>
    <w:p w:rsidR="00080ABD" w:rsidRDefault="00080ABD" w:rsidP="00080ABD">
      <w:pPr>
        <w:pStyle w:val="Normal1"/>
        <w:contextualSpacing w:val="0"/>
      </w:pPr>
    </w:p>
    <w:tbl>
      <w:tblPr>
        <w:tblW w:w="9026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80ABD" w:rsidTr="005D55B3"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0ABD" w:rsidRDefault="00080ABD" w:rsidP="005D55B3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Indikasjoner</w:t>
            </w:r>
          </w:p>
        </w:tc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0ABD" w:rsidRDefault="00080ABD" w:rsidP="005D55B3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Kontraindikasjoner</w:t>
            </w:r>
          </w:p>
        </w:tc>
      </w:tr>
      <w:tr w:rsidR="00080ABD" w:rsidTr="005D55B3">
        <w:tc>
          <w:tcPr>
            <w:tcW w:w="45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0ABD" w:rsidRDefault="00080ABD" w:rsidP="005D55B3">
            <w:pPr>
              <w:pStyle w:val="Normal1"/>
              <w:spacing w:line="240" w:lineRule="auto"/>
              <w:contextualSpacing w:val="0"/>
            </w:pPr>
            <w:r>
              <w:t>Uendelig</w:t>
            </w:r>
          </w:p>
        </w:tc>
        <w:tc>
          <w:tcPr>
            <w:tcW w:w="4513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0ABD" w:rsidRDefault="00080ABD" w:rsidP="005D55B3">
            <w:pPr>
              <w:pStyle w:val="Normal1"/>
              <w:spacing w:line="240" w:lineRule="auto"/>
              <w:contextualSpacing w:val="0"/>
            </w:pPr>
            <w:r>
              <w:t>Få</w:t>
            </w:r>
          </w:p>
        </w:tc>
      </w:tr>
    </w:tbl>
    <w:p w:rsidR="00080ABD" w:rsidRDefault="00080ABD" w:rsidP="00080ABD">
      <w:pPr>
        <w:pStyle w:val="Normal1"/>
        <w:contextualSpacing w:val="0"/>
      </w:pPr>
    </w:p>
    <w:p w:rsidR="00080ABD" w:rsidRDefault="00080ABD" w:rsidP="00080ABD">
      <w:pPr>
        <w:pStyle w:val="Normal1"/>
        <w:numPr>
          <w:ilvl w:val="0"/>
          <w:numId w:val="1"/>
        </w:numPr>
        <w:ind w:hanging="359"/>
      </w:pPr>
      <w:r>
        <w:t>Ta på hansker</w:t>
      </w:r>
    </w:p>
    <w:p w:rsidR="00080ABD" w:rsidRDefault="00080ABD" w:rsidP="00080ABD">
      <w:pPr>
        <w:pStyle w:val="Normal1"/>
        <w:numPr>
          <w:ilvl w:val="0"/>
          <w:numId w:val="1"/>
        </w:numPr>
        <w:ind w:hanging="359"/>
      </w:pPr>
      <w:r>
        <w:t>Inspiser, rens og spyl gjennom kanylen, spør etter smerter der den sitter</w:t>
      </w:r>
    </w:p>
    <w:p w:rsidR="00080ABD" w:rsidRDefault="00080ABD" w:rsidP="00080ABD">
      <w:pPr>
        <w:pStyle w:val="Normal1"/>
        <w:numPr>
          <w:ilvl w:val="0"/>
          <w:numId w:val="1"/>
        </w:numPr>
        <w:ind w:hanging="359"/>
      </w:pPr>
      <w:r>
        <w:t>Heng opp posen og ta av den blå korken</w:t>
      </w:r>
    </w:p>
    <w:p w:rsidR="00080ABD" w:rsidRDefault="00080ABD" w:rsidP="00080ABD">
      <w:pPr>
        <w:pStyle w:val="Normal1"/>
        <w:numPr>
          <w:ilvl w:val="0"/>
          <w:numId w:val="1"/>
        </w:numPr>
        <w:ind w:hanging="359"/>
      </w:pPr>
      <w:r>
        <w:t>Pakk opp infusjonssettet og steng av klemmen</w:t>
      </w:r>
    </w:p>
    <w:p w:rsidR="00080ABD" w:rsidRDefault="00080ABD" w:rsidP="00080ABD">
      <w:pPr>
        <w:pStyle w:val="Normal1"/>
        <w:numPr>
          <w:ilvl w:val="0"/>
          <w:numId w:val="1"/>
        </w:numPr>
        <w:ind w:hanging="359"/>
      </w:pPr>
      <w:r>
        <w:t>Stikk nålen inn i posen gjennom det blå hullet</w:t>
      </w:r>
    </w:p>
    <w:p w:rsidR="00080ABD" w:rsidRDefault="00080ABD" w:rsidP="00080ABD">
      <w:pPr>
        <w:pStyle w:val="Normal1"/>
        <w:numPr>
          <w:ilvl w:val="0"/>
          <w:numId w:val="1"/>
        </w:numPr>
        <w:ind w:hanging="359"/>
      </w:pPr>
      <w:r>
        <w:t>Fyll dråpekammeret halvfullt (hvis for mye, hold opp ned og klem tilbake i posen)</w:t>
      </w:r>
    </w:p>
    <w:p w:rsidR="00080ABD" w:rsidRDefault="00080ABD" w:rsidP="00080ABD">
      <w:pPr>
        <w:pStyle w:val="Normal1"/>
        <w:numPr>
          <w:ilvl w:val="0"/>
          <w:numId w:val="1"/>
        </w:numPr>
        <w:ind w:hanging="359"/>
      </w:pPr>
      <w:r>
        <w:t>Åpne klemmen, fyll slangen slik at det ikke er luft igjen, steng klemmen</w:t>
      </w:r>
    </w:p>
    <w:p w:rsidR="00080ABD" w:rsidRDefault="00080ABD" w:rsidP="00080ABD">
      <w:pPr>
        <w:pStyle w:val="Normal1"/>
        <w:numPr>
          <w:ilvl w:val="0"/>
          <w:numId w:val="1"/>
        </w:numPr>
        <w:ind w:hanging="359"/>
      </w:pPr>
      <w:r>
        <w:t>Koble til settet, åpne klemmen</w:t>
      </w:r>
    </w:p>
    <w:p w:rsidR="00080ABD" w:rsidRDefault="00080ABD" w:rsidP="00080ABD">
      <w:pPr>
        <w:pStyle w:val="Normal1"/>
        <w:numPr>
          <w:ilvl w:val="0"/>
          <w:numId w:val="1"/>
        </w:numPr>
        <w:ind w:hanging="359"/>
      </w:pPr>
      <w:r>
        <w:t>Sjekk at det drypper i kammeret</w:t>
      </w:r>
    </w:p>
    <w:p w:rsidR="00080ABD" w:rsidRDefault="00080ABD" w:rsidP="00080ABD">
      <w:pPr>
        <w:pStyle w:val="Normal1"/>
        <w:numPr>
          <w:ilvl w:val="0"/>
          <w:numId w:val="1"/>
        </w:numPr>
        <w:ind w:hanging="359"/>
      </w:pPr>
      <w:r>
        <w:t>Hold posen nedenfor armen og se at det kommer blod i slangen</w:t>
      </w:r>
    </w:p>
    <w:p w:rsidR="00080ABD" w:rsidRDefault="00080ABD" w:rsidP="00080ABD">
      <w:pPr>
        <w:pStyle w:val="Normal1"/>
        <w:contextualSpacing w:val="0"/>
      </w:pPr>
    </w:p>
    <w:p w:rsidR="00080ABD" w:rsidRDefault="00080ABD" w:rsidP="00080ABD">
      <w:pPr>
        <w:pStyle w:val="Normal1"/>
        <w:contextualSpacing w:val="0"/>
      </w:pPr>
      <w:r>
        <w:t>1 ml = 20 dråper</w:t>
      </w:r>
    </w:p>
    <w:p w:rsidR="00080ABD" w:rsidRDefault="00080ABD" w:rsidP="00080ABD">
      <w:pPr>
        <w:pStyle w:val="Normal1"/>
        <w:contextualSpacing w:val="0"/>
      </w:pPr>
      <w:r>
        <w:t>1 ml/minutt = 20 dråper i minuttet</w:t>
      </w:r>
    </w:p>
    <w:p w:rsidR="00080ABD" w:rsidRDefault="00080ABD" w:rsidP="00080ABD">
      <w:pPr>
        <w:pStyle w:val="Normal1"/>
        <w:contextualSpacing w:val="0"/>
      </w:pPr>
      <w:r>
        <w:rPr>
          <w:noProof/>
          <w:lang w:eastAsia="nb-NO"/>
        </w:rPr>
        <w:drawing>
          <wp:inline distT="114300" distB="114300" distL="114300" distR="114300" wp14:anchorId="23C4C924" wp14:editId="4F653262">
            <wp:extent cx="1514475" cy="2701925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70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eastAsia="nb-NO"/>
        </w:rPr>
        <w:drawing>
          <wp:inline distT="114300" distB="114300" distL="114300" distR="114300" wp14:anchorId="784ABE4D" wp14:editId="667394F8">
            <wp:extent cx="2552700" cy="2225675"/>
            <wp:effectExtent l="0" t="0" r="0" b="0"/>
            <wp:docPr id="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22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80ABD" w:rsidRDefault="00080ABD" w:rsidP="00080ABD">
      <w:pPr>
        <w:pStyle w:val="Normal1"/>
      </w:pPr>
      <w:r>
        <w:br w:type="page"/>
      </w:r>
    </w:p>
    <w:p w:rsidR="000A4887" w:rsidRDefault="00080ABD" w:rsidP="00080ABD">
      <w:pPr>
        <w:rPr>
          <w:noProof/>
          <w:lang w:val="nb-NO"/>
        </w:rPr>
      </w:pPr>
      <w:r w:rsidRPr="00080ABD">
        <w:rPr>
          <w:lang w:val="nb-NO"/>
        </w:rPr>
        <w:lastRenderedPageBreak/>
        <w:t xml:space="preserve">Infusjonspost: Regne ut hvor mye kaliumklorid du må tilsette 500ml </w:t>
      </w:r>
      <w:proofErr w:type="spellStart"/>
      <w:r w:rsidRPr="00080ABD">
        <w:rPr>
          <w:lang w:val="nb-NO"/>
        </w:rPr>
        <w:t>glucoseoppløsning</w:t>
      </w:r>
      <w:proofErr w:type="spellEnd"/>
      <w:r w:rsidRPr="00080ABD">
        <w:rPr>
          <w:lang w:val="nb-NO"/>
        </w:rPr>
        <w:t xml:space="preserve"> for at </w:t>
      </w:r>
      <w:proofErr w:type="spellStart"/>
      <w:r w:rsidRPr="00080ABD">
        <w:rPr>
          <w:lang w:val="nb-NO"/>
        </w:rPr>
        <w:t>løsningenskal</w:t>
      </w:r>
      <w:proofErr w:type="spellEnd"/>
      <w:r w:rsidRPr="00080ABD">
        <w:rPr>
          <w:lang w:val="nb-NO"/>
        </w:rPr>
        <w:t xml:space="preserve"> bli 0.02mmol/ml å henge dette opp. Kaliumklorid er 1mmol/ml. Så da blir det 1mmol pr.ml / 500ml=0.002mmol/ml. Da må du ha 10mL kaliumklorid for at blandingen skal bli 0.02mmol/ml.</w:t>
      </w:r>
      <w:r w:rsidRPr="00080ABD">
        <w:rPr>
          <w:noProof/>
          <w:lang w:val="nb-NO"/>
        </w:rPr>
        <w:t xml:space="preserve"> </w:t>
      </w:r>
    </w:p>
    <w:p w:rsidR="00080ABD" w:rsidRDefault="00080ABD" w:rsidP="00080ABD">
      <w:pPr>
        <w:rPr>
          <w:lang w:val="nb-NO"/>
        </w:rPr>
      </w:pPr>
      <w:r w:rsidRPr="00080ABD">
        <w:rPr>
          <w:noProof/>
        </w:rPr>
        <w:drawing>
          <wp:inline distT="0" distB="0" distL="0" distR="0" wp14:anchorId="7FCD0220" wp14:editId="76D78D64">
            <wp:extent cx="4413250" cy="4089400"/>
            <wp:effectExtent l="0" t="0" r="6350" b="635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ABD" w:rsidRDefault="00080ABD" w:rsidP="00080ABD">
      <w:pPr>
        <w:rPr>
          <w:lang w:val="nb-NO"/>
        </w:rPr>
      </w:pPr>
      <w:bookmarkStart w:id="0" w:name="_GoBack"/>
      <w:bookmarkEnd w:id="0"/>
    </w:p>
    <w:p w:rsidR="00080ABD" w:rsidRPr="00080ABD" w:rsidRDefault="00080ABD" w:rsidP="00080ABD">
      <w:pPr>
        <w:rPr>
          <w:lang w:val="nb-NO"/>
        </w:rPr>
      </w:pPr>
    </w:p>
    <w:sectPr w:rsidR="00080ABD" w:rsidRPr="00080A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366705"/>
    <w:multiLevelType w:val="multilevel"/>
    <w:tmpl w:val="D16480B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BD"/>
    <w:rsid w:val="00080ABD"/>
    <w:rsid w:val="000A4887"/>
    <w:rsid w:val="002E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9F42E"/>
  <w15:chartTrackingRefBased/>
  <w15:docId w15:val="{D236F886-2F0F-4F3F-AD59-71163BC5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paragraph" w:styleId="Overskrift1">
    <w:name w:val="heading 1"/>
    <w:basedOn w:val="Normal1"/>
    <w:next w:val="Normal1"/>
    <w:link w:val="Overskrift1Tegn"/>
    <w:rsid w:val="00080ABD"/>
    <w:pPr>
      <w:spacing w:before="200"/>
      <w:outlineLvl w:val="0"/>
    </w:pPr>
    <w:rPr>
      <w:rFonts w:ascii="Trebuchet MS" w:eastAsia="Trebuchet MS" w:hAnsi="Trebuchet MS" w:cs="Trebuchet MS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rsid w:val="00080ABD"/>
    <w:rPr>
      <w:rFonts w:ascii="Trebuchet MS" w:eastAsia="Trebuchet MS" w:hAnsi="Trebuchet MS" w:cs="Trebuchet MS"/>
      <w:color w:val="000000"/>
      <w:sz w:val="28"/>
      <w:szCs w:val="24"/>
      <w:lang w:eastAsia="ja-JP"/>
    </w:rPr>
  </w:style>
  <w:style w:type="paragraph" w:customStyle="1" w:styleId="Normal1">
    <w:name w:val="Normal1"/>
    <w:rsid w:val="00080ABD"/>
    <w:pPr>
      <w:widowControl w:val="0"/>
      <w:spacing w:after="0" w:line="276" w:lineRule="auto"/>
      <w:contextualSpacing/>
    </w:pPr>
    <w:rPr>
      <w:rFonts w:ascii="Arial" w:eastAsia="Arial" w:hAnsi="Arial" w:cs="Arial"/>
      <w:color w:val="000000"/>
      <w:sz w:val="16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145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2018-05-05T20:25:00Z</dcterms:created>
  <dcterms:modified xsi:type="dcterms:W3CDTF">2018-05-05T20:30:00Z</dcterms:modified>
</cp:coreProperties>
</file>