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t xml:space="preserve">SKARSTEN TCG OPS</w:t>
      </w:r>
    </w:p>
    <w:p>
      <w:pPr>
        <w:spacing w:after="100"/>
        <w:jc w:val="center"/>
      </w:pPr>
      <w:r>
        <w:t xml:space="preserve">Complete Technical Specification</w:t>
      </w:r>
    </w:p>
    <w:p>
      <w:pPr>
        <w:spacing w:after="200"/>
        <w:jc w:val="center"/>
      </w:pPr>
      <w:r>
        <w:t xml:space="preserve">Version 3.0 — April 2026</w:t>
      </w:r>
    </w:p>
    <w:p>
      <w:pPr>
        <w:spacing w:after="100"/>
        <w:jc w:val="center"/>
      </w:pPr>
      <w:r>
        <w:t xml:space="preserve">B2B/B2C SaaS for Norwegian TCG Retailers</w:t>
      </w:r>
    </w:p>
    <w:p>
      <w:pPr>
        <w:spacing w:after="600"/>
        <w:jc w:val="center"/>
      </w:pPr>
      <w:r>
        <w:t xml:space="preserve">Shopify Embedded App • Next.js 16 • Supabase • Vercel</w:t>
      </w:r>
    </w:p>
    <w:p>
      <w:r>
        <w:br w:type="page"/>
      </w:r>
    </w:p>
    <w:p>
      <w:pPr>
        <w:spacing w:after="200"/>
        <w:jc w:val="center"/>
      </w:pPr>
      <w:r>
        <w:t xml:space="preserve">TABLE OF CONTENTS</w:t>
      </w:r>
    </w:p>
    <w:p>
      <w:pPr>
        <w:spacing w:after="80"/>
      </w:pPr>
      <w:r>
        <w:t xml:space="preserve">1. Project Overview &amp; Vision</w:t>
      </w:r>
    </w:p>
    <w:p>
      <w:pPr>
        <w:spacing w:after="80"/>
      </w:pPr>
      <w:r>
        <w:t xml:space="preserve">2. Current State Audit</w:t>
      </w:r>
    </w:p>
    <w:p>
      <w:pPr>
        <w:spacing w:after="80"/>
      </w:pPr>
      <w:r>
        <w:t xml:space="preserve">3. Architecture &amp; Tech Stack</w:t>
      </w:r>
    </w:p>
    <w:p>
      <w:pPr>
        <w:spacing w:after="80"/>
      </w:pPr>
      <w:r>
        <w:t xml:space="preserve">4. Shopify App Install Flow</w:t>
      </w:r>
    </w:p>
    <w:p>
      <w:pPr>
        <w:spacing w:after="80"/>
      </w:pPr>
      <w:r>
        <w:t xml:space="preserve">5. Database Schema</w:t>
      </w:r>
    </w:p>
    <w:p>
      <w:pPr>
        <w:spacing w:after="80"/>
      </w:pPr>
      <w:r>
        <w:t xml:space="preserve">6. API Contract Specification</w:t>
      </w:r>
    </w:p>
    <w:p>
      <w:pPr>
        <w:spacing w:after="80"/>
      </w:pPr>
      <w:r>
        <w:t xml:space="preserve">7. Widget-Based Dashboard</w:t>
      </w:r>
    </w:p>
    <w:p>
      <w:pPr>
        <w:spacing w:after="80"/>
      </w:pPr>
      <w:r>
        <w:t xml:space="preserve">8. Norwegian Market Data &amp; Scraping</w:t>
      </w:r>
    </w:p>
    <w:p>
      <w:pPr>
        <w:spacing w:after="80"/>
      </w:pPr>
      <w:r>
        <w:t xml:space="preserve">9. Pricing Engines &amp; Automation</w:t>
      </w:r>
    </w:p>
    <w:p>
      <w:pPr>
        <w:spacing w:after="80"/>
      </w:pPr>
      <w:r>
        <w:t xml:space="preserve">10. Staging &amp; Approval Workflow</w:t>
      </w:r>
    </w:p>
    <w:p>
      <w:pPr>
        <w:spacing w:after="80"/>
      </w:pPr>
      <w:r>
        <w:t xml:space="preserve">11. Multi-Tenant Security</w:t>
      </w:r>
    </w:p>
    <w:p>
      <w:pPr>
        <w:spacing w:after="80"/>
      </w:pPr>
      <w:r>
        <w:t xml:space="preserve">12. UX Patterns &amp; Quality Standards</w:t>
      </w:r>
    </w:p>
    <w:p>
      <w:pPr>
        <w:spacing w:after="80"/>
      </w:pPr>
      <w:r>
        <w:t xml:space="preserve">13. Testing Strategy</w:t>
      </w:r>
    </w:p>
    <w:p>
      <w:pPr>
        <w:spacing w:after="80"/>
      </w:pPr>
      <w:r>
        <w:t xml:space="preserve">14. Infrastructure &amp; DevOps</w:t>
      </w:r>
    </w:p>
    <w:p>
      <w:pPr>
        <w:spacing w:after="80"/>
      </w:pPr>
      <w:r>
        <w:t xml:space="preserve">15. Missing Dependencies</w:t>
      </w:r>
    </w:p>
    <w:p>
      <w:pPr>
        <w:spacing w:after="80"/>
      </w:pPr>
      <w:r>
        <w:t xml:space="preserve">16. Critical Bugs to Fix</w:t>
      </w:r>
    </w:p>
    <w:p>
      <w:pPr>
        <w:spacing w:after="80"/>
      </w:pPr>
      <w:r>
        <w:t xml:space="preserve">17. Phased Implementation Roadmap</w:t>
      </w:r>
    </w:p>
    <w:p>
      <w:r>
        <w:br w:type="page"/>
      </w:r>
    </w:p>
    <w:p>
      <w:pPr>
        <w:pStyle w:val="Heading1"/>
        <w:spacing w:after="120" w:before="240"/>
        <w:jc w:val="center"/>
      </w:pPr>
      <w:r>
        <w:t xml:space="preserve">1. Project Overview &amp; Vision</w:t>
      </w:r>
    </w:p>
    <w:p>
      <w:pPr>
        <w:pStyle w:val="Heading3"/>
        <w:spacing w:after="120" w:before="240"/>
        <w:jc w:val="left"/>
      </w:pPr>
      <w:r>
        <w:t xml:space="preserve">1.1 What Is This?</w:t>
      </w:r>
    </w:p>
    <w:p>
      <w:pPr>
        <w:spacing w:after="200"/>
      </w:pPr>
      <w:r>
        <w:t xml:space="preserve">Skarsten TCG Ops is a Shopify Embedded App targeting Norwegian Pokemon TCG retailers. It automates inventory management, pricing decisions, and market intelligence. Merchants install the app from the Shopify App Store (or via direct URL), and the app runs inside their Shopify Admin panel.</w:t>
      </w:r>
    </w:p>
    <w:p>
      <w:pPr>
        <w:pStyle w:val="Heading3"/>
        <w:spacing w:after="120" w:before="240"/>
        <w:jc w:val="left"/>
      </w:pPr>
      <w:r>
        <w:t xml:space="preserve">1.2 Core Value Proposition</w:t>
      </w:r>
    </w:p>
    <w:p>
      <w:pPr>
        <w:pStyle w:val="ListParagraph"/>
        <w:numPr>
          <w:ilvl w:val="0"/>
          <w:numId w:val="1"/>
        </w:numPr>
        <w:spacing w:after="80"/>
      </w:pPr>
      <w:r>
        <w:t xml:space="preserve">Automated pricing based on real Norwegian market data (Pokepris.no, Cardmarket, Outland, Pokegear)</w:t>
      </w:r>
    </w:p>
    <w:p>
      <w:pPr>
        <w:pStyle w:val="ListParagraph"/>
        <w:numPr>
          <w:ilvl w:val="0"/>
          <w:numId w:val="1"/>
        </w:numPr>
        <w:spacing w:after="80"/>
      </w:pPr>
      <w:r>
        <w:t xml:space="preserve">ABC inventory classification (80/20 rule) with velocity-based policies</w:t>
      </w:r>
    </w:p>
    <w:p>
      <w:pPr>
        <w:pStyle w:val="ListParagraph"/>
        <w:numPr>
          <w:ilvl w:val="0"/>
          <w:numId w:val="1"/>
        </w:numPr>
        <w:spacing w:after="80"/>
      </w:pPr>
      <w:r>
        <w:t xml:space="preserve">Weighted Average Cost (WAC) tracking across purchase batches</w:t>
      </w:r>
    </w:p>
    <w:p>
      <w:pPr>
        <w:pStyle w:val="ListParagraph"/>
        <w:numPr>
          <w:ilvl w:val="0"/>
          <w:numId w:val="1"/>
        </w:numPr>
        <w:spacing w:after="80"/>
      </w:pPr>
      <w:r>
        <w:t xml:space="preserve">Safety-gated price changes with staging, approval, and audit trail</w:t>
      </w:r>
    </w:p>
    <w:p>
      <w:pPr>
        <w:pStyle w:val="ListParagraph"/>
        <w:numPr>
          <w:ilvl w:val="0"/>
          <w:numId w:val="1"/>
        </w:numPr>
        <w:spacing w:after="80"/>
      </w:pPr>
      <w:r>
        <w:t xml:space="preserve">Widget-based dashboard customizable per merchant (bento-style, draggable/resizable)</w:t>
      </w:r>
    </w:p>
    <w:p>
      <w:pPr>
        <w:pStyle w:val="ListParagraph"/>
        <w:numPr>
          <w:ilvl w:val="0"/>
          <w:numId w:val="1"/>
        </w:numPr>
        <w:spacing w:after="80"/>
      </w:pPr>
      <w:r>
        <w:t xml:space="preserve">GDPR and Bokforingsloven compliant from day one</w:t>
      </w:r>
    </w:p>
    <w:p>
      <w:pPr>
        <w:pStyle w:val="Heading3"/>
        <w:spacing w:after="120" w:before="240"/>
        <w:jc w:val="left"/>
      </w:pPr>
      <w:r>
        <w:t xml:space="preserve">1.3 Target Users</w:t>
      </w:r>
    </w:p>
    <w:p>
      <w:pPr>
        <w:pStyle w:val="ListParagraph"/>
        <w:numPr>
          <w:ilvl w:val="0"/>
          <w:numId w:val="1"/>
        </w:numPr>
        <w:spacing w:after="80"/>
      </w:pPr>
      <w:r>
        <w:t xml:space="preserve">Primary: Norwegian TCG card shop owners using Shopify</w:t>
      </w:r>
    </w:p>
    <w:p>
      <w:pPr>
        <w:pStyle w:val="ListParagraph"/>
        <w:numPr>
          <w:ilvl w:val="0"/>
          <w:numId w:val="1"/>
        </w:numPr>
        <w:spacing w:after="80"/>
      </w:pPr>
      <w:r>
        <w:t xml:space="preserve">Secondary: Nordic TCG retailers expanding to Norwegian market</w:t>
      </w:r>
    </w:p>
    <w:p>
      <w:pPr>
        <w:pStyle w:val="ListParagraph"/>
        <w:numPr>
          <w:ilvl w:val="0"/>
          <w:numId w:val="1"/>
        </w:numPr>
        <w:spacing w:after="80"/>
      </w:pPr>
      <w:r>
        <w:t xml:space="preserve">Use case: 50-5000 SKU inventory, 1-10 staff members</w:t>
      </w:r>
    </w:p>
    <w:p>
      <w:pPr>
        <w:spacing w:after="100"/>
      </w:pPr>
    </w:p>
    <w:p>
      <w:pPr>
        <w:pStyle w:val="Heading3"/>
        <w:spacing w:after="120" w:before="240"/>
        <w:jc w:val="left"/>
      </w:pPr>
      <w:r>
        <w:t xml:space="preserve">1.4 Business Model</w:t>
      </w:r>
    </w:p>
    <w:p>
      <w:pPr>
        <w:spacing w:after="200"/>
      </w:pPr>
      <w:r>
        <w:t xml:space="preserve">Freemium SaaS with Shopify Billing API. Subscriptions charged in the merchant's store currency (NOK for Norwegian stores) via Shopify's AppSubscription GraphQL mutation. Three tiers planned: Free (view-only), Pro (automation), Enterprise (multi-store + API).</w:t>
      </w:r>
    </w:p>
    <w:p>
      <w:pPr>
        <w:pStyle w:val="Heading3"/>
        <w:spacing w:after="120" w:before="240"/>
        <w:jc w:val="left"/>
      </w:pPr>
      <w:r>
        <w:t xml:space="preserve">1.5 Design Direction</w:t>
      </w:r>
    </w:p>
    <w:p>
      <w:pPr>
        <w:spacing w:after="200"/>
      </w:pPr>
      <w:r>
        <w:t xml:space="preserve">Light glassmorphism theme confirmed. Background #fdfdfd, primary accent #005bd3 (Shopify blue), glass panels with backdrop-filter: blur(16px), rounded corners (1.5rem), micro-interactions via Framer Motion. The current visual identity is retained — the work is to make it functional, not redesign it.</w:t>
      </w:r>
    </w:p>
    <w:p>
      <w:r>
        <w:br w:type="page"/>
      </w:r>
    </w:p>
    <w:p>
      <w:pPr>
        <w:pStyle w:val="Heading1"/>
        <w:spacing w:after="120" w:before="240"/>
        <w:jc w:val="center"/>
      </w:pPr>
      <w:r>
        <w:t xml:space="preserve">2. Current State Audit</w:t>
      </w:r>
    </w:p>
    <w:p>
      <w:pPr>
        <w:spacing w:after="200"/>
      </w:pPr>
      <w:r>
        <w:t xml:space="preserve">Audit performed April 11, 2026, covering every file in the codebase.</w:t>
      </w:r>
    </w:p>
    <w:p>
      <w:pPr>
        <w:pStyle w:val="Heading3"/>
        <w:spacing w:after="120" w:before="240"/>
        <w:jc w:val="left"/>
      </w:pPr>
      <w:r>
        <w:t xml:space="preserve">2.1 Implementation Status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tblGrid>
      <w:tr>
        <w:trPr>
          <w:trHeight w:val="400" w:hRule="auto"/>
        </w:trPr>
        <w:tc>
          <w:tcPr>
            <w:tcW w:type="dxa" w:w="1500"/>
            <w:shd w:color="1A3A5C" w:val="clear"/>
            <w:tcMar>
              <w:top w:type="dxa" w:w="80"/>
              <w:left w:type="dxa" w:w="120"/>
              <w:bottom w:type="dxa" w:w="80"/>
              <w:right w:type="dxa" w:w="120"/>
            </w:tcMar>
            <w:vAlign w:val="center"/>
          </w:tcPr>
          <w:p>
            <w:pPr>
              <w:jc w:val="center"/>
            </w:pPr>
            <w:r>
              <w:t xml:space="preserve">Area</w:t>
            </w:r>
          </w:p>
        </w:tc>
        <w:tc>
          <w:tcPr>
            <w:tcW w:type="dxa" w:w="2500"/>
            <w:shd w:color="1A3A5C" w:val="clear"/>
            <w:tcMar>
              <w:top w:type="dxa" w:w="80"/>
              <w:left w:type="dxa" w:w="120"/>
              <w:bottom w:type="dxa" w:w="80"/>
              <w:right w:type="dxa" w:w="120"/>
            </w:tcMar>
            <w:vAlign w:val="center"/>
          </w:tcPr>
          <w:p>
            <w:pPr>
              <w:jc w:val="center"/>
            </w:pPr>
            <w:r>
              <w:t xml:space="preserve">Scope Says</w:t>
            </w:r>
          </w:p>
        </w:tc>
        <w:tc>
          <w:tcPr>
            <w:tcW w:type="dxa" w:w="2500"/>
            <w:shd w:color="1A3A5C" w:val="clear"/>
            <w:tcMar>
              <w:top w:type="dxa" w:w="80"/>
              <w:left w:type="dxa" w:w="120"/>
              <w:bottom w:type="dxa" w:w="80"/>
              <w:right w:type="dxa" w:w="120"/>
            </w:tcMar>
            <w:vAlign w:val="center"/>
          </w:tcPr>
          <w:p>
            <w:pPr>
              <w:jc w:val="center"/>
            </w:pPr>
            <w:r>
              <w:t xml:space="preserve">Reality</w:t>
            </w:r>
          </w:p>
        </w:tc>
        <w:tc>
          <w:tcPr>
            <w:tcW w:type="dxa" w:w="1800"/>
            <w:shd w:color="1A3A5C" w:val="clear"/>
            <w:tcMar>
              <w:top w:type="dxa" w:w="80"/>
              <w:left w:type="dxa" w:w="120"/>
              <w:bottom w:type="dxa" w:w="80"/>
              <w:right w:type="dxa" w:w="120"/>
            </w:tcMar>
            <w:vAlign w:val="center"/>
          </w:tcPr>
          <w:p>
            <w:pPr>
              <w:jc w:val="center"/>
            </w:pPr>
            <w:r>
              <w:t xml:space="preserve">Gap</w:t>
            </w:r>
          </w:p>
        </w:tc>
      </w:tr>
      <w:tr>
        <w:trPr>
          <w:trHeight w:val="300" w:hRule="auto"/>
        </w:trPr>
        <w:tc>
          <w:tcPr>
            <w:tcW w:type="dxa" w:w="1500"/>
            <w:tcMar>
              <w:top w:type="dxa" w:w="80"/>
              <w:left w:type="dxa" w:w="120"/>
              <w:bottom w:type="dxa" w:w="80"/>
              <w:right w:type="dxa" w:w="120"/>
            </w:tcMar>
            <w:vAlign w:val="center"/>
          </w:tcPr>
          <w:p>
            <w:pPr>
              <w:jc w:val="left"/>
            </w:pPr>
            <w:r>
              <w:t xml:space="preserve">Shopify Auth</w:t>
            </w:r>
          </w:p>
        </w:tc>
        <w:tc>
          <w:tcPr>
            <w:tcW w:type="dxa" w:w="2500"/>
            <w:tcMar>
              <w:top w:type="dxa" w:w="80"/>
              <w:left w:type="dxa" w:w="120"/>
              <w:bottom w:type="dxa" w:w="80"/>
              <w:right w:type="dxa" w:w="120"/>
            </w:tcMar>
            <w:vAlign w:val="center"/>
          </w:tcPr>
          <w:p>
            <w:pPr>
              <w:jc w:val="left"/>
            </w:pPr>
            <w:r>
              <w:t xml:space="preserve">Full OAuth + token refresh</w:t>
            </w:r>
          </w:p>
        </w:tc>
        <w:tc>
          <w:tcPr>
            <w:tcW w:type="dxa" w:w="2500"/>
            <w:tcMar>
              <w:top w:type="dxa" w:w="80"/>
              <w:left w:type="dxa" w:w="120"/>
              <w:bottom w:type="dxa" w:w="80"/>
              <w:right w:type="dxa" w:w="120"/>
            </w:tcMar>
            <w:vAlign w:val="center"/>
          </w:tcPr>
          <w:p>
            <w:pPr>
              <w:jc w:val="left"/>
            </w:pPr>
            <w:r>
              <w:t xml:space="preserve">Reads token from .env only, JWT not verified</w:t>
            </w:r>
          </w:p>
        </w:tc>
        <w:tc>
          <w:tcPr>
            <w:tcW w:type="dxa" w:w="1800"/>
            <w:shd w:color="FF6B6B" w:val="clear"/>
            <w:tcMar>
              <w:top w:type="dxa" w:w="80"/>
              <w:left w:type="dxa" w:w="120"/>
              <w:bottom w:type="dxa" w:w="80"/>
              <w:right w:type="dxa" w:w="120"/>
            </w:tcMar>
            <w:vAlign w:val="center"/>
          </w:tcPr>
          <w:p>
            <w:pPr>
              <w:jc w:val="left"/>
            </w:pPr>
            <w:r>
              <w:t xml:space="preserve">CRITICAL</w:t>
            </w:r>
          </w:p>
        </w:tc>
      </w:tr>
      <w:tr>
        <w:trPr>
          <w:trHeight w:val="300" w:hRule="auto"/>
        </w:trPr>
        <w:tc>
          <w:tcPr>
            <w:tcW w:type="dxa" w:w="1500"/>
            <w:tcMar>
              <w:top w:type="dxa" w:w="80"/>
              <w:left w:type="dxa" w:w="120"/>
              <w:bottom w:type="dxa" w:w="80"/>
              <w:right w:type="dxa" w:w="120"/>
            </w:tcMar>
            <w:vAlign w:val="center"/>
          </w:tcPr>
          <w:p>
            <w:pPr>
              <w:jc w:val="left"/>
            </w:pPr>
            <w:r>
              <w:t xml:space="preserve">Shopify Sync</w:t>
            </w:r>
          </w:p>
        </w:tc>
        <w:tc>
          <w:tcPr>
            <w:tcW w:type="dxa" w:w="2500"/>
            <w:tcMar>
              <w:top w:type="dxa" w:w="80"/>
              <w:left w:type="dxa" w:w="120"/>
              <w:bottom w:type="dxa" w:w="80"/>
              <w:right w:type="dxa" w:w="120"/>
            </w:tcMar>
            <w:vAlign w:val="center"/>
          </w:tcPr>
          <w:p>
            <w:pPr>
              <w:jc w:val="left"/>
            </w:pPr>
            <w:r>
              <w:t xml:space="preserve">Real-time webhook + cron</w:t>
            </w:r>
          </w:p>
        </w:tc>
        <w:tc>
          <w:tcPr>
            <w:tcW w:type="dxa" w:w="2500"/>
            <w:tcMar>
              <w:top w:type="dxa" w:w="80"/>
              <w:left w:type="dxa" w:w="120"/>
              <w:bottom w:type="dxa" w:w="80"/>
              <w:right w:type="dxa" w:w="120"/>
            </w:tcMar>
            <w:vAlign w:val="center"/>
          </w:tcPr>
          <w:p>
            <w:pPr>
              <w:jc w:val="left"/>
            </w:pPr>
            <w:r>
              <w:t xml:space="preserve">Basic webhook handler, no pagination</w:t>
            </w:r>
          </w:p>
        </w:tc>
        <w:tc>
          <w:tcPr>
            <w:tcW w:type="dxa" w:w="1800"/>
            <w:shd w:color="FFB84D" w:val="clear"/>
            <w:tcMar>
              <w:top w:type="dxa" w:w="80"/>
              <w:left w:type="dxa" w:w="120"/>
              <w:bottom w:type="dxa" w:w="80"/>
              <w:right w:type="dxa" w:w="120"/>
            </w:tcMar>
            <w:vAlign w:val="center"/>
          </w:tcPr>
          <w:p>
            <w:pPr>
              <w:jc w:val="left"/>
            </w:pPr>
            <w:r>
              <w:t xml:space="preserve">MAJOR</w:t>
            </w:r>
          </w:p>
        </w:tc>
      </w:tr>
      <w:tr>
        <w:trPr>
          <w:trHeight w:val="300" w:hRule="auto"/>
        </w:trPr>
        <w:tc>
          <w:tcPr>
            <w:tcW w:type="dxa" w:w="1500"/>
            <w:tcMar>
              <w:top w:type="dxa" w:w="80"/>
              <w:left w:type="dxa" w:w="120"/>
              <w:bottom w:type="dxa" w:w="80"/>
              <w:right w:type="dxa" w:w="120"/>
            </w:tcMar>
            <w:vAlign w:val="center"/>
          </w:tcPr>
          <w:p>
            <w:pPr>
              <w:jc w:val="left"/>
            </w:pPr>
            <w:r>
              <w:t xml:space="preserve">Shopify Billing</w:t>
            </w:r>
          </w:p>
        </w:tc>
        <w:tc>
          <w:tcPr>
            <w:tcW w:type="dxa" w:w="2500"/>
            <w:tcMar>
              <w:top w:type="dxa" w:w="80"/>
              <w:left w:type="dxa" w:w="120"/>
              <w:bottom w:type="dxa" w:w="80"/>
              <w:right w:type="dxa" w:w="120"/>
            </w:tcMar>
            <w:vAlign w:val="center"/>
          </w:tcPr>
          <w:p>
            <w:pPr>
              <w:jc w:val="left"/>
            </w:pPr>
            <w:r>
              <w:t xml:space="preserve">NOK subscription plans</w:t>
            </w:r>
          </w:p>
        </w:tc>
        <w:tc>
          <w:tcPr>
            <w:tcW w:type="dxa" w:w="2500"/>
            <w:tcMar>
              <w:top w:type="dxa" w:w="80"/>
              <w:left w:type="dxa" w:w="120"/>
              <w:bottom w:type="dxa" w:w="80"/>
              <w:right w:type="dxa" w:w="120"/>
            </w:tcMar>
            <w:vAlign w:val="center"/>
          </w:tcPr>
          <w:p>
            <w:pPr>
              <w:jc w:val="left"/>
            </w:pPr>
            <w:r>
              <w:t xml:space="preserve">GraphQL syntax error, no flow</w:t>
            </w:r>
          </w:p>
        </w:tc>
        <w:tc>
          <w:tcPr>
            <w:tcW w:type="dxa" w:w="1800"/>
            <w:shd w:color="FF6B6B" w:val="clear"/>
            <w:tcMar>
              <w:top w:type="dxa" w:w="80"/>
              <w:left w:type="dxa" w:w="120"/>
              <w:bottom w:type="dxa" w:w="80"/>
              <w:right w:type="dxa" w:w="120"/>
            </w:tcMar>
            <w:vAlign w:val="center"/>
          </w:tcPr>
          <w:p>
            <w:pPr>
              <w:jc w:val="left"/>
            </w:pPr>
            <w:r>
              <w:t xml:space="preserve">BROKEN</w:t>
            </w:r>
          </w:p>
        </w:tc>
      </w:tr>
      <w:tr>
        <w:trPr>
          <w:trHeight w:val="300" w:hRule="auto"/>
        </w:trPr>
        <w:tc>
          <w:tcPr>
            <w:tcW w:type="dxa" w:w="1500"/>
            <w:tcMar>
              <w:top w:type="dxa" w:w="80"/>
              <w:left w:type="dxa" w:w="120"/>
              <w:bottom w:type="dxa" w:w="80"/>
              <w:right w:type="dxa" w:w="120"/>
            </w:tcMar>
            <w:vAlign w:val="center"/>
          </w:tcPr>
          <w:p>
            <w:pPr>
              <w:jc w:val="left"/>
            </w:pPr>
            <w:r>
              <w:t xml:space="preserve">Pricing Engines</w:t>
            </w:r>
          </w:p>
        </w:tc>
        <w:tc>
          <w:tcPr>
            <w:tcW w:type="dxa" w:w="2500"/>
            <w:tcMar>
              <w:top w:type="dxa" w:w="80"/>
              <w:left w:type="dxa" w:w="120"/>
              <w:bottom w:type="dxa" w:w="80"/>
              <w:right w:type="dxa" w:w="120"/>
            </w:tcMar>
            <w:vAlign w:val="center"/>
          </w:tcPr>
          <w:p>
            <w:pPr>
              <w:jc w:val="left"/>
            </w:pPr>
            <w:r>
              <w:t xml:space="preserve">Floor, spread, tiers, autopilot</w:t>
            </w:r>
          </w:p>
        </w:tc>
        <w:tc>
          <w:tcPr>
            <w:tcW w:type="dxa" w:w="2500"/>
            <w:tcMar>
              <w:top w:type="dxa" w:w="80"/>
              <w:left w:type="dxa" w:w="120"/>
              <w:bottom w:type="dxa" w:w="80"/>
              <w:right w:type="dxa" w:w="120"/>
            </w:tcMar>
            <w:vAlign w:val="center"/>
          </w:tcPr>
          <w:p>
            <w:pPr>
              <w:jc w:val="left"/>
            </w:pPr>
            <w:r>
              <w:t xml:space="preserve">Logic is solid and complete</w:t>
            </w:r>
          </w:p>
        </w:tc>
        <w:tc>
          <w:tcPr>
            <w:tcW w:type="dxa" w:w="1800"/>
            <w:shd w:color="90EE90" w:val="clear"/>
            <w:tcMar>
              <w:top w:type="dxa" w:w="80"/>
              <w:left w:type="dxa" w:w="120"/>
              <w:bottom w:type="dxa" w:w="80"/>
              <w:right w:type="dxa" w:w="120"/>
            </w:tcMar>
            <w:vAlign w:val="center"/>
          </w:tcPr>
          <w:p>
            <w:pPr>
              <w:jc w:val="left"/>
            </w:pPr>
            <w:r>
              <w:t xml:space="preserve">GOOD</w:t>
            </w:r>
          </w:p>
        </w:tc>
      </w:tr>
      <w:tr>
        <w:trPr>
          <w:trHeight w:val="300" w:hRule="auto"/>
        </w:trPr>
        <w:tc>
          <w:tcPr>
            <w:tcW w:type="dxa" w:w="1500"/>
            <w:tcMar>
              <w:top w:type="dxa" w:w="80"/>
              <w:left w:type="dxa" w:w="120"/>
              <w:bottom w:type="dxa" w:w="80"/>
              <w:right w:type="dxa" w:w="120"/>
            </w:tcMar>
            <w:vAlign w:val="center"/>
          </w:tcPr>
          <w:p>
            <w:pPr>
              <w:jc w:val="left"/>
            </w:pPr>
            <w:r>
              <w:t xml:space="preserve">WAC Calculator</w:t>
            </w:r>
          </w:p>
        </w:tc>
        <w:tc>
          <w:tcPr>
            <w:tcW w:type="dxa" w:w="2500"/>
            <w:tcMar>
              <w:top w:type="dxa" w:w="80"/>
              <w:left w:type="dxa" w:w="120"/>
              <w:bottom w:type="dxa" w:w="80"/>
              <w:right w:type="dxa" w:w="120"/>
            </w:tcMar>
            <w:vAlign w:val="center"/>
          </w:tcPr>
          <w:p>
            <w:pPr>
              <w:jc w:val="left"/>
            </w:pPr>
            <w:r>
              <w:t xml:space="preserve">Track weighted avg cost</w:t>
            </w:r>
          </w:p>
        </w:tc>
        <w:tc>
          <w:tcPr>
            <w:tcW w:type="dxa" w:w="2500"/>
            <w:tcMar>
              <w:top w:type="dxa" w:w="80"/>
              <w:left w:type="dxa" w:w="120"/>
              <w:bottom w:type="dxa" w:w="80"/>
              <w:right w:type="dxa" w:w="120"/>
            </w:tcMar>
            <w:vAlign w:val="center"/>
          </w:tcPr>
          <w:p>
            <w:pPr>
              <w:jc w:val="left"/>
            </w:pPr>
            <w:r>
              <w:t xml:space="preserve">Formula works, inventory sync commented out</w:t>
            </w:r>
          </w:p>
        </w:tc>
        <w:tc>
          <w:tcPr>
            <w:tcW w:type="dxa" w:w="1800"/>
            <w:shd w:color="FFEB99" w:val="clear"/>
            <w:tcMar>
              <w:top w:type="dxa" w:w="80"/>
              <w:left w:type="dxa" w:w="120"/>
              <w:bottom w:type="dxa" w:w="80"/>
              <w:right w:type="dxa" w:w="120"/>
            </w:tcMar>
            <w:vAlign w:val="center"/>
          </w:tcPr>
          <w:p>
            <w:pPr>
              <w:jc w:val="left"/>
            </w:pPr>
            <w:r>
              <w:t xml:space="preserve">MEDIUM</w:t>
            </w:r>
          </w:p>
        </w:tc>
      </w:tr>
      <w:tr>
        <w:trPr>
          <w:trHeight w:val="300" w:hRule="auto"/>
        </w:trPr>
        <w:tc>
          <w:tcPr>
            <w:tcW w:type="dxa" w:w="1500"/>
            <w:tcMar>
              <w:top w:type="dxa" w:w="80"/>
              <w:left w:type="dxa" w:w="120"/>
              <w:bottom w:type="dxa" w:w="80"/>
              <w:right w:type="dxa" w:w="120"/>
            </w:tcMar>
            <w:vAlign w:val="center"/>
          </w:tcPr>
          <w:p>
            <w:pPr>
              <w:jc w:val="left"/>
            </w:pPr>
            <w:r>
              <w:t xml:space="preserve">ABC Classification</w:t>
            </w:r>
          </w:p>
        </w:tc>
        <w:tc>
          <w:tcPr>
            <w:tcW w:type="dxa" w:w="2500"/>
            <w:tcMar>
              <w:top w:type="dxa" w:w="80"/>
              <w:left w:type="dxa" w:w="120"/>
              <w:bottom w:type="dxa" w:w="80"/>
              <w:right w:type="dxa" w:w="120"/>
            </w:tcMar>
            <w:vAlign w:val="center"/>
          </w:tcPr>
          <w:p>
            <w:pPr>
              <w:jc w:val="left"/>
            </w:pPr>
            <w:r>
              <w:t xml:space="preserve">SQL procedure + cron</w:t>
            </w:r>
          </w:p>
        </w:tc>
        <w:tc>
          <w:tcPr>
            <w:tcW w:type="dxa" w:w="2500"/>
            <w:tcMar>
              <w:top w:type="dxa" w:w="80"/>
              <w:left w:type="dxa" w:w="120"/>
              <w:bottom w:type="dxa" w:w="80"/>
              <w:right w:type="dxa" w:w="120"/>
            </w:tcMar>
            <w:vAlign w:val="center"/>
          </w:tcPr>
          <w:p>
            <w:pPr>
              <w:jc w:val="left"/>
            </w:pPr>
            <w:r>
              <w:t xml:space="preserve">SQL complete, field names may not match</w:t>
            </w:r>
          </w:p>
        </w:tc>
        <w:tc>
          <w:tcPr>
            <w:tcW w:type="dxa" w:w="1800"/>
            <w:shd w:color="FFEB99" w:val="clear"/>
            <w:tcMar>
              <w:top w:type="dxa" w:w="80"/>
              <w:left w:type="dxa" w:w="120"/>
              <w:bottom w:type="dxa" w:w="80"/>
              <w:right w:type="dxa" w:w="120"/>
            </w:tcMar>
            <w:vAlign w:val="center"/>
          </w:tcPr>
          <w:p>
            <w:pPr>
              <w:jc w:val="left"/>
            </w:pPr>
            <w:r>
              <w:t xml:space="preserve">MEDIUM</w:t>
            </w:r>
          </w:p>
        </w:tc>
      </w:tr>
      <w:tr>
        <w:trPr>
          <w:trHeight w:val="300" w:hRule="auto"/>
        </w:trPr>
        <w:tc>
          <w:tcPr>
            <w:tcW w:type="dxa" w:w="1500"/>
            <w:tcMar>
              <w:top w:type="dxa" w:w="80"/>
              <w:left w:type="dxa" w:w="120"/>
              <w:bottom w:type="dxa" w:w="80"/>
              <w:right w:type="dxa" w:w="120"/>
            </w:tcMar>
            <w:vAlign w:val="center"/>
          </w:tcPr>
          <w:p>
            <w:pPr>
              <w:jc w:val="left"/>
            </w:pPr>
            <w:r>
              <w:t xml:space="preserve">Web Scrapers</w:t>
            </w:r>
          </w:p>
        </w:tc>
        <w:tc>
          <w:tcPr>
            <w:tcW w:type="dxa" w:w="2500"/>
            <w:tcMar>
              <w:top w:type="dxa" w:w="80"/>
              <w:left w:type="dxa" w:w="120"/>
              <w:bottom w:type="dxa" w:w="80"/>
              <w:right w:type="dxa" w:w="120"/>
            </w:tcMar>
            <w:vAlign w:val="center"/>
          </w:tcPr>
          <w:p>
            <w:pPr>
              <w:jc w:val="left"/>
            </w:pPr>
            <w:r>
              <w:t xml:space="preserve">TCGplayer + Norwegian sites</w:t>
            </w:r>
          </w:p>
        </w:tc>
        <w:tc>
          <w:tcPr>
            <w:tcW w:type="dxa" w:w="2500"/>
            <w:tcMar>
              <w:top w:type="dxa" w:w="80"/>
              <w:left w:type="dxa" w:w="120"/>
              <w:bottom w:type="dxa" w:w="80"/>
              <w:right w:type="dxa" w:w="120"/>
            </w:tcMar>
            <w:vAlign w:val="center"/>
          </w:tcPr>
          <w:p>
            <w:pPr>
              <w:jc w:val="left"/>
            </w:pPr>
            <w:r>
              <w:t xml:space="preserve">All return hardcoded mock data</w:t>
            </w:r>
          </w:p>
        </w:tc>
        <w:tc>
          <w:tcPr>
            <w:tcW w:type="dxa" w:w="1800"/>
            <w:shd w:color="FF6B6B" w:val="clear"/>
            <w:tcMar>
              <w:top w:type="dxa" w:w="80"/>
              <w:left w:type="dxa" w:w="120"/>
              <w:bottom w:type="dxa" w:w="80"/>
              <w:right w:type="dxa" w:w="120"/>
            </w:tcMar>
            <w:vAlign w:val="center"/>
          </w:tcPr>
          <w:p>
            <w:pPr>
              <w:jc w:val="left"/>
            </w:pPr>
            <w:r>
              <w:t xml:space="preserve">CRITICAL</w:t>
            </w:r>
          </w:p>
        </w:tc>
      </w:tr>
      <w:tr>
        <w:trPr>
          <w:trHeight w:val="300" w:hRule="auto"/>
        </w:trPr>
        <w:tc>
          <w:tcPr>
            <w:tcW w:type="dxa" w:w="1500"/>
            <w:tcMar>
              <w:top w:type="dxa" w:w="80"/>
              <w:left w:type="dxa" w:w="120"/>
              <w:bottom w:type="dxa" w:w="80"/>
              <w:right w:type="dxa" w:w="120"/>
            </w:tcMar>
            <w:vAlign w:val="center"/>
          </w:tcPr>
          <w:p>
            <w:pPr>
              <w:jc w:val="left"/>
            </w:pPr>
            <w:r>
              <w:t xml:space="preserve">Recommendations</w:t>
            </w:r>
          </w:p>
        </w:tc>
        <w:tc>
          <w:tcPr>
            <w:tcW w:type="dxa" w:w="2500"/>
            <w:tcMar>
              <w:top w:type="dxa" w:w="80"/>
              <w:left w:type="dxa" w:w="120"/>
              <w:bottom w:type="dxa" w:w="80"/>
              <w:right w:type="dxa" w:w="120"/>
            </w:tcMar>
            <w:vAlign w:val="center"/>
          </w:tcPr>
          <w:p>
            <w:pPr>
              <w:jc w:val="left"/>
            </w:pPr>
            <w:r>
              <w:t xml:space="preserve">Multi-rule engine</w:t>
            </w:r>
          </w:p>
        </w:tc>
        <w:tc>
          <w:tcPr>
            <w:tcW w:type="dxa" w:w="2500"/>
            <w:tcMar>
              <w:top w:type="dxa" w:w="80"/>
              <w:left w:type="dxa" w:w="120"/>
              <w:bottom w:type="dxa" w:w="80"/>
              <w:right w:type="dxa" w:w="120"/>
            </w:tcMar>
            <w:vAlign w:val="center"/>
          </w:tcPr>
          <w:p>
            <w:pPr>
              <w:jc w:val="left"/>
            </w:pPr>
            <w:r>
              <w:t xml:space="preserve">Only Rule 1 implemented</w:t>
            </w:r>
          </w:p>
        </w:tc>
        <w:tc>
          <w:tcPr>
            <w:tcW w:type="dxa" w:w="1800"/>
            <w:shd w:color="FFB84D" w:val="clear"/>
            <w:tcMar>
              <w:top w:type="dxa" w:w="80"/>
              <w:left w:type="dxa" w:w="120"/>
              <w:bottom w:type="dxa" w:w="80"/>
              <w:right w:type="dxa" w:w="120"/>
            </w:tcMar>
            <w:vAlign w:val="center"/>
          </w:tcPr>
          <w:p>
            <w:pPr>
              <w:jc w:val="left"/>
            </w:pPr>
            <w:r>
              <w:t xml:space="preserve">MAJOR</w:t>
            </w:r>
          </w:p>
        </w:tc>
      </w:tr>
      <w:tr>
        <w:trPr>
          <w:trHeight w:val="300" w:hRule="auto"/>
        </w:trPr>
        <w:tc>
          <w:tcPr>
            <w:tcW w:type="dxa" w:w="1500"/>
            <w:tcMar>
              <w:top w:type="dxa" w:w="80"/>
              <w:left w:type="dxa" w:w="120"/>
              <w:bottom w:type="dxa" w:w="80"/>
              <w:right w:type="dxa" w:w="120"/>
            </w:tcMar>
            <w:vAlign w:val="center"/>
          </w:tcPr>
          <w:p>
            <w:pPr>
              <w:jc w:val="left"/>
            </w:pPr>
            <w:r>
              <w:t xml:space="preserve">AI Strategy Advisor</w:t>
            </w:r>
          </w:p>
        </w:tc>
        <w:tc>
          <w:tcPr>
            <w:tcW w:type="dxa" w:w="2500"/>
            <w:tcMar>
              <w:top w:type="dxa" w:w="80"/>
              <w:left w:type="dxa" w:w="120"/>
              <w:bottom w:type="dxa" w:w="80"/>
              <w:right w:type="dxa" w:w="120"/>
            </w:tcMar>
            <w:vAlign w:val="center"/>
          </w:tcPr>
          <w:p>
            <w:pPr>
              <w:jc w:val="left"/>
            </w:pPr>
            <w:r>
              <w:t xml:space="preserve">AI-powered insights</w:t>
            </w:r>
          </w:p>
        </w:tc>
        <w:tc>
          <w:tcPr>
            <w:tcW w:type="dxa" w:w="2500"/>
            <w:tcMar>
              <w:top w:type="dxa" w:w="80"/>
              <w:left w:type="dxa" w:w="120"/>
              <w:bottom w:type="dxa" w:w="80"/>
              <w:right w:type="dxa" w:w="120"/>
            </w:tcMar>
            <w:vAlign w:val="center"/>
          </w:tcPr>
          <w:p>
            <w:pPr>
              <w:jc w:val="left"/>
            </w:pPr>
            <w:r>
              <w:t xml:space="preserve">Hardcoded heuristics, not AI</w:t>
            </w:r>
          </w:p>
        </w:tc>
        <w:tc>
          <w:tcPr>
            <w:tcW w:type="dxa" w:w="1800"/>
            <w:shd w:color="FFB84D" w:val="clear"/>
            <w:tcMar>
              <w:top w:type="dxa" w:w="80"/>
              <w:left w:type="dxa" w:w="120"/>
              <w:bottom w:type="dxa" w:w="80"/>
              <w:right w:type="dxa" w:w="120"/>
            </w:tcMar>
            <w:vAlign w:val="center"/>
          </w:tcPr>
          <w:p>
            <w:pPr>
              <w:jc w:val="left"/>
            </w:pPr>
            <w:r>
              <w:t xml:space="preserve">MAJOR</w:t>
            </w:r>
          </w:p>
        </w:tc>
      </w:tr>
      <w:tr>
        <w:trPr>
          <w:trHeight w:val="300" w:hRule="auto"/>
        </w:trPr>
        <w:tc>
          <w:tcPr>
            <w:tcW w:type="dxa" w:w="1500"/>
            <w:tcMar>
              <w:top w:type="dxa" w:w="80"/>
              <w:left w:type="dxa" w:w="120"/>
              <w:bottom w:type="dxa" w:w="80"/>
              <w:right w:type="dxa" w:w="120"/>
            </w:tcMar>
            <w:vAlign w:val="center"/>
          </w:tcPr>
          <w:p>
            <w:pPr>
              <w:jc w:val="left"/>
            </w:pPr>
            <w:r>
              <w:t xml:space="preserve">Discord Alerts</w:t>
            </w:r>
          </w:p>
        </w:tc>
        <w:tc>
          <w:tcPr>
            <w:tcW w:type="dxa" w:w="2500"/>
            <w:tcMar>
              <w:top w:type="dxa" w:w="80"/>
              <w:left w:type="dxa" w:w="120"/>
              <w:bottom w:type="dxa" w:w="80"/>
              <w:right w:type="dxa" w:w="120"/>
            </w:tcMar>
            <w:vAlign w:val="center"/>
          </w:tcPr>
          <w:p>
            <w:pPr>
              <w:jc w:val="left"/>
            </w:pPr>
            <w:r>
              <w:t xml:space="preserve">Two-track webhooks</w:t>
            </w:r>
          </w:p>
        </w:tc>
        <w:tc>
          <w:tcPr>
            <w:tcW w:type="dxa" w:w="2500"/>
            <w:tcMar>
              <w:top w:type="dxa" w:w="80"/>
              <w:left w:type="dxa" w:w="120"/>
              <w:bottom w:type="dxa" w:w="80"/>
              <w:right w:type="dxa" w:w="120"/>
            </w:tcMar>
            <w:vAlign w:val="center"/>
          </w:tcPr>
          <w:p>
            <w:pPr>
              <w:jc w:val="left"/>
            </w:pPr>
            <w:r>
              <w:t xml:space="preserve">Formatting complete, needs webhook URLs</w:t>
            </w:r>
          </w:p>
        </w:tc>
        <w:tc>
          <w:tcPr>
            <w:tcW w:type="dxa" w:w="1800"/>
            <w:shd w:color="90EE90" w:val="clear"/>
            <w:tcMar>
              <w:top w:type="dxa" w:w="80"/>
              <w:left w:type="dxa" w:w="120"/>
              <w:bottom w:type="dxa" w:w="80"/>
              <w:right w:type="dxa" w:w="120"/>
            </w:tcMar>
            <w:vAlign w:val="center"/>
          </w:tcPr>
          <w:p>
            <w:pPr>
              <w:jc w:val="left"/>
            </w:pPr>
            <w:r>
              <w:t xml:space="preserve">GOOD</w:t>
            </w:r>
          </w:p>
        </w:tc>
      </w:tr>
      <w:tr>
        <w:trPr>
          <w:trHeight w:val="300" w:hRule="auto"/>
        </w:trPr>
        <w:tc>
          <w:tcPr>
            <w:tcW w:type="dxa" w:w="1500"/>
            <w:tcMar>
              <w:top w:type="dxa" w:w="80"/>
              <w:left w:type="dxa" w:w="120"/>
              <w:bottom w:type="dxa" w:w="80"/>
              <w:right w:type="dxa" w:w="120"/>
            </w:tcMar>
            <w:vAlign w:val="center"/>
          </w:tcPr>
          <w:p>
            <w:pPr>
              <w:jc w:val="left"/>
            </w:pPr>
            <w:r>
              <w:t xml:space="preserve">GDPR Webhooks</w:t>
            </w:r>
          </w:p>
        </w:tc>
        <w:tc>
          <w:tcPr>
            <w:tcW w:type="dxa" w:w="2500"/>
            <w:tcMar>
              <w:top w:type="dxa" w:w="80"/>
              <w:left w:type="dxa" w:w="120"/>
              <w:bottom w:type="dxa" w:w="80"/>
              <w:right w:type="dxa" w:w="120"/>
            </w:tcMar>
            <w:vAlign w:val="center"/>
          </w:tcPr>
          <w:p>
            <w:pPr>
              <w:jc w:val="left"/>
            </w:pPr>
            <w:r>
              <w:t xml:space="preserve">Full compliance</w:t>
            </w:r>
          </w:p>
        </w:tc>
        <w:tc>
          <w:tcPr>
            <w:tcW w:type="dxa" w:w="2500"/>
            <w:tcMar>
              <w:top w:type="dxa" w:w="80"/>
              <w:left w:type="dxa" w:w="120"/>
              <w:bottom w:type="dxa" w:w="80"/>
              <w:right w:type="dxa" w:w="120"/>
            </w:tcMar>
            <w:vAlign w:val="center"/>
          </w:tcPr>
          <w:p>
            <w:pPr>
              <w:jc w:val="left"/>
            </w:pPr>
            <w:r>
              <w:t xml:space="preserve">HMAC works, deletion not implemented</w:t>
            </w:r>
          </w:p>
        </w:tc>
        <w:tc>
          <w:tcPr>
            <w:tcW w:type="dxa" w:w="1800"/>
            <w:shd w:color="FFEB99" w:val="clear"/>
            <w:tcMar>
              <w:top w:type="dxa" w:w="80"/>
              <w:left w:type="dxa" w:w="120"/>
              <w:bottom w:type="dxa" w:w="80"/>
              <w:right w:type="dxa" w:w="120"/>
            </w:tcMar>
            <w:vAlign w:val="center"/>
          </w:tcPr>
          <w:p>
            <w:pPr>
              <w:jc w:val="left"/>
            </w:pPr>
            <w:r>
              <w:t xml:space="preserve">MEDIUM</w:t>
            </w:r>
          </w:p>
        </w:tc>
      </w:tr>
      <w:tr>
        <w:trPr>
          <w:trHeight w:val="300" w:hRule="auto"/>
        </w:trPr>
        <w:tc>
          <w:tcPr>
            <w:tcW w:type="dxa" w:w="1500"/>
            <w:tcMar>
              <w:top w:type="dxa" w:w="80"/>
              <w:left w:type="dxa" w:w="120"/>
              <w:bottom w:type="dxa" w:w="80"/>
              <w:right w:type="dxa" w:w="120"/>
            </w:tcMar>
            <w:vAlign w:val="center"/>
          </w:tcPr>
          <w:p>
            <w:pPr>
              <w:jc w:val="left"/>
            </w:pPr>
            <w:r>
              <w:t xml:space="preserve">Staged Updates</w:t>
            </w:r>
          </w:p>
        </w:tc>
        <w:tc>
          <w:tcPr>
            <w:tcW w:type="dxa" w:w="2500"/>
            <w:tcMar>
              <w:top w:type="dxa" w:w="80"/>
              <w:left w:type="dxa" w:w="120"/>
              <w:bottom w:type="dxa" w:w="80"/>
              <w:right w:type="dxa" w:w="120"/>
            </w:tcMar>
            <w:vAlign w:val="center"/>
          </w:tcPr>
          <w:p>
            <w:pPr>
              <w:jc w:val="left"/>
            </w:pPr>
            <w:r>
              <w:t xml:space="preserve">Approval workflow</w:t>
            </w:r>
          </w:p>
        </w:tc>
        <w:tc>
          <w:tcPr>
            <w:tcW w:type="dxa" w:w="2500"/>
            <w:tcMar>
              <w:top w:type="dxa" w:w="80"/>
              <w:left w:type="dxa" w:w="120"/>
              <w:bottom w:type="dxa" w:w="80"/>
              <w:right w:type="dxa" w:w="120"/>
            </w:tcMar>
            <w:vAlign w:val="center"/>
          </w:tcPr>
          <w:p>
            <w:pPr>
              <w:jc w:val="left"/>
            </w:pPr>
            <w:r>
              <w:t xml:space="preserve">UI exists, zero backend</w:t>
            </w:r>
          </w:p>
        </w:tc>
        <w:tc>
          <w:tcPr>
            <w:tcW w:type="dxa" w:w="1800"/>
            <w:shd w:color="FFB84D" w:val="clear"/>
            <w:tcMar>
              <w:top w:type="dxa" w:w="80"/>
              <w:left w:type="dxa" w:w="120"/>
              <w:bottom w:type="dxa" w:w="80"/>
              <w:right w:type="dxa" w:w="120"/>
            </w:tcMar>
            <w:vAlign w:val="center"/>
          </w:tcPr>
          <w:p>
            <w:pPr>
              <w:jc w:val="left"/>
            </w:pPr>
            <w:r>
              <w:t xml:space="preserve">MAJOR</w:t>
            </w:r>
          </w:p>
        </w:tc>
      </w:tr>
      <w:tr>
        <w:trPr>
          <w:trHeight w:val="300" w:hRule="auto"/>
        </w:trPr>
        <w:tc>
          <w:tcPr>
            <w:tcW w:type="dxa" w:w="1500"/>
            <w:tcMar>
              <w:top w:type="dxa" w:w="80"/>
              <w:left w:type="dxa" w:w="120"/>
              <w:bottom w:type="dxa" w:w="80"/>
              <w:right w:type="dxa" w:w="120"/>
            </w:tcMar>
            <w:vAlign w:val="center"/>
          </w:tcPr>
          <w:p>
            <w:pPr>
              <w:jc w:val="left"/>
            </w:pPr>
            <w:r>
              <w:t xml:space="preserve">Operations Hub</w:t>
            </w:r>
          </w:p>
        </w:tc>
        <w:tc>
          <w:tcPr>
            <w:tcW w:type="dxa" w:w="2500"/>
            <w:tcMar>
              <w:top w:type="dxa" w:w="80"/>
              <w:left w:type="dxa" w:w="120"/>
              <w:bottom w:type="dxa" w:w="80"/>
              <w:right w:type="dxa" w:w="120"/>
            </w:tcMar>
            <w:vAlign w:val="center"/>
          </w:tcPr>
          <w:p>
            <w:pPr>
              <w:jc w:val="left"/>
            </w:pPr>
            <w:r>
              <w:t xml:space="preserve">Live health monitoring</w:t>
            </w:r>
          </w:p>
        </w:tc>
        <w:tc>
          <w:tcPr>
            <w:tcW w:type="dxa" w:w="2500"/>
            <w:tcMar>
              <w:top w:type="dxa" w:w="80"/>
              <w:left w:type="dxa" w:w="120"/>
              <w:bottom w:type="dxa" w:w="80"/>
              <w:right w:type="dxa" w:w="120"/>
            </w:tcMar>
            <w:vAlign w:val="center"/>
          </w:tcPr>
          <w:p>
            <w:pPr>
              <w:jc w:val="left"/>
            </w:pPr>
            <w:r>
              <w:t xml:space="preserve">All metrics hardcoded</w:t>
            </w:r>
          </w:p>
        </w:tc>
        <w:tc>
          <w:tcPr>
            <w:tcW w:type="dxa" w:w="1800"/>
            <w:shd w:color="FFB84D" w:val="clear"/>
            <w:tcMar>
              <w:top w:type="dxa" w:w="80"/>
              <w:left w:type="dxa" w:w="120"/>
              <w:bottom w:type="dxa" w:w="80"/>
              <w:right w:type="dxa" w:w="120"/>
            </w:tcMar>
            <w:vAlign w:val="center"/>
          </w:tcPr>
          <w:p>
            <w:pPr>
              <w:jc w:val="left"/>
            </w:pPr>
            <w:r>
              <w:t xml:space="preserve">MAJOR</w:t>
            </w:r>
          </w:p>
        </w:tc>
      </w:tr>
      <w:tr>
        <w:trPr>
          <w:trHeight w:val="300" w:hRule="auto"/>
        </w:trPr>
        <w:tc>
          <w:tcPr>
            <w:tcW w:type="dxa" w:w="1500"/>
            <w:tcMar>
              <w:top w:type="dxa" w:w="80"/>
              <w:left w:type="dxa" w:w="120"/>
              <w:bottom w:type="dxa" w:w="80"/>
              <w:right w:type="dxa" w:w="120"/>
            </w:tcMar>
            <w:vAlign w:val="center"/>
          </w:tcPr>
          <w:p>
            <w:pPr>
              <w:jc w:val="left"/>
            </w:pPr>
            <w:r>
              <w:t xml:space="preserve">Google Merchant</w:t>
            </w:r>
          </w:p>
        </w:tc>
        <w:tc>
          <w:tcPr>
            <w:tcW w:type="dxa" w:w="2500"/>
            <w:tcMar>
              <w:top w:type="dxa" w:w="80"/>
              <w:left w:type="dxa" w:w="120"/>
              <w:bottom w:type="dxa" w:w="80"/>
              <w:right w:type="dxa" w:w="120"/>
            </w:tcMar>
            <w:vAlign w:val="center"/>
          </w:tcPr>
          <w:p>
            <w:pPr>
              <w:jc w:val="left"/>
            </w:pPr>
            <w:r>
              <w:t xml:space="preserve">Health dashboard</w:t>
            </w:r>
          </w:p>
        </w:tc>
        <w:tc>
          <w:tcPr>
            <w:tcW w:type="dxa" w:w="2500"/>
            <w:tcMar>
              <w:top w:type="dxa" w:w="80"/>
              <w:left w:type="dxa" w:w="120"/>
              <w:bottom w:type="dxa" w:w="80"/>
              <w:right w:type="dxa" w:w="120"/>
            </w:tcMar>
            <w:vAlign w:val="center"/>
          </w:tcPr>
          <w:p>
            <w:pPr>
              <w:jc w:val="left"/>
            </w:pPr>
            <w:r>
              <w:t xml:space="preserve">Entirely UI mockup</w:t>
            </w:r>
          </w:p>
        </w:tc>
        <w:tc>
          <w:tcPr>
            <w:tcW w:type="dxa" w:w="1800"/>
            <w:shd w:color="D8A5FF" w:val="clear"/>
            <w:tcMar>
              <w:top w:type="dxa" w:w="80"/>
              <w:left w:type="dxa" w:w="120"/>
              <w:bottom w:type="dxa" w:w="80"/>
              <w:right w:type="dxa" w:w="120"/>
            </w:tcMar>
            <w:vAlign w:val="center"/>
          </w:tcPr>
          <w:p>
            <w:pPr>
              <w:jc w:val="left"/>
            </w:pPr>
            <w:r>
              <w:t xml:space="preserve">MISSING</w:t>
            </w:r>
          </w:p>
        </w:tc>
      </w:tr>
      <w:tr>
        <w:trPr>
          <w:trHeight w:val="300" w:hRule="auto"/>
        </w:trPr>
        <w:tc>
          <w:tcPr>
            <w:tcW w:type="dxa" w:w="1500"/>
            <w:tcMar>
              <w:top w:type="dxa" w:w="80"/>
              <w:left w:type="dxa" w:w="120"/>
              <w:bottom w:type="dxa" w:w="80"/>
              <w:right w:type="dxa" w:w="120"/>
            </w:tcMar>
            <w:vAlign w:val="center"/>
          </w:tcPr>
          <w:p>
            <w:pPr>
              <w:jc w:val="left"/>
            </w:pPr>
            <w:r>
              <w:t xml:space="preserve">Settings Persistence</w:t>
            </w:r>
          </w:p>
        </w:tc>
        <w:tc>
          <w:tcPr>
            <w:tcW w:type="dxa" w:w="2500"/>
            <w:tcMar>
              <w:top w:type="dxa" w:w="80"/>
              <w:left w:type="dxa" w:w="120"/>
              <w:bottom w:type="dxa" w:w="80"/>
              <w:right w:type="dxa" w:w="120"/>
            </w:tcMar>
            <w:vAlign w:val="center"/>
          </w:tcPr>
          <w:p>
            <w:pPr>
              <w:jc w:val="left"/>
            </w:pPr>
            <w:r>
              <w:t xml:space="preserve">Save automation config</w:t>
            </w:r>
          </w:p>
        </w:tc>
        <w:tc>
          <w:tcPr>
            <w:tcW w:type="dxa" w:w="2500"/>
            <w:tcMar>
              <w:top w:type="dxa" w:w="80"/>
              <w:left w:type="dxa" w:w="120"/>
              <w:bottom w:type="dxa" w:w="80"/>
              <w:right w:type="dxa" w:w="120"/>
            </w:tcMar>
            <w:vAlign w:val="center"/>
          </w:tcPr>
          <w:p>
            <w:pPr>
              <w:jc w:val="left"/>
            </w:pPr>
            <w:r>
              <w:t xml:space="preserve">Save buttons update state only</w:t>
            </w:r>
          </w:p>
        </w:tc>
        <w:tc>
          <w:tcPr>
            <w:tcW w:type="dxa" w:w="1800"/>
            <w:shd w:color="FFB84D" w:val="clear"/>
            <w:tcMar>
              <w:top w:type="dxa" w:w="80"/>
              <w:left w:type="dxa" w:w="120"/>
              <w:bottom w:type="dxa" w:w="80"/>
              <w:right w:type="dxa" w:w="120"/>
            </w:tcMar>
            <w:vAlign w:val="center"/>
          </w:tcPr>
          <w:p>
            <w:pPr>
              <w:jc w:val="left"/>
            </w:pPr>
            <w:r>
              <w:t xml:space="preserve">MAJOR</w:t>
            </w:r>
          </w:p>
        </w:tc>
      </w:tr>
    </w:tbl>
    <w:p>
      <w:pPr>
        <w:spacing w:after="200"/>
      </w:pPr>
    </w:p>
    <w:p>
      <w:pPr>
        <w:pStyle w:val="Heading3"/>
        <w:spacing w:after="120" w:before="240"/>
        <w:jc w:val="left"/>
      </w:pPr>
      <w:r>
        <w:t xml:space="preserve">2.2 Database Status</w:t>
      </w:r>
    </w:p>
    <w:p>
      <w:pPr>
        <w:spacing w:after="200"/>
      </w:pPr>
      <w:r>
        <w:t xml:space="preserve">All tables exist in Supabase but are completely empty: inventory, stores, price_history, audit_logs, inventory_snapshots, staged_updates, shopify_variants, store_settings, purchase_history. Unclear which SQL migration scripts have been applied.</w:t>
      </w:r>
    </w:p>
    <w:p>
      <w:pPr>
        <w:pStyle w:val="Heading3"/>
        <w:spacing w:after="120" w:before="240"/>
        <w:jc w:val="left"/>
      </w:pPr>
      <w:r>
        <w:t xml:space="preserve">2.3 Credentials Status</w:t>
      </w:r>
    </w:p>
    <w:p>
      <w:pPr>
        <w:spacing w:after="200"/>
      </w:pPr>
      <w:r>
        <w:t xml:space="preserve">Client ID + Client Secret (shpss_ prefix) present for pokemon-butikken-2.myshopify.com. No Access Token (shpat_). Discord webhook URLs are placeholders. Supabase credentials are configured and working.</w:t>
      </w:r>
    </w:p>
    <w:p>
      <w:r>
        <w:br w:type="page"/>
      </w:r>
    </w:p>
    <w:p>
      <w:pPr>
        <w:pStyle w:val="Heading1"/>
        <w:spacing w:after="120" w:before="240"/>
        <w:jc w:val="center"/>
      </w:pPr>
      <w:r>
        <w:t xml:space="preserve">3. Architecture &amp; Tech Stack</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tblGrid>
      <w:tr>
        <w:trPr>
          <w:trHeight w:val="400" w:hRule="auto"/>
        </w:trPr>
        <w:tc>
          <w:tcPr>
            <w:tcW w:type="dxa" w:w="1500"/>
            <w:shd w:color="1A3A5C" w:val="clear"/>
            <w:tcMar>
              <w:top w:type="dxa" w:w="80"/>
              <w:left w:type="dxa" w:w="120"/>
              <w:bottom w:type="dxa" w:w="80"/>
              <w:right w:type="dxa" w:w="120"/>
            </w:tcMar>
            <w:vAlign w:val="center"/>
          </w:tcPr>
          <w:p>
            <w:pPr>
              <w:jc w:val="center"/>
            </w:pPr>
            <w:r>
              <w:t xml:space="preserve">Layer</w:t>
            </w:r>
          </w:p>
        </w:tc>
        <w:tc>
          <w:tcPr>
            <w:tcW w:type="dxa" w:w="2500"/>
            <w:shd w:color="1A3A5C" w:val="clear"/>
            <w:tcMar>
              <w:top w:type="dxa" w:w="80"/>
              <w:left w:type="dxa" w:w="120"/>
              <w:bottom w:type="dxa" w:w="80"/>
              <w:right w:type="dxa" w:w="120"/>
            </w:tcMar>
            <w:vAlign w:val="center"/>
          </w:tcPr>
          <w:p>
            <w:pPr>
              <w:jc w:val="center"/>
            </w:pPr>
            <w:r>
              <w:t xml:space="preserve">Technology</w:t>
            </w:r>
          </w:p>
        </w:tc>
        <w:tc>
          <w:tcPr>
            <w:tcW w:type="dxa" w:w="1500"/>
            <w:shd w:color="1A3A5C" w:val="clear"/>
            <w:tcMar>
              <w:top w:type="dxa" w:w="80"/>
              <w:left w:type="dxa" w:w="120"/>
              <w:bottom w:type="dxa" w:w="80"/>
              <w:right w:type="dxa" w:w="120"/>
            </w:tcMar>
            <w:vAlign w:val="center"/>
          </w:tcPr>
          <w:p>
            <w:pPr>
              <w:jc w:val="center"/>
            </w:pPr>
            <w:r>
              <w:t xml:space="preserve">Version</w:t>
            </w:r>
          </w:p>
        </w:tc>
        <w:tc>
          <w:tcPr>
            <w:tcW w:type="dxa" w:w="2000"/>
            <w:shd w:color="1A3A5C" w:val="clear"/>
            <w:tcMar>
              <w:top w:type="dxa" w:w="80"/>
              <w:left w:type="dxa" w:w="120"/>
              <w:bottom w:type="dxa" w:w="80"/>
              <w:right w:type="dxa" w:w="120"/>
            </w:tcMar>
            <w:vAlign w:val="center"/>
          </w:tcPr>
          <w:p>
            <w:pPr>
              <w:jc w:val="center"/>
            </w:pPr>
            <w:r>
              <w:t xml:space="preserve">Purpose</w:t>
            </w:r>
          </w:p>
        </w:tc>
      </w:tr>
      <w:tr>
        <w:trPr>
          <w:trHeight w:val="300" w:hRule="auto"/>
        </w:trPr>
        <w:tc>
          <w:tcPr>
            <w:tcW w:type="dxa" w:w="1500"/>
            <w:tcMar>
              <w:top w:type="dxa" w:w="80"/>
              <w:left w:type="dxa" w:w="120"/>
              <w:bottom w:type="dxa" w:w="80"/>
              <w:right w:type="dxa" w:w="120"/>
            </w:tcMar>
            <w:vAlign w:val="center"/>
          </w:tcPr>
          <w:p>
            <w:pPr>
              <w:jc w:val="left"/>
            </w:pPr>
            <w:r>
              <w:t xml:space="preserve">Framework</w:t>
            </w:r>
          </w:p>
        </w:tc>
        <w:tc>
          <w:tcPr>
            <w:tcW w:type="dxa" w:w="2500"/>
            <w:tcMar>
              <w:top w:type="dxa" w:w="80"/>
              <w:left w:type="dxa" w:w="120"/>
              <w:bottom w:type="dxa" w:w="80"/>
              <w:right w:type="dxa" w:w="120"/>
            </w:tcMar>
            <w:vAlign w:val="center"/>
          </w:tcPr>
          <w:p>
            <w:pPr>
              <w:jc w:val="left"/>
            </w:pPr>
            <w:r>
              <w:t xml:space="preserve">Next.js (App Router)</w:t>
            </w:r>
          </w:p>
        </w:tc>
        <w:tc>
          <w:tcPr>
            <w:tcW w:type="dxa" w:w="1500"/>
            <w:tcMar>
              <w:top w:type="dxa" w:w="80"/>
              <w:left w:type="dxa" w:w="120"/>
              <w:bottom w:type="dxa" w:w="80"/>
              <w:right w:type="dxa" w:w="120"/>
            </w:tcMar>
            <w:vAlign w:val="center"/>
          </w:tcPr>
          <w:p>
            <w:pPr>
              <w:jc w:val="left"/>
            </w:pPr>
            <w:r>
              <w:t xml:space="preserve">16.2.3</w:t>
            </w:r>
          </w:p>
        </w:tc>
        <w:tc>
          <w:tcPr>
            <w:tcW w:type="dxa" w:w="2000"/>
            <w:tcMar>
              <w:top w:type="dxa" w:w="80"/>
              <w:left w:type="dxa" w:w="120"/>
              <w:bottom w:type="dxa" w:w="80"/>
              <w:right w:type="dxa" w:w="120"/>
            </w:tcMar>
            <w:vAlign w:val="center"/>
          </w:tcPr>
          <w:p>
            <w:pPr>
              <w:jc w:val="left"/>
            </w:pPr>
            <w:r>
              <w:t xml:space="preserve">Full-stack React with API routes</w:t>
            </w:r>
          </w:p>
        </w:tc>
      </w:tr>
      <w:tr>
        <w:trPr>
          <w:trHeight w:val="300" w:hRule="auto"/>
        </w:trPr>
        <w:tc>
          <w:tcPr>
            <w:tcW w:type="dxa" w:w="1500"/>
            <w:tcMar>
              <w:top w:type="dxa" w:w="80"/>
              <w:left w:type="dxa" w:w="120"/>
              <w:bottom w:type="dxa" w:w="80"/>
              <w:right w:type="dxa" w:w="120"/>
            </w:tcMar>
            <w:vAlign w:val="center"/>
          </w:tcPr>
          <w:p>
            <w:pPr>
              <w:jc w:val="left"/>
            </w:pPr>
            <w:r>
              <w:t xml:space="preserve">Runtime</w:t>
            </w:r>
          </w:p>
        </w:tc>
        <w:tc>
          <w:tcPr>
            <w:tcW w:type="dxa" w:w="2500"/>
            <w:tcMar>
              <w:top w:type="dxa" w:w="80"/>
              <w:left w:type="dxa" w:w="120"/>
              <w:bottom w:type="dxa" w:w="80"/>
              <w:right w:type="dxa" w:w="120"/>
            </w:tcMar>
            <w:vAlign w:val="center"/>
          </w:tcPr>
          <w:p>
            <w:pPr>
              <w:jc w:val="left"/>
            </w:pPr>
            <w:r>
              <w:t xml:space="preserve">React</w:t>
            </w:r>
          </w:p>
        </w:tc>
        <w:tc>
          <w:tcPr>
            <w:tcW w:type="dxa" w:w="1500"/>
            <w:tcMar>
              <w:top w:type="dxa" w:w="80"/>
              <w:left w:type="dxa" w:w="120"/>
              <w:bottom w:type="dxa" w:w="80"/>
              <w:right w:type="dxa" w:w="120"/>
            </w:tcMar>
            <w:vAlign w:val="center"/>
          </w:tcPr>
          <w:p>
            <w:pPr>
              <w:jc w:val="left"/>
            </w:pPr>
            <w:r>
              <w:t xml:space="preserve">19.2.4</w:t>
            </w:r>
          </w:p>
        </w:tc>
        <w:tc>
          <w:tcPr>
            <w:tcW w:type="dxa" w:w="2000"/>
            <w:tcMar>
              <w:top w:type="dxa" w:w="80"/>
              <w:left w:type="dxa" w:w="120"/>
              <w:bottom w:type="dxa" w:w="80"/>
              <w:right w:type="dxa" w:w="120"/>
            </w:tcMar>
            <w:vAlign w:val="center"/>
          </w:tcPr>
          <w:p>
            <w:pPr>
              <w:jc w:val="left"/>
            </w:pPr>
            <w:r>
              <w:t xml:space="preserve">UI components with hooks</w:t>
            </w:r>
          </w:p>
        </w:tc>
      </w:tr>
      <w:tr>
        <w:trPr>
          <w:trHeight w:val="300" w:hRule="auto"/>
        </w:trPr>
        <w:tc>
          <w:tcPr>
            <w:tcW w:type="dxa" w:w="1500"/>
            <w:tcMar>
              <w:top w:type="dxa" w:w="80"/>
              <w:left w:type="dxa" w:w="120"/>
              <w:bottom w:type="dxa" w:w="80"/>
              <w:right w:type="dxa" w:w="120"/>
            </w:tcMar>
            <w:vAlign w:val="center"/>
          </w:tcPr>
          <w:p>
            <w:pPr>
              <w:jc w:val="left"/>
            </w:pPr>
            <w:r>
              <w:t xml:space="preserve">Language</w:t>
            </w:r>
          </w:p>
        </w:tc>
        <w:tc>
          <w:tcPr>
            <w:tcW w:type="dxa" w:w="2500"/>
            <w:tcMar>
              <w:top w:type="dxa" w:w="80"/>
              <w:left w:type="dxa" w:w="120"/>
              <w:bottom w:type="dxa" w:w="80"/>
              <w:right w:type="dxa" w:w="120"/>
            </w:tcMar>
            <w:vAlign w:val="center"/>
          </w:tcPr>
          <w:p>
            <w:pPr>
              <w:jc w:val="left"/>
            </w:pPr>
            <w:r>
              <w:t xml:space="preserve">TypeScript</w:t>
            </w:r>
          </w:p>
        </w:tc>
        <w:tc>
          <w:tcPr>
            <w:tcW w:type="dxa" w:w="1500"/>
            <w:tcMar>
              <w:top w:type="dxa" w:w="80"/>
              <w:left w:type="dxa" w:w="120"/>
              <w:bottom w:type="dxa" w:w="80"/>
              <w:right w:type="dxa" w:w="120"/>
            </w:tcMar>
            <w:vAlign w:val="center"/>
          </w:tcPr>
          <w:p>
            <w:pPr>
              <w:jc w:val="left"/>
            </w:pPr>
            <w:r>
              <w:t xml:space="preserve">5.x</w:t>
            </w:r>
          </w:p>
        </w:tc>
        <w:tc>
          <w:tcPr>
            <w:tcW w:type="dxa" w:w="2000"/>
            <w:tcMar>
              <w:top w:type="dxa" w:w="80"/>
              <w:left w:type="dxa" w:w="120"/>
              <w:bottom w:type="dxa" w:w="80"/>
              <w:right w:type="dxa" w:w="120"/>
            </w:tcMar>
            <w:vAlign w:val="center"/>
          </w:tcPr>
          <w:p>
            <w:pPr>
              <w:jc w:val="left"/>
            </w:pPr>
            <w:r>
              <w:t xml:space="preserve">Type safety across full stack</w:t>
            </w:r>
          </w:p>
        </w:tc>
      </w:tr>
      <w:tr>
        <w:trPr>
          <w:trHeight w:val="300" w:hRule="auto"/>
        </w:trPr>
        <w:tc>
          <w:tcPr>
            <w:tcW w:type="dxa" w:w="1500"/>
            <w:tcMar>
              <w:top w:type="dxa" w:w="80"/>
              <w:left w:type="dxa" w:w="120"/>
              <w:bottom w:type="dxa" w:w="80"/>
              <w:right w:type="dxa" w:w="120"/>
            </w:tcMar>
            <w:vAlign w:val="center"/>
          </w:tcPr>
          <w:p>
            <w:pPr>
              <w:jc w:val="left"/>
            </w:pPr>
            <w:r>
              <w:t xml:space="preserve">Database</w:t>
            </w:r>
          </w:p>
        </w:tc>
        <w:tc>
          <w:tcPr>
            <w:tcW w:type="dxa" w:w="2500"/>
            <w:tcMar>
              <w:top w:type="dxa" w:w="80"/>
              <w:left w:type="dxa" w:w="120"/>
              <w:bottom w:type="dxa" w:w="80"/>
              <w:right w:type="dxa" w:w="120"/>
            </w:tcMar>
            <w:vAlign w:val="center"/>
          </w:tcPr>
          <w:p>
            <w:pPr>
              <w:jc w:val="left"/>
            </w:pPr>
            <w:r>
              <w:t xml:space="preserve">Supabase (PostgreSQL)</w:t>
            </w:r>
          </w:p>
        </w:tc>
        <w:tc>
          <w:tcPr>
            <w:tcW w:type="dxa" w:w="1500"/>
            <w:tcMar>
              <w:top w:type="dxa" w:w="80"/>
              <w:left w:type="dxa" w:w="120"/>
              <w:bottom w:type="dxa" w:w="80"/>
              <w:right w:type="dxa" w:w="120"/>
            </w:tcMar>
            <w:vAlign w:val="center"/>
          </w:tcPr>
          <w:p>
            <w:pPr>
              <w:jc w:val="left"/>
            </w:pPr>
            <w:r>
              <w:t xml:space="preserve">2.103.0</w:t>
            </w:r>
          </w:p>
        </w:tc>
        <w:tc>
          <w:tcPr>
            <w:tcW w:type="dxa" w:w="2000"/>
            <w:tcMar>
              <w:top w:type="dxa" w:w="80"/>
              <w:left w:type="dxa" w:w="120"/>
              <w:bottom w:type="dxa" w:w="80"/>
              <w:right w:type="dxa" w:w="120"/>
            </w:tcMar>
            <w:vAlign w:val="center"/>
          </w:tcPr>
          <w:p>
            <w:pPr>
              <w:jc w:val="left"/>
            </w:pPr>
            <w:r>
              <w:t xml:space="preserve">Multi-tenant data with RLS</w:t>
            </w:r>
          </w:p>
        </w:tc>
      </w:tr>
      <w:tr>
        <w:trPr>
          <w:trHeight w:val="300" w:hRule="auto"/>
        </w:trPr>
        <w:tc>
          <w:tcPr>
            <w:tcW w:type="dxa" w:w="1500"/>
            <w:tcMar>
              <w:top w:type="dxa" w:w="80"/>
              <w:left w:type="dxa" w:w="120"/>
              <w:bottom w:type="dxa" w:w="80"/>
              <w:right w:type="dxa" w:w="120"/>
            </w:tcMar>
            <w:vAlign w:val="center"/>
          </w:tcPr>
          <w:p>
            <w:pPr>
              <w:jc w:val="left"/>
            </w:pPr>
            <w:r>
              <w:t xml:space="preserve">Hosting</w:t>
            </w:r>
          </w:p>
        </w:tc>
        <w:tc>
          <w:tcPr>
            <w:tcW w:type="dxa" w:w="2500"/>
            <w:tcMar>
              <w:top w:type="dxa" w:w="80"/>
              <w:left w:type="dxa" w:w="120"/>
              <w:bottom w:type="dxa" w:w="80"/>
              <w:right w:type="dxa" w:w="120"/>
            </w:tcMar>
            <w:vAlign w:val="center"/>
          </w:tcPr>
          <w:p>
            <w:pPr>
              <w:jc w:val="left"/>
            </w:pPr>
            <w:r>
              <w:t xml:space="preserve">Vercel</w:t>
            </w:r>
          </w:p>
        </w:tc>
        <w:tc>
          <w:tcPr>
            <w:tcW w:type="dxa" w:w="1500"/>
            <w:tcMar>
              <w:top w:type="dxa" w:w="80"/>
              <w:left w:type="dxa" w:w="120"/>
              <w:bottom w:type="dxa" w:w="80"/>
              <w:right w:type="dxa" w:w="120"/>
            </w:tcMar>
            <w:vAlign w:val="center"/>
          </w:tcPr>
          <w:p>
            <w:pPr>
              <w:jc w:val="left"/>
            </w:pPr>
            <w:r>
              <w:t xml:space="preserve">Latest</w:t>
            </w:r>
          </w:p>
        </w:tc>
        <w:tc>
          <w:tcPr>
            <w:tcW w:type="dxa" w:w="2000"/>
            <w:tcMar>
              <w:top w:type="dxa" w:w="80"/>
              <w:left w:type="dxa" w:w="120"/>
              <w:bottom w:type="dxa" w:w="80"/>
              <w:right w:type="dxa" w:w="120"/>
            </w:tcMar>
            <w:vAlign w:val="center"/>
          </w:tcPr>
          <w:p>
            <w:pPr>
              <w:jc w:val="left"/>
            </w:pPr>
            <w:r>
              <w:t xml:space="preserve">Edge deployment, cron jobs</w:t>
            </w:r>
          </w:p>
        </w:tc>
      </w:tr>
      <w:tr>
        <w:trPr>
          <w:trHeight w:val="300" w:hRule="auto"/>
        </w:trPr>
        <w:tc>
          <w:tcPr>
            <w:tcW w:type="dxa" w:w="1500"/>
            <w:tcMar>
              <w:top w:type="dxa" w:w="80"/>
              <w:left w:type="dxa" w:w="120"/>
              <w:bottom w:type="dxa" w:w="80"/>
              <w:right w:type="dxa" w:w="120"/>
            </w:tcMar>
            <w:vAlign w:val="center"/>
          </w:tcPr>
          <w:p>
            <w:pPr>
              <w:jc w:val="left"/>
            </w:pPr>
            <w:r>
              <w:t xml:space="preserve">Auth</w:t>
            </w:r>
          </w:p>
        </w:tc>
        <w:tc>
          <w:tcPr>
            <w:tcW w:type="dxa" w:w="2500"/>
            <w:tcMar>
              <w:top w:type="dxa" w:w="80"/>
              <w:left w:type="dxa" w:w="120"/>
              <w:bottom w:type="dxa" w:w="80"/>
              <w:right w:type="dxa" w:w="120"/>
            </w:tcMar>
            <w:vAlign w:val="center"/>
          </w:tcPr>
          <w:p>
            <w:pPr>
              <w:jc w:val="left"/>
            </w:pPr>
            <w:r>
              <w:t xml:space="preserve">Shopify Session Tokens + App Bridge v4</w:t>
            </w:r>
          </w:p>
        </w:tc>
        <w:tc>
          <w:tcPr>
            <w:tcW w:type="dxa" w:w="1500"/>
            <w:tcMar>
              <w:top w:type="dxa" w:w="80"/>
              <w:left w:type="dxa" w:w="120"/>
              <w:bottom w:type="dxa" w:w="80"/>
              <w:right w:type="dxa" w:w="120"/>
            </w:tcMar>
            <w:vAlign w:val="center"/>
          </w:tcPr>
          <w:p>
            <w:pPr>
              <w:jc w:val="left"/>
            </w:pPr>
            <w:r>
              <w:t xml:space="preserve">-</w:t>
            </w:r>
          </w:p>
        </w:tc>
        <w:tc>
          <w:tcPr>
            <w:tcW w:type="dxa" w:w="2000"/>
            <w:tcMar>
              <w:top w:type="dxa" w:w="80"/>
              <w:left w:type="dxa" w:w="120"/>
              <w:bottom w:type="dxa" w:w="80"/>
              <w:right w:type="dxa" w:w="120"/>
            </w:tcMar>
            <w:vAlign w:val="center"/>
          </w:tcPr>
          <w:p>
            <w:pPr>
              <w:jc w:val="left"/>
            </w:pPr>
            <w:r>
              <w:t xml:space="preserve">Embedded app auth via token exchange</w:t>
            </w:r>
          </w:p>
        </w:tc>
      </w:tr>
      <w:tr>
        <w:trPr>
          <w:trHeight w:val="300" w:hRule="auto"/>
        </w:trPr>
        <w:tc>
          <w:tcPr>
            <w:tcW w:type="dxa" w:w="1500"/>
            <w:tcMar>
              <w:top w:type="dxa" w:w="80"/>
              <w:left w:type="dxa" w:w="120"/>
              <w:bottom w:type="dxa" w:w="80"/>
              <w:right w:type="dxa" w:w="120"/>
            </w:tcMar>
            <w:vAlign w:val="center"/>
          </w:tcPr>
          <w:p>
            <w:pPr>
              <w:jc w:val="left"/>
            </w:pPr>
            <w:r>
              <w:t xml:space="preserve">Styling</w:t>
            </w:r>
          </w:p>
        </w:tc>
        <w:tc>
          <w:tcPr>
            <w:tcW w:type="dxa" w:w="2500"/>
            <w:tcMar>
              <w:top w:type="dxa" w:w="80"/>
              <w:left w:type="dxa" w:w="120"/>
              <w:bottom w:type="dxa" w:w="80"/>
              <w:right w:type="dxa" w:w="120"/>
            </w:tcMar>
            <w:vAlign w:val="center"/>
          </w:tcPr>
          <w:p>
            <w:pPr>
              <w:jc w:val="left"/>
            </w:pPr>
            <w:r>
              <w:t xml:space="preserve">Tailwind CSS</w:t>
            </w:r>
          </w:p>
        </w:tc>
        <w:tc>
          <w:tcPr>
            <w:tcW w:type="dxa" w:w="1500"/>
            <w:tcMar>
              <w:top w:type="dxa" w:w="80"/>
              <w:left w:type="dxa" w:w="120"/>
              <w:bottom w:type="dxa" w:w="80"/>
              <w:right w:type="dxa" w:w="120"/>
            </w:tcMar>
            <w:vAlign w:val="center"/>
          </w:tcPr>
          <w:p>
            <w:pPr>
              <w:jc w:val="left"/>
            </w:pPr>
            <w:r>
              <w:t xml:space="preserve">4.x</w:t>
            </w:r>
          </w:p>
        </w:tc>
        <w:tc>
          <w:tcPr>
            <w:tcW w:type="dxa" w:w="2000"/>
            <w:tcMar>
              <w:top w:type="dxa" w:w="80"/>
              <w:left w:type="dxa" w:w="120"/>
              <w:bottom w:type="dxa" w:w="80"/>
              <w:right w:type="dxa" w:w="120"/>
            </w:tcMar>
            <w:vAlign w:val="center"/>
          </w:tcPr>
          <w:p>
            <w:pPr>
              <w:jc w:val="left"/>
            </w:pPr>
            <w:r>
              <w:t xml:space="preserve">Utility-first responsive design</w:t>
            </w:r>
          </w:p>
        </w:tc>
      </w:tr>
      <w:tr>
        <w:trPr>
          <w:trHeight w:val="300" w:hRule="auto"/>
        </w:trPr>
        <w:tc>
          <w:tcPr>
            <w:tcW w:type="dxa" w:w="1500"/>
            <w:tcMar>
              <w:top w:type="dxa" w:w="80"/>
              <w:left w:type="dxa" w:w="120"/>
              <w:bottom w:type="dxa" w:w="80"/>
              <w:right w:type="dxa" w:w="120"/>
            </w:tcMar>
            <w:vAlign w:val="center"/>
          </w:tcPr>
          <w:p>
            <w:pPr>
              <w:jc w:val="left"/>
            </w:pPr>
            <w:r>
              <w:t xml:space="preserve">Animation</w:t>
            </w:r>
          </w:p>
        </w:tc>
        <w:tc>
          <w:tcPr>
            <w:tcW w:type="dxa" w:w="2500"/>
            <w:tcMar>
              <w:top w:type="dxa" w:w="80"/>
              <w:left w:type="dxa" w:w="120"/>
              <w:bottom w:type="dxa" w:w="80"/>
              <w:right w:type="dxa" w:w="120"/>
            </w:tcMar>
            <w:vAlign w:val="center"/>
          </w:tcPr>
          <w:p>
            <w:pPr>
              <w:jc w:val="left"/>
            </w:pPr>
            <w:r>
              <w:t xml:space="preserve">Framer Motion</w:t>
            </w:r>
          </w:p>
        </w:tc>
        <w:tc>
          <w:tcPr>
            <w:tcW w:type="dxa" w:w="1500"/>
            <w:tcMar>
              <w:top w:type="dxa" w:w="80"/>
              <w:left w:type="dxa" w:w="120"/>
              <w:bottom w:type="dxa" w:w="80"/>
              <w:right w:type="dxa" w:w="120"/>
            </w:tcMar>
            <w:vAlign w:val="center"/>
          </w:tcPr>
          <w:p>
            <w:pPr>
              <w:jc w:val="left"/>
            </w:pPr>
            <w:r>
              <w:t xml:space="preserve">12.38.0</w:t>
            </w:r>
          </w:p>
        </w:tc>
        <w:tc>
          <w:tcPr>
            <w:tcW w:type="dxa" w:w="2000"/>
            <w:tcMar>
              <w:top w:type="dxa" w:w="80"/>
              <w:left w:type="dxa" w:w="120"/>
              <w:bottom w:type="dxa" w:w="80"/>
              <w:right w:type="dxa" w:w="120"/>
            </w:tcMar>
            <w:vAlign w:val="center"/>
          </w:tcPr>
          <w:p>
            <w:pPr>
              <w:jc w:val="left"/>
            </w:pPr>
            <w:r>
              <w:t xml:space="preserve">Micro-interactions, transitions</w:t>
            </w:r>
          </w:p>
        </w:tc>
      </w:tr>
      <w:tr>
        <w:trPr>
          <w:trHeight w:val="300" w:hRule="auto"/>
        </w:trPr>
        <w:tc>
          <w:tcPr>
            <w:tcW w:type="dxa" w:w="1500"/>
            <w:tcMar>
              <w:top w:type="dxa" w:w="80"/>
              <w:left w:type="dxa" w:w="120"/>
              <w:bottom w:type="dxa" w:w="80"/>
              <w:right w:type="dxa" w:w="120"/>
            </w:tcMar>
            <w:vAlign w:val="center"/>
          </w:tcPr>
          <w:p>
            <w:pPr>
              <w:jc w:val="left"/>
            </w:pPr>
            <w:r>
              <w:t xml:space="preserve">Charts</w:t>
            </w:r>
          </w:p>
        </w:tc>
        <w:tc>
          <w:tcPr>
            <w:tcW w:type="dxa" w:w="2500"/>
            <w:tcMar>
              <w:top w:type="dxa" w:w="80"/>
              <w:left w:type="dxa" w:w="120"/>
              <w:bottom w:type="dxa" w:w="80"/>
              <w:right w:type="dxa" w:w="120"/>
            </w:tcMar>
            <w:vAlign w:val="center"/>
          </w:tcPr>
          <w:p>
            <w:pPr>
              <w:jc w:val="left"/>
            </w:pPr>
            <w:r>
              <w:t xml:space="preserve">Recharts</w:t>
            </w:r>
          </w:p>
        </w:tc>
        <w:tc>
          <w:tcPr>
            <w:tcW w:type="dxa" w:w="1500"/>
            <w:tcMar>
              <w:top w:type="dxa" w:w="80"/>
              <w:left w:type="dxa" w:w="120"/>
              <w:bottom w:type="dxa" w:w="80"/>
              <w:right w:type="dxa" w:w="120"/>
            </w:tcMar>
            <w:vAlign w:val="center"/>
          </w:tcPr>
          <w:p>
            <w:pPr>
              <w:jc w:val="left"/>
            </w:pPr>
            <w:r>
              <w:t xml:space="preserve">3.8.1</w:t>
            </w:r>
          </w:p>
        </w:tc>
        <w:tc>
          <w:tcPr>
            <w:tcW w:type="dxa" w:w="2000"/>
            <w:tcMar>
              <w:top w:type="dxa" w:w="80"/>
              <w:left w:type="dxa" w:w="120"/>
              <w:bottom w:type="dxa" w:w="80"/>
              <w:right w:type="dxa" w:w="120"/>
            </w:tcMar>
            <w:vAlign w:val="center"/>
          </w:tcPr>
          <w:p>
            <w:pPr>
              <w:jc w:val="left"/>
            </w:pPr>
            <w:r>
              <w:t xml:space="preserve">Data visualization in widgets</w:t>
            </w:r>
          </w:p>
        </w:tc>
      </w:tr>
      <w:tr>
        <w:trPr>
          <w:trHeight w:val="300" w:hRule="auto"/>
        </w:trPr>
        <w:tc>
          <w:tcPr>
            <w:tcW w:type="dxa" w:w="1500"/>
            <w:tcMar>
              <w:top w:type="dxa" w:w="80"/>
              <w:left w:type="dxa" w:w="120"/>
              <w:bottom w:type="dxa" w:w="80"/>
              <w:right w:type="dxa" w:w="120"/>
            </w:tcMar>
            <w:vAlign w:val="center"/>
          </w:tcPr>
          <w:p>
            <w:pPr>
              <w:jc w:val="left"/>
            </w:pPr>
            <w:r>
              <w:t xml:space="preserve">Widgets</w:t>
            </w:r>
          </w:p>
        </w:tc>
        <w:tc>
          <w:tcPr>
            <w:tcW w:type="dxa" w:w="2500"/>
            <w:tcMar>
              <w:top w:type="dxa" w:w="80"/>
              <w:left w:type="dxa" w:w="120"/>
              <w:bottom w:type="dxa" w:w="80"/>
              <w:right w:type="dxa" w:w="120"/>
            </w:tcMar>
            <w:vAlign w:val="center"/>
          </w:tcPr>
          <w:p>
            <w:pPr>
              <w:jc w:val="left"/>
            </w:pPr>
            <w:r>
              <w:t xml:space="preserve">react-grid-layout</w:t>
            </w:r>
          </w:p>
        </w:tc>
        <w:tc>
          <w:tcPr>
            <w:tcW w:type="dxa" w:w="1500"/>
            <w:tcMar>
              <w:top w:type="dxa" w:w="80"/>
              <w:left w:type="dxa" w:w="120"/>
              <w:bottom w:type="dxa" w:w="80"/>
              <w:right w:type="dxa" w:w="120"/>
            </w:tcMar>
            <w:vAlign w:val="center"/>
          </w:tcPr>
          <w:p>
            <w:pPr>
              <w:jc w:val="left"/>
            </w:pPr>
            <w:r>
              <w:t xml:space="preserve">TBD</w:t>
            </w:r>
          </w:p>
        </w:tc>
        <w:tc>
          <w:tcPr>
            <w:tcW w:type="dxa" w:w="2000"/>
            <w:tcMar>
              <w:top w:type="dxa" w:w="80"/>
              <w:left w:type="dxa" w:w="120"/>
              <w:bottom w:type="dxa" w:w="80"/>
              <w:right w:type="dxa" w:w="120"/>
            </w:tcMar>
            <w:vAlign w:val="center"/>
          </w:tcPr>
          <w:p>
            <w:pPr>
              <w:jc w:val="left"/>
            </w:pPr>
            <w:r>
              <w:t xml:space="preserve">Draggable/resizable dashboard grid</w:t>
            </w:r>
          </w:p>
        </w:tc>
      </w:tr>
      <w:tr>
        <w:trPr>
          <w:trHeight w:val="300" w:hRule="auto"/>
        </w:trPr>
        <w:tc>
          <w:tcPr>
            <w:tcW w:type="dxa" w:w="1500"/>
            <w:tcMar>
              <w:top w:type="dxa" w:w="80"/>
              <w:left w:type="dxa" w:w="120"/>
              <w:bottom w:type="dxa" w:w="80"/>
              <w:right w:type="dxa" w:w="120"/>
            </w:tcMar>
            <w:vAlign w:val="center"/>
          </w:tcPr>
          <w:p>
            <w:pPr>
              <w:jc w:val="left"/>
            </w:pPr>
            <w:r>
              <w:t xml:space="preserve">Scraping</w:t>
            </w:r>
          </w:p>
        </w:tc>
        <w:tc>
          <w:tcPr>
            <w:tcW w:type="dxa" w:w="2500"/>
            <w:tcMar>
              <w:top w:type="dxa" w:w="80"/>
              <w:left w:type="dxa" w:w="120"/>
              <w:bottom w:type="dxa" w:w="80"/>
              <w:right w:type="dxa" w:w="120"/>
            </w:tcMar>
            <w:vAlign w:val="center"/>
          </w:tcPr>
          <w:p>
            <w:pPr>
              <w:jc w:val="left"/>
            </w:pPr>
            <w:r>
              <w:t xml:space="preserve">Cheerio (MVP)</w:t>
            </w:r>
          </w:p>
        </w:tc>
        <w:tc>
          <w:tcPr>
            <w:tcW w:type="dxa" w:w="1500"/>
            <w:tcMar>
              <w:top w:type="dxa" w:w="80"/>
              <w:left w:type="dxa" w:w="120"/>
              <w:bottom w:type="dxa" w:w="80"/>
              <w:right w:type="dxa" w:w="120"/>
            </w:tcMar>
            <w:vAlign w:val="center"/>
          </w:tcPr>
          <w:p>
            <w:pPr>
              <w:jc w:val="left"/>
            </w:pPr>
            <w:r>
              <w:t xml:space="preserve">TBD</w:t>
            </w:r>
          </w:p>
        </w:tc>
        <w:tc>
          <w:tcPr>
            <w:tcW w:type="dxa" w:w="2000"/>
            <w:tcMar>
              <w:top w:type="dxa" w:w="80"/>
              <w:left w:type="dxa" w:w="120"/>
              <w:bottom w:type="dxa" w:w="80"/>
              <w:right w:type="dxa" w:w="120"/>
            </w:tcMar>
            <w:vAlign w:val="center"/>
          </w:tcPr>
          <w:p>
            <w:pPr>
              <w:jc w:val="left"/>
            </w:pPr>
            <w:r>
              <w:t xml:space="preserve">Norwegian market data extraction</w:t>
            </w:r>
          </w:p>
        </w:tc>
      </w:tr>
      <w:tr>
        <w:trPr>
          <w:trHeight w:val="300" w:hRule="auto"/>
        </w:trPr>
        <w:tc>
          <w:tcPr>
            <w:tcW w:type="dxa" w:w="1500"/>
            <w:tcMar>
              <w:top w:type="dxa" w:w="80"/>
              <w:left w:type="dxa" w:w="120"/>
              <w:bottom w:type="dxa" w:w="80"/>
              <w:right w:type="dxa" w:w="120"/>
            </w:tcMar>
            <w:vAlign w:val="center"/>
          </w:tcPr>
          <w:p>
            <w:pPr>
              <w:jc w:val="left"/>
            </w:pPr>
            <w:r>
              <w:t xml:space="preserve">Validation</w:t>
            </w:r>
          </w:p>
        </w:tc>
        <w:tc>
          <w:tcPr>
            <w:tcW w:type="dxa" w:w="2500"/>
            <w:tcMar>
              <w:top w:type="dxa" w:w="80"/>
              <w:left w:type="dxa" w:w="120"/>
              <w:bottom w:type="dxa" w:w="80"/>
              <w:right w:type="dxa" w:w="120"/>
            </w:tcMar>
            <w:vAlign w:val="center"/>
          </w:tcPr>
          <w:p>
            <w:pPr>
              <w:jc w:val="left"/>
            </w:pPr>
            <w:r>
              <w:t xml:space="preserve">zod</w:t>
            </w:r>
          </w:p>
        </w:tc>
        <w:tc>
          <w:tcPr>
            <w:tcW w:type="dxa" w:w="1500"/>
            <w:tcMar>
              <w:top w:type="dxa" w:w="80"/>
              <w:left w:type="dxa" w:w="120"/>
              <w:bottom w:type="dxa" w:w="80"/>
              <w:right w:type="dxa" w:w="120"/>
            </w:tcMar>
            <w:vAlign w:val="center"/>
          </w:tcPr>
          <w:p>
            <w:pPr>
              <w:jc w:val="left"/>
            </w:pPr>
            <w:r>
              <w:t xml:space="preserve">TBD</w:t>
            </w:r>
          </w:p>
        </w:tc>
        <w:tc>
          <w:tcPr>
            <w:tcW w:type="dxa" w:w="2000"/>
            <w:tcMar>
              <w:top w:type="dxa" w:w="80"/>
              <w:left w:type="dxa" w:w="120"/>
              <w:bottom w:type="dxa" w:w="80"/>
              <w:right w:type="dxa" w:w="120"/>
            </w:tcMar>
            <w:vAlign w:val="center"/>
          </w:tcPr>
          <w:p>
            <w:pPr>
              <w:jc w:val="left"/>
            </w:pPr>
            <w:r>
              <w:t xml:space="preserve">API request/response schema validation</w:t>
            </w:r>
          </w:p>
        </w:tc>
      </w:tr>
      <w:tr>
        <w:trPr>
          <w:trHeight w:val="300" w:hRule="auto"/>
        </w:trPr>
        <w:tc>
          <w:tcPr>
            <w:tcW w:type="dxa" w:w="1500"/>
            <w:tcMar>
              <w:top w:type="dxa" w:w="80"/>
              <w:left w:type="dxa" w:w="120"/>
              <w:bottom w:type="dxa" w:w="80"/>
              <w:right w:type="dxa" w:w="120"/>
            </w:tcMar>
            <w:vAlign w:val="center"/>
          </w:tcPr>
          <w:p>
            <w:pPr>
              <w:jc w:val="left"/>
            </w:pPr>
            <w:r>
              <w:t xml:space="preserve">Icons</w:t>
            </w:r>
          </w:p>
        </w:tc>
        <w:tc>
          <w:tcPr>
            <w:tcW w:type="dxa" w:w="2500"/>
            <w:tcMar>
              <w:top w:type="dxa" w:w="80"/>
              <w:left w:type="dxa" w:w="120"/>
              <w:bottom w:type="dxa" w:w="80"/>
              <w:right w:type="dxa" w:w="120"/>
            </w:tcMar>
            <w:vAlign w:val="center"/>
          </w:tcPr>
          <w:p>
            <w:pPr>
              <w:jc w:val="left"/>
            </w:pPr>
            <w:r>
              <w:t xml:space="preserve">Lucide React</w:t>
            </w:r>
          </w:p>
        </w:tc>
        <w:tc>
          <w:tcPr>
            <w:tcW w:type="dxa" w:w="1500"/>
            <w:tcMar>
              <w:top w:type="dxa" w:w="80"/>
              <w:left w:type="dxa" w:w="120"/>
              <w:bottom w:type="dxa" w:w="80"/>
              <w:right w:type="dxa" w:w="120"/>
            </w:tcMar>
            <w:vAlign w:val="center"/>
          </w:tcPr>
          <w:p>
            <w:pPr>
              <w:jc w:val="left"/>
            </w:pPr>
            <w:r>
              <w:t xml:space="preserve">1.8.0</w:t>
            </w:r>
          </w:p>
        </w:tc>
        <w:tc>
          <w:tcPr>
            <w:tcW w:type="dxa" w:w="2000"/>
            <w:tcMar>
              <w:top w:type="dxa" w:w="80"/>
              <w:left w:type="dxa" w:w="120"/>
              <w:bottom w:type="dxa" w:w="80"/>
              <w:right w:type="dxa" w:w="120"/>
            </w:tcMar>
            <w:vAlign w:val="center"/>
          </w:tcPr>
          <w:p>
            <w:pPr>
              <w:jc w:val="left"/>
            </w:pPr>
            <w:r>
              <w:t xml:space="preserve">Consistent icon set</w:t>
            </w:r>
          </w:p>
        </w:tc>
      </w:tr>
      <w:tr>
        <w:trPr>
          <w:trHeight w:val="300" w:hRule="auto"/>
        </w:trPr>
        <w:tc>
          <w:tcPr>
            <w:tcW w:type="dxa" w:w="1500"/>
            <w:tcMar>
              <w:top w:type="dxa" w:w="80"/>
              <w:left w:type="dxa" w:w="120"/>
              <w:bottom w:type="dxa" w:w="80"/>
              <w:right w:type="dxa" w:w="120"/>
            </w:tcMar>
            <w:vAlign w:val="center"/>
          </w:tcPr>
          <w:p>
            <w:pPr>
              <w:jc w:val="left"/>
            </w:pPr>
            <w:r>
              <w:t xml:space="preserve">Errors</w:t>
            </w:r>
          </w:p>
        </w:tc>
        <w:tc>
          <w:tcPr>
            <w:tcW w:type="dxa" w:w="2500"/>
            <w:tcMar>
              <w:top w:type="dxa" w:w="80"/>
              <w:left w:type="dxa" w:w="120"/>
              <w:bottom w:type="dxa" w:w="80"/>
              <w:right w:type="dxa" w:w="120"/>
            </w:tcMar>
            <w:vAlign w:val="center"/>
          </w:tcPr>
          <w:p>
            <w:pPr>
              <w:jc w:val="left"/>
            </w:pPr>
            <w:r>
              <w:t xml:space="preserve">Sentry</w:t>
            </w:r>
          </w:p>
        </w:tc>
        <w:tc>
          <w:tcPr>
            <w:tcW w:type="dxa" w:w="1500"/>
            <w:tcMar>
              <w:top w:type="dxa" w:w="80"/>
              <w:left w:type="dxa" w:w="120"/>
              <w:bottom w:type="dxa" w:w="80"/>
              <w:right w:type="dxa" w:w="120"/>
            </w:tcMar>
            <w:vAlign w:val="center"/>
          </w:tcPr>
          <w:p>
            <w:pPr>
              <w:jc w:val="left"/>
            </w:pPr>
            <w:r>
              <w:t xml:space="preserve">Client SDK</w:t>
            </w:r>
          </w:p>
        </w:tc>
        <w:tc>
          <w:tcPr>
            <w:tcW w:type="dxa" w:w="2000"/>
            <w:tcMar>
              <w:top w:type="dxa" w:w="80"/>
              <w:left w:type="dxa" w:w="120"/>
              <w:bottom w:type="dxa" w:w="80"/>
              <w:right w:type="dxa" w:w="120"/>
            </w:tcMar>
            <w:vAlign w:val="center"/>
          </w:tcPr>
          <w:p>
            <w:pPr>
              <w:jc w:val="left"/>
            </w:pPr>
            <w:r>
              <w:t xml:space="preserve">Production error tracking</w:t>
            </w:r>
          </w:p>
        </w:tc>
      </w:tr>
      <w:tr>
        <w:trPr>
          <w:trHeight w:val="300" w:hRule="auto"/>
        </w:trPr>
        <w:tc>
          <w:tcPr>
            <w:tcW w:type="dxa" w:w="1500"/>
            <w:tcMar>
              <w:top w:type="dxa" w:w="80"/>
              <w:left w:type="dxa" w:w="120"/>
              <w:bottom w:type="dxa" w:w="80"/>
              <w:right w:type="dxa" w:w="120"/>
            </w:tcMar>
            <w:vAlign w:val="center"/>
          </w:tcPr>
          <w:p>
            <w:pPr>
              <w:jc w:val="left"/>
            </w:pPr>
            <w:r>
              <w:t xml:space="preserve">Queues</w:t>
            </w:r>
          </w:p>
        </w:tc>
        <w:tc>
          <w:tcPr>
            <w:tcW w:type="dxa" w:w="2500"/>
            <w:tcMar>
              <w:top w:type="dxa" w:w="80"/>
              <w:left w:type="dxa" w:w="120"/>
              <w:bottom w:type="dxa" w:w="80"/>
              <w:right w:type="dxa" w:w="120"/>
            </w:tcMar>
            <w:vAlign w:val="center"/>
          </w:tcPr>
          <w:p>
            <w:pPr>
              <w:jc w:val="left"/>
            </w:pPr>
            <w:r>
              <w:t xml:space="preserve">Upstash QStash</w:t>
            </w:r>
          </w:p>
        </w:tc>
        <w:tc>
          <w:tcPr>
            <w:tcW w:type="dxa" w:w="1500"/>
            <w:tcMar>
              <w:top w:type="dxa" w:w="80"/>
              <w:left w:type="dxa" w:w="120"/>
              <w:bottom w:type="dxa" w:w="80"/>
              <w:right w:type="dxa" w:w="120"/>
            </w:tcMar>
            <w:vAlign w:val="center"/>
          </w:tcPr>
          <w:p>
            <w:pPr>
              <w:jc w:val="left"/>
            </w:pPr>
            <w:r>
              <w:t xml:space="preserve">TBD</w:t>
            </w:r>
          </w:p>
        </w:tc>
        <w:tc>
          <w:tcPr>
            <w:tcW w:type="dxa" w:w="2000"/>
            <w:tcMar>
              <w:top w:type="dxa" w:w="80"/>
              <w:left w:type="dxa" w:w="120"/>
              <w:bottom w:type="dxa" w:w="80"/>
              <w:right w:type="dxa" w:w="120"/>
            </w:tcMar>
            <w:vAlign w:val="center"/>
          </w:tcPr>
          <w:p>
            <w:pPr>
              <w:jc w:val="left"/>
            </w:pPr>
            <w:r>
              <w:t xml:space="preserve">Async job processing</w:t>
            </w:r>
          </w:p>
        </w:tc>
      </w:tr>
      <w:tr>
        <w:trPr>
          <w:trHeight w:val="300" w:hRule="auto"/>
        </w:trPr>
        <w:tc>
          <w:tcPr>
            <w:tcW w:type="dxa" w:w="1500"/>
            <w:tcMar>
              <w:top w:type="dxa" w:w="80"/>
              <w:left w:type="dxa" w:w="120"/>
              <w:bottom w:type="dxa" w:w="80"/>
              <w:right w:type="dxa" w:w="120"/>
            </w:tcMar>
            <w:vAlign w:val="center"/>
          </w:tcPr>
          <w:p>
            <w:pPr>
              <w:jc w:val="left"/>
            </w:pPr>
            <w:r>
              <w:t xml:space="preserve">Testing</w:t>
            </w:r>
          </w:p>
        </w:tc>
        <w:tc>
          <w:tcPr>
            <w:tcW w:type="dxa" w:w="2500"/>
            <w:tcMar>
              <w:top w:type="dxa" w:w="80"/>
              <w:left w:type="dxa" w:w="120"/>
              <w:bottom w:type="dxa" w:w="80"/>
              <w:right w:type="dxa" w:w="120"/>
            </w:tcMar>
            <w:vAlign w:val="center"/>
          </w:tcPr>
          <w:p>
            <w:pPr>
              <w:jc w:val="left"/>
            </w:pPr>
            <w:r>
              <w:t xml:space="preserve">Vitest + Playwright</w:t>
            </w:r>
          </w:p>
        </w:tc>
        <w:tc>
          <w:tcPr>
            <w:tcW w:type="dxa" w:w="1500"/>
            <w:tcMar>
              <w:top w:type="dxa" w:w="80"/>
              <w:left w:type="dxa" w:w="120"/>
              <w:bottom w:type="dxa" w:w="80"/>
              <w:right w:type="dxa" w:w="120"/>
            </w:tcMar>
            <w:vAlign w:val="center"/>
          </w:tcPr>
          <w:p>
            <w:pPr>
              <w:jc w:val="left"/>
            </w:pPr>
            <w:r>
              <w:t xml:space="preserve">TBD</w:t>
            </w:r>
          </w:p>
        </w:tc>
        <w:tc>
          <w:tcPr>
            <w:tcW w:type="dxa" w:w="2000"/>
            <w:tcMar>
              <w:top w:type="dxa" w:w="80"/>
              <w:left w:type="dxa" w:w="120"/>
              <w:bottom w:type="dxa" w:w="80"/>
              <w:right w:type="dxa" w:w="120"/>
            </w:tcMar>
            <w:vAlign w:val="center"/>
          </w:tcPr>
          <w:p>
            <w:pPr>
              <w:jc w:val="left"/>
            </w:pPr>
            <w:r>
              <w:t xml:space="preserve">Unit, integration, E2E tests</w:t>
            </w:r>
          </w:p>
        </w:tc>
      </w:tr>
    </w:tbl>
    <w:p>
      <w:r>
        <w:br w:type="page"/>
      </w:r>
    </w:p>
    <w:p>
      <w:pPr>
        <w:pStyle w:val="Heading1"/>
        <w:spacing w:after="120" w:before="240"/>
        <w:jc w:val="center"/>
      </w:pPr>
      <w:r>
        <w:t xml:space="preserve">4. Shopify App Install Flow</w:t>
      </w:r>
    </w:p>
    <w:p>
      <w:pPr>
        <w:pStyle w:val="Heading3"/>
        <w:spacing w:after="120" w:before="240"/>
        <w:jc w:val="left"/>
      </w:pPr>
      <w:r>
        <w:t xml:space="preserve">4.1 Recommended Approach</w:t>
      </w:r>
    </w:p>
    <w:p>
      <w:pPr>
        <w:spacing w:after="200"/>
      </w:pPr>
      <w:r>
        <w:t xml:space="preserve">Shopify recommends Managed Installation with Token Exchange for embedded apps (2025+). No redirects, no popups. Starting January 2026, new apps must use Shopify CLI.</w:t>
      </w:r>
    </w:p>
    <w:p>
      <w:pPr>
        <w:pStyle w:val="Heading3"/>
        <w:spacing w:after="120" w:before="240"/>
        <w:jc w:val="left"/>
      </w:pPr>
      <w:r>
        <w:t xml:space="preserve">4.2 How It Works</w:t>
      </w:r>
    </w:p>
    <w:p>
      <w:pPr>
        <w:spacing w:after="80"/>
      </w:pPr>
      <w:r>
        <w:t xml:space="preserve">Merchant clicks Install on Shopify App Store or visits install URL.</w:t>
      </w:r>
    </w:p>
    <w:p>
      <w:pPr>
        <w:spacing w:after="80"/>
      </w:pPr>
      <w:r>
        <w:t xml:space="preserve">Shopify displays consent screen with requested scopes (from shopify.app.toml).</w:t>
      </w:r>
    </w:p>
    <w:p>
      <w:pPr>
        <w:spacing w:after="80"/>
      </w:pPr>
      <w:r>
        <w:t xml:space="preserve">Merchant approves. Shopify loads app in iframe inside Shopify Admin.</w:t>
      </w:r>
    </w:p>
    <w:p>
      <w:pPr>
        <w:spacing w:after="80"/>
      </w:pPr>
      <w:r>
        <w:t xml:space="preserve">App Bridge v4 automatically provides a session token (JWT, 1-min lifetime).</w:t>
      </w:r>
    </w:p>
    <w:p>
      <w:pPr>
        <w:spacing w:after="80"/>
      </w:pPr>
      <w:r>
        <w:t xml:space="preserve">Backend receives session token, calls token exchange endpoint for access token.</w:t>
      </w:r>
    </w:p>
    <w:p>
      <w:pPr>
        <w:spacing w:after="80"/>
      </w:pPr>
      <w:r>
        <w:t xml:space="preserve">Access token stored encrypted in Supabase stores table, keyed by shop domain.</w:t>
      </w:r>
    </w:p>
    <w:p>
      <w:pPr>
        <w:spacing w:after="80"/>
      </w:pPr>
      <w:r>
        <w:t xml:space="preserve">Subsequent requests: frontend sends session token, backend verifies and exchanges only if expired.</w:t>
      </w:r>
    </w:p>
    <w:p>
      <w:pPr>
        <w:spacing w:after="200"/>
      </w:pPr>
    </w:p>
    <w:p>
      <w:pPr>
        <w:pStyle w:val="Heading3"/>
        <w:spacing w:after="120" w:before="240"/>
        <w:jc w:val="left"/>
      </w:pPr>
      <w:r>
        <w:t xml:space="preserve">4.3 Token Exchange API</w:t>
      </w:r>
    </w:p>
    <w:p>
      <w:pPr>
        <w:spacing w:after="100"/>
      </w:pPr>
      <w:r>
        <w:t xml:space="preserve">POST https://{shop}.myshopify.com/admin/oauth/access_token</w:t>
      </w:r>
    </w:p>
    <w:p>
      <w:pPr>
        <w:spacing w:after="100"/>
      </w:pPr>
      <w:r>
        <w:t xml:space="preserve">Request payload includes: client_id, client_secret, grant_type, subject_token, subject_token_type, requested_token_type</w:t>
      </w:r>
    </w:p>
    <w:p>
      <w:pPr>
        <w:spacing w:after="200"/>
      </w:pPr>
      <w:r>
        <w:t xml:space="preserve">Response: { access_token: "shpua_...", scope: "..." }</w:t>
      </w:r>
    </w:p>
    <w:p>
      <w:pPr>
        <w:pStyle w:val="Heading3"/>
        <w:spacing w:after="120" w:before="240"/>
        <w:jc w:val="left"/>
      </w:pPr>
      <w:r>
        <w:t xml:space="preserve">4.4 shopify.app.toml Configuration</w:t>
      </w:r>
    </w:p>
    <w:p>
      <w:pPr>
        <w:pStyle w:val="ListParagraph"/>
        <w:numPr>
          <w:ilvl w:val="0"/>
          <w:numId w:val="1"/>
        </w:numPr>
        <w:spacing w:after="80"/>
      </w:pPr>
      <w:r>
        <w:t xml:space="preserve">name = 'Skarsten TCG Ops'</w:t>
      </w:r>
    </w:p>
    <w:p>
      <w:pPr>
        <w:pStyle w:val="ListParagraph"/>
        <w:numPr>
          <w:ilvl w:val="0"/>
          <w:numId w:val="1"/>
        </w:numPr>
        <w:spacing w:after="80"/>
      </w:pPr>
      <w:r>
        <w:t xml:space="preserve">client_id = '&lt;from Partner Dashboard&gt;'</w:t>
      </w:r>
    </w:p>
    <w:p>
      <w:pPr>
        <w:pStyle w:val="ListParagraph"/>
        <w:numPr>
          <w:ilvl w:val="0"/>
          <w:numId w:val="1"/>
        </w:numPr>
        <w:spacing w:after="80"/>
      </w:pPr>
      <w:r>
        <w:t xml:space="preserve">application_url = 'https://your-vercel-domain.vercel.app'</w:t>
      </w:r>
    </w:p>
    <w:p>
      <w:pPr>
        <w:pStyle w:val="ListParagraph"/>
        <w:numPr>
          <w:ilvl w:val="0"/>
          <w:numId w:val="1"/>
        </w:numPr>
        <w:spacing w:after="80"/>
      </w:pPr>
      <w:r>
        <w:t xml:space="preserve">embedded = true</w:t>
      </w:r>
    </w:p>
    <w:p>
      <w:pPr>
        <w:pStyle w:val="ListParagraph"/>
        <w:numPr>
          <w:ilvl w:val="0"/>
          <w:numId w:val="1"/>
        </w:numPr>
        <w:spacing w:after="80"/>
      </w:pPr>
      <w:r>
        <w:t xml:space="preserve">access_scopes.scopes = 'read_products,write_products,read_inventory,write_inventory,read_orders'</w:t>
      </w:r>
    </w:p>
    <w:p>
      <w:pPr>
        <w:pStyle w:val="ListParagraph"/>
        <w:numPr>
          <w:ilvl w:val="0"/>
          <w:numId w:val="1"/>
        </w:numPr>
        <w:spacing w:after="80"/>
      </w:pPr>
      <w:r>
        <w:t xml:space="preserve">use_legacy_install_flow = false</w:t>
      </w:r>
    </w:p>
    <w:p>
      <w:pPr>
        <w:pStyle w:val="ListParagraph"/>
        <w:numPr>
          <w:ilvl w:val="0"/>
          <w:numId w:val="1"/>
        </w:numPr>
        <w:spacing w:after="80"/>
      </w:pPr>
      <w:r>
        <w:t xml:space="preserve">webhooks.api_version = '2025-04'</w:t>
      </w:r>
    </w:p>
    <w:p>
      <w:pPr>
        <w:spacing w:after="200"/>
      </w:pPr>
    </w:p>
    <w:p>
      <w:pPr>
        <w:pStyle w:val="Heading3"/>
        <w:spacing w:after="120" w:before="240"/>
        <w:jc w:val="left"/>
      </w:pPr>
      <w:r>
        <w:t xml:space="preserve">4.5 Shopify App Store Requirements</w:t>
      </w:r>
    </w:p>
    <w:p>
      <w:pPr>
        <w:pStyle w:val="ListParagraph"/>
        <w:numPr>
          <w:ilvl w:val="0"/>
          <w:numId w:val="1"/>
        </w:numPr>
        <w:spacing w:after="80"/>
      </w:pPr>
      <w:r>
        <w:t xml:space="preserve">CSP frame-ancestors header for *.myshopify.com</w:t>
      </w:r>
    </w:p>
    <w:p>
      <w:pPr>
        <w:pStyle w:val="ListParagraph"/>
        <w:numPr>
          <w:ilvl w:val="0"/>
          <w:numId w:val="1"/>
        </w:numPr>
        <w:spacing w:after="80"/>
      </w:pPr>
      <w:r>
        <w:t xml:space="preserve">Programmatic webhook subscriptions on install</w:t>
      </w:r>
    </w:p>
    <w:p>
      <w:pPr>
        <w:pStyle w:val="ListParagraph"/>
        <w:numPr>
          <w:ilvl w:val="0"/>
          <w:numId w:val="1"/>
        </w:numPr>
        <w:spacing w:after="80"/>
      </w:pPr>
      <w:r>
        <w:t xml:space="preserve">Uninstall webhook handler (cleanup data, stop jobs)</w:t>
      </w:r>
    </w:p>
    <w:p>
      <w:pPr>
        <w:pStyle w:val="ListParagraph"/>
        <w:numPr>
          <w:ilvl w:val="0"/>
          <w:numId w:val="1"/>
        </w:numPr>
        <w:spacing w:after="80"/>
      </w:pPr>
      <w:r>
        <w:t xml:space="preserve">GDPR webhooks with actual data deletion (30-day SLA)</w:t>
      </w:r>
    </w:p>
    <w:p>
      <w:pPr>
        <w:pStyle w:val="ListParagraph"/>
        <w:numPr>
          <w:ilvl w:val="0"/>
          <w:numId w:val="1"/>
        </w:numPr>
        <w:spacing w:after="80"/>
      </w:pPr>
      <w:r>
        <w:t xml:space="preserve">Screencast demo for app review</w:t>
      </w:r>
    </w:p>
    <w:p>
      <w:pPr>
        <w:pStyle w:val="ListParagraph"/>
        <w:numPr>
          <w:ilvl w:val="0"/>
          <w:numId w:val="1"/>
        </w:numPr>
        <w:spacing w:after="80"/>
      </w:pPr>
      <w:r>
        <w:t xml:space="preserve">App listing copy (title, description, screenshots, privacy policy URL)</w:t>
      </w:r>
    </w:p>
    <w:p>
      <w:pPr>
        <w:pStyle w:val="ListParagraph"/>
        <w:numPr>
          <w:ilvl w:val="0"/>
          <w:numId w:val="1"/>
        </w:numPr>
        <w:spacing w:after="80"/>
      </w:pPr>
      <w:r>
        <w:t xml:space="preserve">Test credentials for Shopify reviewers</w:t>
      </w:r>
    </w:p>
    <w:p>
      <w:pPr>
        <w:spacing w:after="200"/>
      </w:pPr>
    </w:p>
    <w:p>
      <w:pPr>
        <w:pStyle w:val="Heading3"/>
        <w:spacing w:after="120" w:before="240"/>
        <w:jc w:val="left"/>
      </w:pPr>
      <w:r>
        <w:t xml:space="preserve">4.6 What Needs To Be Built</w:t>
      </w:r>
    </w:p>
    <w:p>
      <w:pPr>
        <w:pStyle w:val="ListParagraph"/>
        <w:numPr>
          <w:ilvl w:val="0"/>
          <w:numId w:val="1"/>
        </w:numPr>
        <w:spacing w:after="80"/>
      </w:pPr>
      <w:r>
        <w:t xml:space="preserve">Create shopify.app.toml with correct scopes and URLs</w:t>
      </w:r>
    </w:p>
    <w:p>
      <w:pPr>
        <w:pStyle w:val="ListParagraph"/>
        <w:numPr>
          <w:ilvl w:val="0"/>
          <w:numId w:val="1"/>
        </w:numPr>
        <w:spacing w:after="80"/>
      </w:pPr>
      <w:r>
        <w:t xml:space="preserve">Install @shopify/app-bridge and wrap frontend in AppBridgeProvider</w:t>
      </w:r>
    </w:p>
    <w:p>
      <w:pPr>
        <w:pStyle w:val="ListParagraph"/>
        <w:numPr>
          <w:ilvl w:val="0"/>
          <w:numId w:val="1"/>
        </w:numPr>
        <w:spacing w:after="80"/>
      </w:pPr>
      <w:r>
        <w:t xml:space="preserve">Implement /api/auth/token-exchange endpoint</w:t>
      </w:r>
    </w:p>
    <w:p>
      <w:pPr>
        <w:pStyle w:val="ListParagraph"/>
        <w:numPr>
          <w:ilvl w:val="0"/>
          <w:numId w:val="1"/>
        </w:numPr>
        <w:spacing w:after="80"/>
      </w:pPr>
      <w:r>
        <w:t xml:space="preserve">Store access tokens encrypted in Supabase stores table</w:t>
      </w:r>
    </w:p>
    <w:p>
      <w:pPr>
        <w:pStyle w:val="ListParagraph"/>
        <w:numPr>
          <w:ilvl w:val="0"/>
          <w:numId w:val="1"/>
        </w:numPr>
        <w:spacing w:after="80"/>
      </w:pPr>
      <w:r>
        <w:t xml:space="preserve">Create middleware that validates session tokens on every API request</w:t>
      </w:r>
    </w:p>
    <w:p>
      <w:pPr>
        <w:pStyle w:val="ListParagraph"/>
        <w:numPr>
          <w:ilvl w:val="0"/>
          <w:numId w:val="1"/>
        </w:numPr>
        <w:spacing w:after="80"/>
      </w:pPr>
      <w:r>
        <w:t xml:space="preserve">Implement token refresh logic (exchange only when expired/missing)</w:t>
      </w:r>
    </w:p>
    <w:p>
      <w:pPr>
        <w:pStyle w:val="ListParagraph"/>
        <w:numPr>
          <w:ilvl w:val="0"/>
          <w:numId w:val="1"/>
        </w:numPr>
        <w:spacing w:after="80"/>
      </w:pPr>
      <w:r>
        <w:t xml:space="preserve">Configure CSP headers in next.config.ts</w:t>
      </w:r>
    </w:p>
    <w:p>
      <w:pPr>
        <w:pStyle w:val="ListParagraph"/>
        <w:numPr>
          <w:ilvl w:val="0"/>
          <w:numId w:val="1"/>
        </w:numPr>
        <w:spacing w:after="80"/>
      </w:pPr>
      <w:r>
        <w:t xml:space="preserve">Implement webhook subscription management on install</w:t>
      </w:r>
    </w:p>
    <w:p>
      <w:pPr>
        <w:pStyle w:val="ListParagraph"/>
        <w:numPr>
          <w:ilvl w:val="0"/>
          <w:numId w:val="1"/>
        </w:numPr>
        <w:spacing w:after="80"/>
      </w:pPr>
      <w:r>
        <w:t xml:space="preserve">Build uninstall webhook handler</w:t>
      </w:r>
    </w:p>
    <w:p>
      <w:r>
        <w:br w:type="page"/>
      </w:r>
    </w:p>
    <w:p>
      <w:pPr>
        <w:pStyle w:val="Heading1"/>
        <w:spacing w:after="120" w:before="240"/>
        <w:jc w:val="center"/>
      </w:pPr>
      <w:r>
        <w:t xml:space="preserve">5. Database Schema</w:t>
      </w:r>
    </w:p>
    <w:p>
      <w:pPr>
        <w:pStyle w:val="Heading3"/>
        <w:spacing w:after="120" w:before="240"/>
        <w:jc w:val="left"/>
      </w:pPr>
      <w:r>
        <w:t xml:space="preserve">5.1 stores table</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tblGrid>
      <w:tr>
        <w:trPr>
          <w:trHeight w:val="400" w:hRule="auto"/>
        </w:trPr>
        <w:tc>
          <w:tcPr>
            <w:tcW w:type="dxa" w:w="1500"/>
            <w:shd w:color="1A3A5C" w:val="clear"/>
            <w:tcMar>
              <w:top w:type="dxa" w:w="80"/>
              <w:left w:type="dxa" w:w="120"/>
              <w:bottom w:type="dxa" w:w="80"/>
              <w:right w:type="dxa" w:w="120"/>
            </w:tcMar>
            <w:vAlign w:val="center"/>
          </w:tcPr>
          <w:p>
            <w:pPr>
              <w:jc w:val="center"/>
            </w:pPr>
            <w:r>
              <w:t xml:space="preserve">Column</w:t>
            </w:r>
          </w:p>
        </w:tc>
        <w:tc>
          <w:tcPr>
            <w:tcW w:type="dxa" w:w="2000"/>
            <w:shd w:color="1A3A5C" w:val="clear"/>
            <w:tcMar>
              <w:top w:type="dxa" w:w="80"/>
              <w:left w:type="dxa" w:w="120"/>
              <w:bottom w:type="dxa" w:w="80"/>
              <w:right w:type="dxa" w:w="120"/>
            </w:tcMar>
            <w:vAlign w:val="center"/>
          </w:tcPr>
          <w:p>
            <w:pPr>
              <w:jc w:val="center"/>
            </w:pPr>
            <w:r>
              <w:t xml:space="preserve">Type</w:t>
            </w:r>
          </w:p>
        </w:tc>
        <w:tc>
          <w:tcPr>
            <w:tcW w:type="dxa" w:w="2500"/>
            <w:shd w:color="1A3A5C" w:val="clear"/>
            <w:tcMar>
              <w:top w:type="dxa" w:w="80"/>
              <w:left w:type="dxa" w:w="120"/>
              <w:bottom w:type="dxa" w:w="80"/>
              <w:right w:type="dxa" w:w="120"/>
            </w:tcMar>
            <w:vAlign w:val="center"/>
          </w:tcPr>
          <w:p>
            <w:pPr>
              <w:jc w:val="center"/>
            </w:pPr>
            <w:r>
              <w:t xml:space="preserve">Notes</w:t>
            </w:r>
          </w:p>
        </w:tc>
      </w:tr>
      <w:tr>
        <w:trPr>
          <w:trHeight w:val="300" w:hRule="auto"/>
        </w:trPr>
        <w:tc>
          <w:tcPr>
            <w:tcW w:type="dxa" w:w="1500"/>
            <w:tcMar>
              <w:top w:type="dxa" w:w="80"/>
              <w:left w:type="dxa" w:w="120"/>
              <w:bottom w:type="dxa" w:w="80"/>
              <w:right w:type="dxa" w:w="120"/>
            </w:tcMar>
            <w:vAlign w:val="center"/>
          </w:tcPr>
          <w:p>
            <w:pPr>
              <w:jc w:val="left"/>
            </w:pPr>
            <w:r>
              <w:t xml:space="preserve">id</w:t>
            </w:r>
          </w:p>
        </w:tc>
        <w:tc>
          <w:tcPr>
            <w:tcW w:type="dxa" w:w="2000"/>
            <w:tcMar>
              <w:top w:type="dxa" w:w="80"/>
              <w:left w:type="dxa" w:w="120"/>
              <w:bottom w:type="dxa" w:w="80"/>
              <w:right w:type="dxa" w:w="120"/>
            </w:tcMar>
            <w:vAlign w:val="center"/>
          </w:tcPr>
          <w:p>
            <w:pPr>
              <w:jc w:val="left"/>
            </w:pPr>
            <w:r>
              <w:t xml:space="preserve">uuid (PK)</w:t>
            </w:r>
          </w:p>
        </w:tc>
        <w:tc>
          <w:tcPr>
            <w:tcW w:type="dxa" w:w="2500"/>
            <w:tcMar>
              <w:top w:type="dxa" w:w="80"/>
              <w:left w:type="dxa" w:w="120"/>
              <w:bottom w:type="dxa" w:w="80"/>
              <w:right w:type="dxa" w:w="120"/>
            </w:tcMar>
            <w:vAlign w:val="center"/>
          </w:tcPr>
          <w:p>
            <w:pPr>
              <w:jc w:val="left"/>
            </w:pPr>
            <w:r>
              <w:t xml:space="preserve">Default gen_random_uuid()</w:t>
            </w:r>
          </w:p>
        </w:tc>
      </w:tr>
      <w:tr>
        <w:trPr>
          <w:trHeight w:val="300" w:hRule="auto"/>
        </w:trPr>
        <w:tc>
          <w:tcPr>
            <w:tcW w:type="dxa" w:w="1500"/>
            <w:tcMar>
              <w:top w:type="dxa" w:w="80"/>
              <w:left w:type="dxa" w:w="120"/>
              <w:bottom w:type="dxa" w:w="80"/>
              <w:right w:type="dxa" w:w="120"/>
            </w:tcMar>
            <w:vAlign w:val="center"/>
          </w:tcPr>
          <w:p>
            <w:pPr>
              <w:jc w:val="left"/>
            </w:pPr>
            <w:r>
              <w:t xml:space="preserve">shop_domain</w:t>
            </w:r>
          </w:p>
        </w:tc>
        <w:tc>
          <w:tcPr>
            <w:tcW w:type="dxa" w:w="2000"/>
            <w:tcMar>
              <w:top w:type="dxa" w:w="80"/>
              <w:left w:type="dxa" w:w="120"/>
              <w:bottom w:type="dxa" w:w="80"/>
              <w:right w:type="dxa" w:w="120"/>
            </w:tcMar>
            <w:vAlign w:val="center"/>
          </w:tcPr>
          <w:p>
            <w:pPr>
              <w:jc w:val="left"/>
            </w:pPr>
            <w:r>
              <w:t xml:space="preserve">text UNIQUE NOT NULL</w:t>
            </w:r>
          </w:p>
        </w:tc>
        <w:tc>
          <w:tcPr>
            <w:tcW w:type="dxa" w:w="2500"/>
            <w:tcMar>
              <w:top w:type="dxa" w:w="80"/>
              <w:left w:type="dxa" w:w="120"/>
              <w:bottom w:type="dxa" w:w="80"/>
              <w:right w:type="dxa" w:w="120"/>
            </w:tcMar>
            <w:vAlign w:val="center"/>
          </w:tcPr>
          <w:p>
            <w:pPr>
              <w:jc w:val="left"/>
            </w:pPr>
            <w:r>
              <w:t xml:space="preserve">e.g. pokemon-butikken-2.myshopify.com</w:t>
            </w:r>
          </w:p>
        </w:tc>
      </w:tr>
      <w:tr>
        <w:trPr>
          <w:trHeight w:val="300" w:hRule="auto"/>
        </w:trPr>
        <w:tc>
          <w:tcPr>
            <w:tcW w:type="dxa" w:w="1500"/>
            <w:tcMar>
              <w:top w:type="dxa" w:w="80"/>
              <w:left w:type="dxa" w:w="120"/>
              <w:bottom w:type="dxa" w:w="80"/>
              <w:right w:type="dxa" w:w="120"/>
            </w:tcMar>
            <w:vAlign w:val="center"/>
          </w:tcPr>
          <w:p>
            <w:pPr>
              <w:jc w:val="left"/>
            </w:pPr>
            <w:r>
              <w:t xml:space="preserve">access_token_encrypted</w:t>
            </w:r>
          </w:p>
        </w:tc>
        <w:tc>
          <w:tcPr>
            <w:tcW w:type="dxa" w:w="2000"/>
            <w:tcMar>
              <w:top w:type="dxa" w:w="80"/>
              <w:left w:type="dxa" w:w="120"/>
              <w:bottom w:type="dxa" w:w="80"/>
              <w:right w:type="dxa" w:w="120"/>
            </w:tcMar>
            <w:vAlign w:val="center"/>
          </w:tcPr>
          <w:p>
            <w:pPr>
              <w:jc w:val="left"/>
            </w:pPr>
            <w:r>
              <w:t xml:space="preserve">text</w:t>
            </w:r>
          </w:p>
        </w:tc>
        <w:tc>
          <w:tcPr>
            <w:tcW w:type="dxa" w:w="2500"/>
            <w:tcMar>
              <w:top w:type="dxa" w:w="80"/>
              <w:left w:type="dxa" w:w="120"/>
              <w:bottom w:type="dxa" w:w="80"/>
              <w:right w:type="dxa" w:w="120"/>
            </w:tcMar>
            <w:vAlign w:val="center"/>
          </w:tcPr>
          <w:p>
            <w:pPr>
              <w:jc w:val="left"/>
            </w:pPr>
            <w:r>
              <w:t xml:space="preserve">Encrypted Shopify access token</w:t>
            </w:r>
          </w:p>
        </w:tc>
      </w:tr>
      <w:tr>
        <w:trPr>
          <w:trHeight w:val="300" w:hRule="auto"/>
        </w:trPr>
        <w:tc>
          <w:tcPr>
            <w:tcW w:type="dxa" w:w="1500"/>
            <w:tcMar>
              <w:top w:type="dxa" w:w="80"/>
              <w:left w:type="dxa" w:w="120"/>
              <w:bottom w:type="dxa" w:w="80"/>
              <w:right w:type="dxa" w:w="120"/>
            </w:tcMar>
            <w:vAlign w:val="center"/>
          </w:tcPr>
          <w:p>
            <w:pPr>
              <w:jc w:val="left"/>
            </w:pPr>
            <w:r>
              <w:t xml:space="preserve">scopes</w:t>
            </w:r>
          </w:p>
        </w:tc>
        <w:tc>
          <w:tcPr>
            <w:tcW w:type="dxa" w:w="2000"/>
            <w:tcMar>
              <w:top w:type="dxa" w:w="80"/>
              <w:left w:type="dxa" w:w="120"/>
              <w:bottom w:type="dxa" w:w="80"/>
              <w:right w:type="dxa" w:w="120"/>
            </w:tcMar>
            <w:vAlign w:val="center"/>
          </w:tcPr>
          <w:p>
            <w:pPr>
              <w:jc w:val="left"/>
            </w:pPr>
            <w:r>
              <w:t xml:space="preserve">text</w:t>
            </w:r>
          </w:p>
        </w:tc>
        <w:tc>
          <w:tcPr>
            <w:tcW w:type="dxa" w:w="2500"/>
            <w:tcMar>
              <w:top w:type="dxa" w:w="80"/>
              <w:left w:type="dxa" w:w="120"/>
              <w:bottom w:type="dxa" w:w="80"/>
              <w:right w:type="dxa" w:w="120"/>
            </w:tcMar>
            <w:vAlign w:val="center"/>
          </w:tcPr>
          <w:p>
            <w:pPr>
              <w:jc w:val="left"/>
            </w:pPr>
            <w:r>
              <w:t xml:space="preserve">Granted OAuth scopes</w:t>
            </w:r>
          </w:p>
        </w:tc>
      </w:tr>
      <w:tr>
        <w:trPr>
          <w:trHeight w:val="300" w:hRule="auto"/>
        </w:trPr>
        <w:tc>
          <w:tcPr>
            <w:tcW w:type="dxa" w:w="1500"/>
            <w:tcMar>
              <w:top w:type="dxa" w:w="80"/>
              <w:left w:type="dxa" w:w="120"/>
              <w:bottom w:type="dxa" w:w="80"/>
              <w:right w:type="dxa" w:w="120"/>
            </w:tcMar>
            <w:vAlign w:val="center"/>
          </w:tcPr>
          <w:p>
            <w:pPr>
              <w:jc w:val="left"/>
            </w:pPr>
            <w:r>
              <w:t xml:space="preserve">plan_tier</w:t>
            </w:r>
          </w:p>
        </w:tc>
        <w:tc>
          <w:tcPr>
            <w:tcW w:type="dxa" w:w="2000"/>
            <w:tcMar>
              <w:top w:type="dxa" w:w="80"/>
              <w:left w:type="dxa" w:w="120"/>
              <w:bottom w:type="dxa" w:w="80"/>
              <w:right w:type="dxa" w:w="120"/>
            </w:tcMar>
            <w:vAlign w:val="center"/>
          </w:tcPr>
          <w:p>
            <w:pPr>
              <w:jc w:val="left"/>
            </w:pPr>
            <w:r>
              <w:t xml:space="preserve">text</w:t>
            </w:r>
          </w:p>
        </w:tc>
        <w:tc>
          <w:tcPr>
            <w:tcW w:type="dxa" w:w="2500"/>
            <w:tcMar>
              <w:top w:type="dxa" w:w="80"/>
              <w:left w:type="dxa" w:w="120"/>
              <w:bottom w:type="dxa" w:w="80"/>
              <w:right w:type="dxa" w:w="120"/>
            </w:tcMar>
            <w:vAlign w:val="center"/>
          </w:tcPr>
          <w:p>
            <w:pPr>
              <w:jc w:val="left"/>
            </w:pPr>
            <w:r>
              <w:t xml:space="preserve">free / pro / enterprise</w:t>
            </w:r>
          </w:p>
        </w:tc>
      </w:tr>
      <w:tr>
        <w:trPr>
          <w:trHeight w:val="300" w:hRule="auto"/>
        </w:trPr>
        <w:tc>
          <w:tcPr>
            <w:tcW w:type="dxa" w:w="1500"/>
            <w:tcMar>
              <w:top w:type="dxa" w:w="80"/>
              <w:left w:type="dxa" w:w="120"/>
              <w:bottom w:type="dxa" w:w="80"/>
              <w:right w:type="dxa" w:w="120"/>
            </w:tcMar>
            <w:vAlign w:val="center"/>
          </w:tcPr>
          <w:p>
            <w:pPr>
              <w:jc w:val="left"/>
            </w:pPr>
            <w:r>
              <w:t xml:space="preserve">beta_enrolled_at</w:t>
            </w:r>
          </w:p>
        </w:tc>
        <w:tc>
          <w:tcPr>
            <w:tcW w:type="dxa" w:w="2000"/>
            <w:tcMar>
              <w:top w:type="dxa" w:w="80"/>
              <w:left w:type="dxa" w:w="120"/>
              <w:bottom w:type="dxa" w:w="80"/>
              <w:right w:type="dxa" w:w="120"/>
            </w:tcMar>
            <w:vAlign w:val="center"/>
          </w:tcPr>
          <w:p>
            <w:pPr>
              <w:jc w:val="left"/>
            </w:pPr>
            <w:r>
              <w:t xml:space="preserve">timestamptz</w:t>
            </w:r>
          </w:p>
        </w:tc>
        <w:tc>
          <w:tcPr>
            <w:tcW w:type="dxa" w:w="2500"/>
            <w:tcMar>
              <w:top w:type="dxa" w:w="80"/>
              <w:left w:type="dxa" w:w="120"/>
              <w:bottom w:type="dxa" w:w="80"/>
              <w:right w:type="dxa" w:w="120"/>
            </w:tcMar>
            <w:vAlign w:val="center"/>
          </w:tcPr>
          <w:p>
            <w:pPr>
              <w:jc w:val="left"/>
            </w:pPr>
            <w:r>
              <w:t xml:space="preserve">Beta program timestamp</w:t>
            </w:r>
          </w:p>
        </w:tc>
      </w:tr>
      <w:tr>
        <w:trPr>
          <w:trHeight w:val="300" w:hRule="auto"/>
        </w:trPr>
        <w:tc>
          <w:tcPr>
            <w:tcW w:type="dxa" w:w="1500"/>
            <w:tcMar>
              <w:top w:type="dxa" w:w="80"/>
              <w:left w:type="dxa" w:w="120"/>
              <w:bottom w:type="dxa" w:w="80"/>
              <w:right w:type="dxa" w:w="120"/>
            </w:tcMar>
            <w:vAlign w:val="center"/>
          </w:tcPr>
          <w:p>
            <w:pPr>
              <w:jc w:val="left"/>
            </w:pPr>
            <w:r>
              <w:t xml:space="preserve">widget_layout</w:t>
            </w:r>
          </w:p>
        </w:tc>
        <w:tc>
          <w:tcPr>
            <w:tcW w:type="dxa" w:w="2000"/>
            <w:tcMar>
              <w:top w:type="dxa" w:w="80"/>
              <w:left w:type="dxa" w:w="120"/>
              <w:bottom w:type="dxa" w:w="80"/>
              <w:right w:type="dxa" w:w="120"/>
            </w:tcMar>
            <w:vAlign w:val="center"/>
          </w:tcPr>
          <w:p>
            <w:pPr>
              <w:jc w:val="left"/>
            </w:pPr>
            <w:r>
              <w:t xml:space="preserve">jsonb</w:t>
            </w:r>
          </w:p>
        </w:tc>
        <w:tc>
          <w:tcPr>
            <w:tcW w:type="dxa" w:w="2500"/>
            <w:tcMar>
              <w:top w:type="dxa" w:w="80"/>
              <w:left w:type="dxa" w:w="120"/>
              <w:bottom w:type="dxa" w:w="80"/>
              <w:right w:type="dxa" w:w="120"/>
            </w:tcMar>
            <w:vAlign w:val="center"/>
          </w:tcPr>
          <w:p>
            <w:pPr>
              <w:jc w:val="left"/>
            </w:pPr>
            <w:r>
              <w:t xml:space="preserve">Persisted react-grid-layout config</w:t>
            </w:r>
          </w:p>
        </w:tc>
      </w:tr>
      <w:tr>
        <w:trPr>
          <w:trHeight w:val="300" w:hRule="auto"/>
        </w:trPr>
        <w:tc>
          <w:tcPr>
            <w:tcW w:type="dxa" w:w="1500"/>
            <w:tcMar>
              <w:top w:type="dxa" w:w="80"/>
              <w:left w:type="dxa" w:w="120"/>
              <w:bottom w:type="dxa" w:w="80"/>
              <w:right w:type="dxa" w:w="120"/>
            </w:tcMar>
            <w:vAlign w:val="center"/>
          </w:tcPr>
          <w:p>
            <w:pPr>
              <w:jc w:val="left"/>
            </w:pPr>
            <w:r>
              <w:t xml:space="preserve">settings</w:t>
            </w:r>
          </w:p>
        </w:tc>
        <w:tc>
          <w:tcPr>
            <w:tcW w:type="dxa" w:w="2000"/>
            <w:tcMar>
              <w:top w:type="dxa" w:w="80"/>
              <w:left w:type="dxa" w:w="120"/>
              <w:bottom w:type="dxa" w:w="80"/>
              <w:right w:type="dxa" w:w="120"/>
            </w:tcMar>
            <w:vAlign w:val="center"/>
          </w:tcPr>
          <w:p>
            <w:pPr>
              <w:jc w:val="left"/>
            </w:pPr>
            <w:r>
              <w:t xml:space="preserve">jsonb</w:t>
            </w:r>
          </w:p>
        </w:tc>
        <w:tc>
          <w:tcPr>
            <w:tcW w:type="dxa" w:w="2500"/>
            <w:tcMar>
              <w:top w:type="dxa" w:w="80"/>
              <w:left w:type="dxa" w:w="120"/>
              <w:bottom w:type="dxa" w:w="80"/>
              <w:right w:type="dxa" w:w="120"/>
            </w:tcMar>
            <w:vAlign w:val="center"/>
          </w:tcPr>
          <w:p>
            <w:pPr>
              <w:jc w:val="left"/>
            </w:pPr>
            <w:r>
              <w:t xml:space="preserve">Automation config, thresholds, preferences</w:t>
            </w:r>
          </w:p>
        </w:tc>
      </w:tr>
      <w:tr>
        <w:trPr>
          <w:trHeight w:val="300" w:hRule="auto"/>
        </w:trPr>
        <w:tc>
          <w:tcPr>
            <w:tcW w:type="dxa" w:w="1500"/>
            <w:tcMar>
              <w:top w:type="dxa" w:w="80"/>
              <w:left w:type="dxa" w:w="120"/>
              <w:bottom w:type="dxa" w:w="80"/>
              <w:right w:type="dxa" w:w="120"/>
            </w:tcMar>
            <w:vAlign w:val="center"/>
          </w:tcPr>
          <w:p>
            <w:pPr>
              <w:jc w:val="left"/>
            </w:pPr>
            <w:r>
              <w:t xml:space="preserve">installed_at</w:t>
            </w:r>
          </w:p>
        </w:tc>
        <w:tc>
          <w:tcPr>
            <w:tcW w:type="dxa" w:w="2000"/>
            <w:tcMar>
              <w:top w:type="dxa" w:w="80"/>
              <w:left w:type="dxa" w:w="120"/>
              <w:bottom w:type="dxa" w:w="80"/>
              <w:right w:type="dxa" w:w="120"/>
            </w:tcMar>
            <w:vAlign w:val="center"/>
          </w:tcPr>
          <w:p>
            <w:pPr>
              <w:jc w:val="left"/>
            </w:pPr>
            <w:r>
              <w:t xml:space="preserve">timestamptz</w:t>
            </w:r>
          </w:p>
        </w:tc>
        <w:tc>
          <w:tcPr>
            <w:tcW w:type="dxa" w:w="2500"/>
            <w:tcMar>
              <w:top w:type="dxa" w:w="80"/>
              <w:left w:type="dxa" w:w="120"/>
              <w:bottom w:type="dxa" w:w="80"/>
              <w:right w:type="dxa" w:w="120"/>
            </w:tcMar>
            <w:vAlign w:val="center"/>
          </w:tcPr>
          <w:p>
            <w:pPr>
              <w:jc w:val="left"/>
            </w:pPr>
            <w:r>
              <w:t xml:space="preserve">Installation timestamp</w:t>
            </w:r>
          </w:p>
        </w:tc>
      </w:tr>
      <w:tr>
        <w:trPr>
          <w:trHeight w:val="300" w:hRule="auto"/>
        </w:trPr>
        <w:tc>
          <w:tcPr>
            <w:tcW w:type="dxa" w:w="1500"/>
            <w:tcMar>
              <w:top w:type="dxa" w:w="80"/>
              <w:left w:type="dxa" w:w="120"/>
              <w:bottom w:type="dxa" w:w="80"/>
              <w:right w:type="dxa" w:w="120"/>
            </w:tcMar>
            <w:vAlign w:val="center"/>
          </w:tcPr>
          <w:p>
            <w:pPr>
              <w:jc w:val="left"/>
            </w:pPr>
            <w:r>
              <w:t xml:space="preserve">uninstalled_at</w:t>
            </w:r>
          </w:p>
        </w:tc>
        <w:tc>
          <w:tcPr>
            <w:tcW w:type="dxa" w:w="2000"/>
            <w:tcMar>
              <w:top w:type="dxa" w:w="80"/>
              <w:left w:type="dxa" w:w="120"/>
              <w:bottom w:type="dxa" w:w="80"/>
              <w:right w:type="dxa" w:w="120"/>
            </w:tcMar>
            <w:vAlign w:val="center"/>
          </w:tcPr>
          <w:p>
            <w:pPr>
              <w:jc w:val="left"/>
            </w:pPr>
            <w:r>
              <w:t xml:space="preserve">timestamptz</w:t>
            </w:r>
          </w:p>
        </w:tc>
        <w:tc>
          <w:tcPr>
            <w:tcW w:type="dxa" w:w="2500"/>
            <w:tcMar>
              <w:top w:type="dxa" w:w="80"/>
              <w:left w:type="dxa" w:w="120"/>
              <w:bottom w:type="dxa" w:w="80"/>
              <w:right w:type="dxa" w:w="120"/>
            </w:tcMar>
            <w:vAlign w:val="center"/>
          </w:tcPr>
          <w:p>
            <w:pPr>
              <w:jc w:val="left"/>
            </w:pPr>
            <w:r>
              <w:t xml:space="preserve">Null if still active</w:t>
            </w:r>
          </w:p>
        </w:tc>
      </w:tr>
    </w:tbl>
    <w:p>
      <w:pPr>
        <w:spacing w:after="200"/>
      </w:pPr>
    </w:p>
    <w:p>
      <w:pPr>
        <w:pStyle w:val="Heading3"/>
        <w:spacing w:after="120" w:before="240"/>
        <w:jc w:val="left"/>
      </w:pPr>
      <w:r>
        <w:t xml:space="preserve">5.2 inventory table</w:t>
      </w:r>
    </w:p>
    <w:p>
      <w:pPr>
        <w:spacing w:after="200"/>
      </w:pPr>
      <w:r>
        <w:t xml:space="preserve">Tracks: id (uuid), store_id (FK), shopify_variant_id, shopify_product_id, product_name, sku, barcode, brand, category, price_net, cost_price, stock_level, abc_class, is_immortal, weighted_value, last_sold_at, market_price, market_source, set_code, card_number, language, product_category, synced_at, created_at.</w:t>
      </w:r>
    </w:p>
    <w:p>
      <w:pPr>
        <w:pStyle w:val="Heading3"/>
        <w:spacing w:after="120" w:before="240"/>
        <w:jc w:val="left"/>
      </w:pPr>
      <w:r>
        <w:t xml:space="preserve">5.3 staged_updates table</w:t>
      </w:r>
    </w:p>
    <w:p>
      <w:pPr>
        <w:spacing w:after="200"/>
      </w:pPr>
      <w:r>
        <w:t xml:space="preserve">Tracks: id (uuid), store_id (FK), variant_id, product_name, field (price/cost/stock), old_value, new_value, reason, source, abc_class, confidence (0-100), status (pending/approved/rejected/executed/expired), reviewed_by, reviewed_at, executed_at, expires_at, created_at.</w:t>
      </w:r>
    </w:p>
    <w:p>
      <w:pPr>
        <w:pStyle w:val="Heading3"/>
        <w:spacing w:after="120" w:before="240"/>
        <w:jc w:val="left"/>
      </w:pPr>
      <w:r>
        <w:t xml:space="preserve">5.4 Other Tables</w:t>
      </w:r>
    </w:p>
    <w:p>
      <w:pPr>
        <w:pStyle w:val="ListParagraph"/>
        <w:numPr>
          <w:ilvl w:val="0"/>
          <w:numId w:val="1"/>
        </w:numPr>
        <w:spacing w:after="80"/>
      </w:pPr>
      <w:r>
        <w:t xml:space="preserve">price_history: Every price change with old_price, new_price, changed_by, change_type</w:t>
      </w:r>
    </w:p>
    <w:p>
      <w:pPr>
        <w:pStyle w:val="ListParagraph"/>
        <w:numPr>
          <w:ilvl w:val="0"/>
          <w:numId w:val="1"/>
        </w:numPr>
        <w:spacing w:after="80"/>
      </w:pPr>
      <w:r>
        <w:t xml:space="preserve">audit_logs: System events with severity, payload, store_id</w:t>
      </w:r>
    </w:p>
    <w:p>
      <w:pPr>
        <w:pStyle w:val="ListParagraph"/>
        <w:numPr>
          <w:ilvl w:val="0"/>
          <w:numId w:val="1"/>
        </w:numPr>
        <w:spacing w:after="80"/>
      </w:pPr>
      <w:r>
        <w:t xml:space="preserve">inventory_snapshots: Daily aggregated snapshots for 5-year Bokforingsloven compliance</w:t>
      </w:r>
    </w:p>
    <w:p>
      <w:pPr>
        <w:pStyle w:val="ListParagraph"/>
        <w:numPr>
          <w:ilvl w:val="0"/>
          <w:numId w:val="1"/>
        </w:numPr>
        <w:spacing w:after="80"/>
      </w:pPr>
      <w:r>
        <w:t xml:space="preserve">purchase_history: WAC purchase batches with quantity, unit_cost, supplier</w:t>
      </w:r>
    </w:p>
    <w:p>
      <w:pPr>
        <w:pStyle w:val="ListParagraph"/>
        <w:numPr>
          <w:ilvl w:val="0"/>
          <w:numId w:val="1"/>
        </w:numPr>
        <w:spacing w:after="80"/>
      </w:pPr>
      <w:r>
        <w:t xml:space="preserve">shopify_variants: Raw Shopify variant data cache</w:t>
      </w:r>
    </w:p>
    <w:p>
      <w:pPr>
        <w:pStyle w:val="ListParagraph"/>
        <w:numPr>
          <w:ilvl w:val="0"/>
          <w:numId w:val="1"/>
        </w:numPr>
        <w:spacing w:after="80"/>
      </w:pPr>
      <w:r>
        <w:t xml:space="preserve">store_settings: Per-store config (may merge into stores.settings)</w:t>
      </w:r>
    </w:p>
    <w:p>
      <w:r>
        <w:br w:type="page"/>
      </w:r>
    </w:p>
    <w:p>
      <w:pPr>
        <w:pStyle w:val="Heading1"/>
        <w:spacing w:after="120" w:before="240"/>
        <w:jc w:val="center"/>
      </w:pPr>
      <w:r>
        <w:t xml:space="preserve">6. API Contract Specification</w:t>
      </w:r>
    </w:p>
    <w:p>
      <w:pPr>
        <w:pStyle w:val="Heading3"/>
        <w:spacing w:after="120" w:before="240"/>
        <w:jc w:val="left"/>
      </w:pPr>
      <w:r>
        <w:t xml:space="preserve">6.1 Authentication Middleware</w:t>
      </w:r>
    </w:p>
    <w:p>
      <w:pPr>
        <w:spacing w:after="200"/>
      </w:pPr>
      <w:r>
        <w:t xml:space="preserve">Every API route except /api/auth/* validates the Shopify session token from the Authorization header. Middleware extracts shop_domain from JWT, looks up store in Supabase, attaches store_id to request context. Auto-refreshes access token if expired.</w:t>
      </w:r>
    </w:p>
    <w:p>
      <w:pPr>
        <w:pStyle w:val="Heading3"/>
        <w:spacing w:after="120" w:before="240"/>
        <w:jc w:val="left"/>
      </w:pPr>
      <w:r>
        <w:t xml:space="preserve">6.2 Core Endpoints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tblGrid>
      <w:tr>
        <w:trPr>
          <w:trHeight w:val="400" w:hRule="auto"/>
        </w:trPr>
        <w:tc>
          <w:tcPr>
            <w:tcW w:type="dxa" w:w="800"/>
            <w:shd w:color="1A3A5C" w:val="clear"/>
            <w:tcMar>
              <w:top w:type="dxa" w:w="80"/>
              <w:left w:type="dxa" w:w="120"/>
              <w:bottom w:type="dxa" w:w="80"/>
              <w:right w:type="dxa" w:w="120"/>
            </w:tcMar>
            <w:vAlign w:val="center"/>
          </w:tcPr>
          <w:p>
            <w:pPr>
              <w:jc w:val="center"/>
            </w:pPr>
            <w:r>
              <w:t xml:space="preserve">Method</w:t>
            </w:r>
          </w:p>
        </w:tc>
        <w:tc>
          <w:tcPr>
            <w:tcW w:type="dxa" w:w="2000"/>
            <w:shd w:color="1A3A5C" w:val="clear"/>
            <w:tcMar>
              <w:top w:type="dxa" w:w="80"/>
              <w:left w:type="dxa" w:w="120"/>
              <w:bottom w:type="dxa" w:w="80"/>
              <w:right w:type="dxa" w:w="120"/>
            </w:tcMar>
            <w:vAlign w:val="center"/>
          </w:tcPr>
          <w:p>
            <w:pPr>
              <w:jc w:val="center"/>
            </w:pPr>
            <w:r>
              <w:t xml:space="preserve">Endpoint</w:t>
            </w:r>
          </w:p>
        </w:tc>
        <w:tc>
          <w:tcPr>
            <w:tcW w:type="dxa" w:w="2500"/>
            <w:shd w:color="1A3A5C" w:val="clear"/>
            <w:tcMar>
              <w:top w:type="dxa" w:w="80"/>
              <w:left w:type="dxa" w:w="120"/>
              <w:bottom w:type="dxa" w:w="80"/>
              <w:right w:type="dxa" w:w="120"/>
            </w:tcMar>
            <w:vAlign w:val="center"/>
          </w:tcPr>
          <w:p>
            <w:pPr>
              <w:jc w:val="center"/>
            </w:pPr>
            <w:r>
              <w:t xml:space="preserve">Purpose</w:t>
            </w:r>
          </w:p>
        </w:tc>
        <w:tc>
          <w:tcPr>
            <w:tcW w:type="dxa" w:w="1200"/>
            <w:shd w:color="1A3A5C" w:val="clear"/>
            <w:tcMar>
              <w:top w:type="dxa" w:w="80"/>
              <w:left w:type="dxa" w:w="120"/>
              <w:bottom w:type="dxa" w:w="80"/>
              <w:right w:type="dxa" w:w="120"/>
            </w:tcMar>
            <w:vAlign w:val="center"/>
          </w:tcPr>
          <w:p>
            <w:pPr>
              <w:jc w:val="center"/>
            </w:pPr>
            <w:r>
              <w:t xml:space="preserve">Phase</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/api/auth/install</w:t>
            </w:r>
          </w:p>
        </w:tc>
        <w:tc>
          <w:tcPr>
            <w:tcW w:type="dxa" w:w="2500"/>
            <w:tcMar>
              <w:top w:type="dxa" w:w="80"/>
              <w:left w:type="dxa" w:w="120"/>
              <w:bottom w:type="dxa" w:w="80"/>
              <w:right w:type="dxa" w:w="120"/>
            </w:tcMar>
            <w:vAlign w:val="center"/>
          </w:tcPr>
          <w:p>
            <w:pPr>
              <w:jc w:val="left"/>
            </w:pPr>
            <w:r>
              <w:t xml:space="preserve">Initiate Shopify app install</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/api/auth/token-exchange</w:t>
            </w:r>
          </w:p>
        </w:tc>
        <w:tc>
          <w:tcPr>
            <w:tcW w:type="dxa" w:w="2500"/>
            <w:tcMar>
              <w:top w:type="dxa" w:w="80"/>
              <w:left w:type="dxa" w:w="120"/>
              <w:bottom w:type="dxa" w:w="80"/>
              <w:right w:type="dxa" w:w="120"/>
            </w:tcMar>
            <w:vAlign w:val="center"/>
          </w:tcPr>
          <w:p>
            <w:pPr>
              <w:jc w:val="left"/>
            </w:pPr>
            <w:r>
              <w:t xml:space="preserve">Exchange session token for access token</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GET</w:t>
            </w:r>
          </w:p>
        </w:tc>
        <w:tc>
          <w:tcPr>
            <w:tcW w:type="dxa" w:w="2000"/>
            <w:tcMar>
              <w:top w:type="dxa" w:w="80"/>
              <w:left w:type="dxa" w:w="120"/>
              <w:bottom w:type="dxa" w:w="80"/>
              <w:right w:type="dxa" w:w="120"/>
            </w:tcMar>
            <w:vAlign w:val="center"/>
          </w:tcPr>
          <w:p>
            <w:pPr>
              <w:jc w:val="left"/>
            </w:pPr>
            <w:r>
              <w:t xml:space="preserve">/api/inventory</w:t>
            </w:r>
          </w:p>
        </w:tc>
        <w:tc>
          <w:tcPr>
            <w:tcW w:type="dxa" w:w="2500"/>
            <w:tcMar>
              <w:top w:type="dxa" w:w="80"/>
              <w:left w:type="dxa" w:w="120"/>
              <w:bottom w:type="dxa" w:w="80"/>
              <w:right w:type="dxa" w:w="120"/>
            </w:tcMar>
            <w:vAlign w:val="center"/>
          </w:tcPr>
          <w:p>
            <w:pPr>
              <w:jc w:val="left"/>
            </w:pPr>
            <w:r>
              <w:t xml:space="preserve">List inventory with pagination, search, filters</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/api/inventory/sync</w:t>
            </w:r>
          </w:p>
        </w:tc>
        <w:tc>
          <w:tcPr>
            <w:tcW w:type="dxa" w:w="2500"/>
            <w:tcMar>
              <w:top w:type="dxa" w:w="80"/>
              <w:left w:type="dxa" w:w="120"/>
              <w:bottom w:type="dxa" w:w="80"/>
              <w:right w:type="dxa" w:w="120"/>
            </w:tcMar>
            <w:vAlign w:val="center"/>
          </w:tcPr>
          <w:p>
            <w:pPr>
              <w:jc w:val="left"/>
            </w:pPr>
            <w:r>
              <w:t xml:space="preserve">Trigger full Shopify inventory sync</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GET</w:t>
            </w:r>
          </w:p>
        </w:tc>
        <w:tc>
          <w:tcPr>
            <w:tcW w:type="dxa" w:w="2000"/>
            <w:tcMar>
              <w:top w:type="dxa" w:w="80"/>
              <w:left w:type="dxa" w:w="120"/>
              <w:bottom w:type="dxa" w:w="80"/>
              <w:right w:type="dxa" w:w="120"/>
            </w:tcMar>
            <w:vAlign w:val="center"/>
          </w:tcPr>
          <w:p>
            <w:pPr>
              <w:jc w:val="left"/>
            </w:pPr>
            <w:r>
              <w:t xml:space="preserve">/api/stats</w:t>
            </w:r>
          </w:p>
        </w:tc>
        <w:tc>
          <w:tcPr>
            <w:tcW w:type="dxa" w:w="2500"/>
            <w:tcMar>
              <w:top w:type="dxa" w:w="80"/>
              <w:left w:type="dxa" w:w="120"/>
              <w:bottom w:type="dxa" w:w="80"/>
              <w:right w:type="dxa" w:w="120"/>
            </w:tcMar>
            <w:vAlign w:val="center"/>
          </w:tcPr>
          <w:p>
            <w:pPr>
              <w:jc w:val="left"/>
            </w:pPr>
            <w:r>
              <w:t xml:space="preserve">Dashboard KPI aggregations</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GET</w:t>
            </w:r>
          </w:p>
        </w:tc>
        <w:tc>
          <w:tcPr>
            <w:tcW w:type="dxa" w:w="2000"/>
            <w:tcMar>
              <w:top w:type="dxa" w:w="80"/>
              <w:left w:type="dxa" w:w="120"/>
              <w:bottom w:type="dxa" w:w="80"/>
              <w:right w:type="dxa" w:w="120"/>
            </w:tcMar>
            <w:vAlign w:val="center"/>
          </w:tcPr>
          <w:p>
            <w:pPr>
              <w:jc w:val="left"/>
            </w:pPr>
            <w:r>
              <w:t xml:space="preserve">/api/staged-updates</w:t>
            </w:r>
          </w:p>
        </w:tc>
        <w:tc>
          <w:tcPr>
            <w:tcW w:type="dxa" w:w="2500"/>
            <w:tcMar>
              <w:top w:type="dxa" w:w="80"/>
              <w:left w:type="dxa" w:w="120"/>
              <w:bottom w:type="dxa" w:w="80"/>
              <w:right w:type="dxa" w:w="120"/>
            </w:tcMar>
            <w:vAlign w:val="center"/>
          </w:tcPr>
          <w:p>
            <w:pPr>
              <w:jc w:val="left"/>
            </w:pPr>
            <w:r>
              <w:t xml:space="preserve">List pending/approved/rejected staged changes</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/api/staged-updates/:id/approve</w:t>
            </w:r>
          </w:p>
        </w:tc>
        <w:tc>
          <w:tcPr>
            <w:tcW w:type="dxa" w:w="2500"/>
            <w:tcMar>
              <w:top w:type="dxa" w:w="80"/>
              <w:left w:type="dxa" w:w="120"/>
              <w:bottom w:type="dxa" w:w="80"/>
              <w:right w:type="dxa" w:w="120"/>
            </w:tcMar>
            <w:vAlign w:val="center"/>
          </w:tcPr>
          <w:p>
            <w:pPr>
              <w:jc w:val="left"/>
            </w:pPr>
            <w:r>
              <w:t xml:space="preserve">Approve a staged price change</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/api/staged-updates/:id/reject</w:t>
            </w:r>
          </w:p>
        </w:tc>
        <w:tc>
          <w:tcPr>
            <w:tcW w:type="dxa" w:w="2500"/>
            <w:tcMar>
              <w:top w:type="dxa" w:w="80"/>
              <w:left w:type="dxa" w:w="120"/>
              <w:bottom w:type="dxa" w:w="80"/>
              <w:right w:type="dxa" w:w="120"/>
            </w:tcMar>
            <w:vAlign w:val="center"/>
          </w:tcPr>
          <w:p>
            <w:pPr>
              <w:jc w:val="left"/>
            </w:pPr>
            <w:r>
              <w:t xml:space="preserve">Reject a staged price change</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/api/staged-updates/bulk-approve</w:t>
            </w:r>
          </w:p>
        </w:tc>
        <w:tc>
          <w:tcPr>
            <w:tcW w:type="dxa" w:w="2500"/>
            <w:tcMar>
              <w:top w:type="dxa" w:w="80"/>
              <w:left w:type="dxa" w:w="120"/>
              <w:bottom w:type="dxa" w:w="80"/>
              <w:right w:type="dxa" w:w="120"/>
            </w:tcMar>
            <w:vAlign w:val="center"/>
          </w:tcPr>
          <w:p>
            <w:pPr>
              <w:jc w:val="left"/>
            </w:pPr>
            <w:r>
              <w:t xml:space="preserve">Approve multiple changes at once</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/api/staged-updates/execute</w:t>
            </w:r>
          </w:p>
        </w:tc>
        <w:tc>
          <w:tcPr>
            <w:tcW w:type="dxa" w:w="2500"/>
            <w:tcMar>
              <w:top w:type="dxa" w:w="80"/>
              <w:left w:type="dxa" w:w="120"/>
              <w:bottom w:type="dxa" w:w="80"/>
              <w:right w:type="dxa" w:w="120"/>
            </w:tcMar>
            <w:vAlign w:val="center"/>
          </w:tcPr>
          <w:p>
            <w:pPr>
              <w:jc w:val="left"/>
            </w:pPr>
            <w:r>
              <w:t xml:space="preserve">Execute approved changes to Shopify</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GET</w:t>
            </w:r>
          </w:p>
        </w:tc>
        <w:tc>
          <w:tcPr>
            <w:tcW w:type="dxa" w:w="2000"/>
            <w:tcMar>
              <w:top w:type="dxa" w:w="80"/>
              <w:left w:type="dxa" w:w="120"/>
              <w:bottom w:type="dxa" w:w="80"/>
              <w:right w:type="dxa" w:w="120"/>
            </w:tcMar>
            <w:vAlign w:val="center"/>
          </w:tcPr>
          <w:p>
            <w:pPr>
              <w:jc w:val="left"/>
            </w:pPr>
            <w:r>
              <w:t xml:space="preserve">/api/market-prices</w:t>
            </w:r>
          </w:p>
        </w:tc>
        <w:tc>
          <w:tcPr>
            <w:tcW w:type="dxa" w:w="2500"/>
            <w:tcMar>
              <w:top w:type="dxa" w:w="80"/>
              <w:left w:type="dxa" w:w="120"/>
              <w:bottom w:type="dxa" w:w="80"/>
              <w:right w:type="dxa" w:w="120"/>
            </w:tcMar>
            <w:vAlign w:val="center"/>
          </w:tcPr>
          <w:p>
            <w:pPr>
              <w:jc w:val="left"/>
            </w:pPr>
            <w:r>
              <w:t xml:space="preserve">Fetch latest scraped market prices</w:t>
            </w:r>
          </w:p>
        </w:tc>
        <w:tc>
          <w:tcPr>
            <w:tcW w:type="dxa" w:w="1200"/>
            <w:shd w:color="FFD966" w:val="clear"/>
            <w:tcMar>
              <w:top w:type="dxa" w:w="80"/>
              <w:left w:type="dxa" w:w="120"/>
              <w:bottom w:type="dxa" w:w="80"/>
              <w:right w:type="dxa" w:w="120"/>
            </w:tcMar>
            <w:vAlign w:val="center"/>
          </w:tcPr>
          <w:p>
            <w:pPr>
              <w:jc w:val="left"/>
            </w:pPr>
            <w:r>
              <w:t xml:space="preserve">Phase 2</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/api/cron/scrape</w:t>
            </w:r>
          </w:p>
        </w:tc>
        <w:tc>
          <w:tcPr>
            <w:tcW w:type="dxa" w:w="2500"/>
            <w:tcMar>
              <w:top w:type="dxa" w:w="80"/>
              <w:left w:type="dxa" w:w="120"/>
              <w:bottom w:type="dxa" w:w="80"/>
              <w:right w:type="dxa" w:w="120"/>
            </w:tcMar>
            <w:vAlign w:val="center"/>
          </w:tcPr>
          <w:p>
            <w:pPr>
              <w:jc w:val="left"/>
            </w:pPr>
            <w:r>
              <w:t xml:space="preserve">Trigger market price scraping</w:t>
            </w:r>
          </w:p>
        </w:tc>
        <w:tc>
          <w:tcPr>
            <w:tcW w:type="dxa" w:w="1200"/>
            <w:shd w:color="FFD966" w:val="clear"/>
            <w:tcMar>
              <w:top w:type="dxa" w:w="80"/>
              <w:left w:type="dxa" w:w="120"/>
              <w:bottom w:type="dxa" w:w="80"/>
              <w:right w:type="dxa" w:w="120"/>
            </w:tcMar>
            <w:vAlign w:val="center"/>
          </w:tcPr>
          <w:p>
            <w:pPr>
              <w:jc w:val="left"/>
            </w:pPr>
            <w:r>
              <w:t xml:space="preserve">Phase 2</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/api/cron/abc-sync</w:t>
            </w:r>
          </w:p>
        </w:tc>
        <w:tc>
          <w:tcPr>
            <w:tcW w:type="dxa" w:w="2500"/>
            <w:tcMar>
              <w:top w:type="dxa" w:w="80"/>
              <w:left w:type="dxa" w:w="120"/>
              <w:bottom w:type="dxa" w:w="80"/>
              <w:right w:type="dxa" w:w="120"/>
            </w:tcMar>
            <w:vAlign w:val="center"/>
          </w:tcPr>
          <w:p>
            <w:pPr>
              <w:jc w:val="left"/>
            </w:pPr>
            <w:r>
              <w:t xml:space="preserve">Run ABC classification</w:t>
            </w:r>
          </w:p>
        </w:tc>
        <w:tc>
          <w:tcPr>
            <w:tcW w:type="dxa" w:w="1200"/>
            <w:shd w:color="FFD966" w:val="clear"/>
            <w:tcMar>
              <w:top w:type="dxa" w:w="80"/>
              <w:left w:type="dxa" w:w="120"/>
              <w:bottom w:type="dxa" w:w="80"/>
              <w:right w:type="dxa" w:w="120"/>
            </w:tcMar>
            <w:vAlign w:val="center"/>
          </w:tcPr>
          <w:p>
            <w:pPr>
              <w:jc w:val="left"/>
            </w:pPr>
            <w:r>
              <w:t xml:space="preserve">Phase 2</w:t>
            </w:r>
          </w:p>
        </w:tc>
      </w:tr>
      <w:tr>
        <w:trPr>
          <w:trHeight w:val="300" w:hRule="auto"/>
        </w:trPr>
        <w:tc>
          <w:tcPr>
            <w:tcW w:type="dxa" w:w="800"/>
            <w:tcMar>
              <w:top w:type="dxa" w:w="80"/>
              <w:left w:type="dxa" w:w="120"/>
              <w:bottom w:type="dxa" w:w="80"/>
              <w:right w:type="dxa" w:w="120"/>
            </w:tcMar>
            <w:vAlign w:val="center"/>
          </w:tcPr>
          <w:p>
            <w:pPr>
              <w:jc w:val="left"/>
            </w:pPr>
            <w:r>
              <w:t xml:space="preserve">GET</w:t>
            </w:r>
          </w:p>
        </w:tc>
        <w:tc>
          <w:tcPr>
            <w:tcW w:type="dxa" w:w="2000"/>
            <w:tcMar>
              <w:top w:type="dxa" w:w="80"/>
              <w:left w:type="dxa" w:w="120"/>
              <w:bottom w:type="dxa" w:w="80"/>
              <w:right w:type="dxa" w:w="120"/>
            </w:tcMar>
            <w:vAlign w:val="center"/>
          </w:tcPr>
          <w:p>
            <w:pPr>
              <w:jc w:val="left"/>
            </w:pPr>
            <w:r>
              <w:t xml:space="preserve">/api/recommendations</w:t>
            </w:r>
          </w:p>
        </w:tc>
        <w:tc>
          <w:tcPr>
            <w:tcW w:type="dxa" w:w="2500"/>
            <w:tcMar>
              <w:top w:type="dxa" w:w="80"/>
              <w:left w:type="dxa" w:w="120"/>
              <w:bottom w:type="dxa" w:w="80"/>
              <w:right w:type="dxa" w:w="120"/>
            </w:tcMar>
            <w:vAlign w:val="center"/>
          </w:tcPr>
          <w:p>
            <w:pPr>
              <w:jc w:val="left"/>
            </w:pPr>
            <w:r>
              <w:t xml:space="preserve">Get pricing recommendations</w:t>
            </w:r>
          </w:p>
        </w:tc>
        <w:tc>
          <w:tcPr>
            <w:tcW w:type="dxa" w:w="1200"/>
            <w:shd w:color="FFD966" w:val="clear"/>
            <w:tcMar>
              <w:top w:type="dxa" w:w="80"/>
              <w:left w:type="dxa" w:w="120"/>
              <w:bottom w:type="dxa" w:w="80"/>
              <w:right w:type="dxa" w:w="120"/>
            </w:tcMar>
            <w:vAlign w:val="center"/>
          </w:tcPr>
          <w:p>
            <w:pPr>
              <w:jc w:val="left"/>
            </w:pPr>
            <w:r>
              <w:t xml:space="preserve">Phase 2</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/api/purchases</w:t>
            </w:r>
          </w:p>
        </w:tc>
        <w:tc>
          <w:tcPr>
            <w:tcW w:type="dxa" w:w="2500"/>
            <w:tcMar>
              <w:top w:type="dxa" w:w="80"/>
              <w:left w:type="dxa" w:w="120"/>
              <w:bottom w:type="dxa" w:w="80"/>
              <w:right w:type="dxa" w:w="120"/>
            </w:tcMar>
            <w:vAlign w:val="center"/>
          </w:tcPr>
          <w:p>
            <w:pPr>
              <w:jc w:val="left"/>
            </w:pPr>
            <w:r>
              <w:t xml:space="preserve">Record new purchase batch (WAC)</w:t>
            </w:r>
          </w:p>
        </w:tc>
        <w:tc>
          <w:tcPr>
            <w:tcW w:type="dxa" w:w="1200"/>
            <w:shd w:color="FFD966" w:val="clear"/>
            <w:tcMar>
              <w:top w:type="dxa" w:w="80"/>
              <w:left w:type="dxa" w:w="120"/>
              <w:bottom w:type="dxa" w:w="80"/>
              <w:right w:type="dxa" w:w="120"/>
            </w:tcMar>
            <w:vAlign w:val="center"/>
          </w:tcPr>
          <w:p>
            <w:pPr>
              <w:jc w:val="left"/>
            </w:pPr>
            <w:r>
              <w:t xml:space="preserve">Phase 2</w:t>
            </w:r>
          </w:p>
        </w:tc>
      </w:tr>
      <w:tr>
        <w:trPr>
          <w:trHeight w:val="300" w:hRule="auto"/>
        </w:trPr>
        <w:tc>
          <w:tcPr>
            <w:tcW w:type="dxa" w:w="800"/>
            <w:tcMar>
              <w:top w:type="dxa" w:w="80"/>
              <w:left w:type="dxa" w:w="120"/>
              <w:bottom w:type="dxa" w:w="80"/>
              <w:right w:type="dxa" w:w="120"/>
            </w:tcMar>
            <w:vAlign w:val="center"/>
          </w:tcPr>
          <w:p>
            <w:pPr>
              <w:jc w:val="left"/>
            </w:pPr>
            <w:r>
              <w:t xml:space="preserve">GET</w:t>
            </w:r>
          </w:p>
        </w:tc>
        <w:tc>
          <w:tcPr>
            <w:tcW w:type="dxa" w:w="2000"/>
            <w:tcMar>
              <w:top w:type="dxa" w:w="80"/>
              <w:left w:type="dxa" w:w="120"/>
              <w:bottom w:type="dxa" w:w="80"/>
              <w:right w:type="dxa" w:w="120"/>
            </w:tcMar>
            <w:vAlign w:val="center"/>
          </w:tcPr>
          <w:p>
            <w:pPr>
              <w:jc w:val="left"/>
            </w:pPr>
            <w:r>
              <w:t xml:space="preserve">/api/purchases</w:t>
            </w:r>
          </w:p>
        </w:tc>
        <w:tc>
          <w:tcPr>
            <w:tcW w:type="dxa" w:w="2500"/>
            <w:tcMar>
              <w:top w:type="dxa" w:w="80"/>
              <w:left w:type="dxa" w:w="120"/>
              <w:bottom w:type="dxa" w:w="80"/>
              <w:right w:type="dxa" w:w="120"/>
            </w:tcMar>
            <w:vAlign w:val="center"/>
          </w:tcPr>
          <w:p>
            <w:pPr>
              <w:jc w:val="left"/>
            </w:pPr>
            <w:r>
              <w:t xml:space="preserve">List purchase history</w:t>
            </w:r>
          </w:p>
        </w:tc>
        <w:tc>
          <w:tcPr>
            <w:tcW w:type="dxa" w:w="1200"/>
            <w:shd w:color="FFD966" w:val="clear"/>
            <w:tcMar>
              <w:top w:type="dxa" w:w="80"/>
              <w:left w:type="dxa" w:w="120"/>
              <w:bottom w:type="dxa" w:w="80"/>
              <w:right w:type="dxa" w:w="120"/>
            </w:tcMar>
            <w:vAlign w:val="center"/>
          </w:tcPr>
          <w:p>
            <w:pPr>
              <w:jc w:val="left"/>
            </w:pPr>
            <w:r>
              <w:t xml:space="preserve">Phase 2</w:t>
            </w:r>
          </w:p>
        </w:tc>
      </w:tr>
      <w:tr>
        <w:trPr>
          <w:trHeight w:val="300" w:hRule="auto"/>
        </w:trPr>
        <w:tc>
          <w:tcPr>
            <w:tcW w:type="dxa" w:w="800"/>
            <w:tcMar>
              <w:top w:type="dxa" w:w="80"/>
              <w:left w:type="dxa" w:w="120"/>
              <w:bottom w:type="dxa" w:w="80"/>
              <w:right w:type="dxa" w:w="120"/>
            </w:tcMar>
            <w:vAlign w:val="center"/>
          </w:tcPr>
          <w:p>
            <w:pPr>
              <w:jc w:val="left"/>
            </w:pPr>
            <w:r>
              <w:t xml:space="preserve">PUT</w:t>
            </w:r>
          </w:p>
        </w:tc>
        <w:tc>
          <w:tcPr>
            <w:tcW w:type="dxa" w:w="2000"/>
            <w:tcMar>
              <w:top w:type="dxa" w:w="80"/>
              <w:left w:type="dxa" w:w="120"/>
              <w:bottom w:type="dxa" w:w="80"/>
              <w:right w:type="dxa" w:w="120"/>
            </w:tcMar>
            <w:vAlign w:val="center"/>
          </w:tcPr>
          <w:p>
            <w:pPr>
              <w:jc w:val="left"/>
            </w:pPr>
            <w:r>
              <w:t xml:space="preserve">/api/settings</w:t>
            </w:r>
          </w:p>
        </w:tc>
        <w:tc>
          <w:tcPr>
            <w:tcW w:type="dxa" w:w="2500"/>
            <w:tcMar>
              <w:top w:type="dxa" w:w="80"/>
              <w:left w:type="dxa" w:w="120"/>
              <w:bottom w:type="dxa" w:w="80"/>
              <w:right w:type="dxa" w:w="120"/>
            </w:tcMar>
            <w:vAlign w:val="center"/>
          </w:tcPr>
          <w:p>
            <w:pPr>
              <w:jc w:val="left"/>
            </w:pPr>
            <w:r>
              <w:t xml:space="preserve">Save merchant preferences</w:t>
            </w:r>
          </w:p>
        </w:tc>
        <w:tc>
          <w:tcPr>
            <w:tcW w:type="dxa" w:w="1200"/>
            <w:shd w:color="FFD966" w:val="clear"/>
            <w:tcMar>
              <w:top w:type="dxa" w:w="80"/>
              <w:left w:type="dxa" w:w="120"/>
              <w:bottom w:type="dxa" w:w="80"/>
              <w:right w:type="dxa" w:w="120"/>
            </w:tcMar>
            <w:vAlign w:val="center"/>
          </w:tcPr>
          <w:p>
            <w:pPr>
              <w:jc w:val="left"/>
            </w:pPr>
            <w:r>
              <w:t xml:space="preserve">Phase 2</w:t>
            </w:r>
          </w:p>
        </w:tc>
      </w:tr>
      <w:tr>
        <w:trPr>
          <w:trHeight w:val="300" w:hRule="auto"/>
        </w:trPr>
        <w:tc>
          <w:tcPr>
            <w:tcW w:type="dxa" w:w="800"/>
            <w:tcMar>
              <w:top w:type="dxa" w:w="80"/>
              <w:left w:type="dxa" w:w="120"/>
              <w:bottom w:type="dxa" w:w="80"/>
              <w:right w:type="dxa" w:w="120"/>
            </w:tcMar>
            <w:vAlign w:val="center"/>
          </w:tcPr>
          <w:p>
            <w:pPr>
              <w:jc w:val="left"/>
            </w:pPr>
            <w:r>
              <w:t xml:space="preserve">GET</w:t>
            </w:r>
          </w:p>
        </w:tc>
        <w:tc>
          <w:tcPr>
            <w:tcW w:type="dxa" w:w="2000"/>
            <w:tcMar>
              <w:top w:type="dxa" w:w="80"/>
              <w:left w:type="dxa" w:w="120"/>
              <w:bottom w:type="dxa" w:w="80"/>
              <w:right w:type="dxa" w:w="120"/>
            </w:tcMar>
            <w:vAlign w:val="center"/>
          </w:tcPr>
          <w:p>
            <w:pPr>
              <w:jc w:val="left"/>
            </w:pPr>
            <w:r>
              <w:t xml:space="preserve">/api/settings</w:t>
            </w:r>
          </w:p>
        </w:tc>
        <w:tc>
          <w:tcPr>
            <w:tcW w:type="dxa" w:w="2500"/>
            <w:tcMar>
              <w:top w:type="dxa" w:w="80"/>
              <w:left w:type="dxa" w:w="120"/>
              <w:bottom w:type="dxa" w:w="80"/>
              <w:right w:type="dxa" w:w="120"/>
            </w:tcMar>
            <w:vAlign w:val="center"/>
          </w:tcPr>
          <w:p>
            <w:pPr>
              <w:jc w:val="left"/>
            </w:pPr>
            <w:r>
              <w:t xml:space="preserve">Load merchant settings</w:t>
            </w:r>
          </w:p>
        </w:tc>
        <w:tc>
          <w:tcPr>
            <w:tcW w:type="dxa" w:w="1200"/>
            <w:shd w:color="FFD966" w:val="clear"/>
            <w:tcMar>
              <w:top w:type="dxa" w:w="80"/>
              <w:left w:type="dxa" w:w="120"/>
              <w:bottom w:type="dxa" w:w="80"/>
              <w:right w:type="dxa" w:w="120"/>
            </w:tcMar>
            <w:vAlign w:val="center"/>
          </w:tcPr>
          <w:p>
            <w:pPr>
              <w:jc w:val="left"/>
            </w:pPr>
            <w:r>
              <w:t xml:space="preserve">Phase 2</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/api/billing/subscribe</w:t>
            </w:r>
          </w:p>
        </w:tc>
        <w:tc>
          <w:tcPr>
            <w:tcW w:type="dxa" w:w="2500"/>
            <w:tcMar>
              <w:top w:type="dxa" w:w="80"/>
              <w:left w:type="dxa" w:w="120"/>
              <w:bottom w:type="dxa" w:w="80"/>
              <w:right w:type="dxa" w:w="120"/>
            </w:tcMar>
            <w:vAlign w:val="center"/>
          </w:tcPr>
          <w:p>
            <w:pPr>
              <w:jc w:val="left"/>
            </w:pPr>
            <w:r>
              <w:t xml:space="preserve">Create Shopify subscription</w:t>
            </w:r>
          </w:p>
        </w:tc>
        <w:tc>
          <w:tcPr>
            <w:tcW w:type="dxa" w:w="1200"/>
            <w:shd w:color="808080" w:val="clear"/>
            <w:tcMar>
              <w:top w:type="dxa" w:w="80"/>
              <w:left w:type="dxa" w:w="120"/>
              <w:bottom w:type="dxa" w:w="80"/>
              <w:right w:type="dxa" w:w="120"/>
            </w:tcMar>
            <w:vAlign w:val="center"/>
          </w:tcPr>
          <w:p>
            <w:pPr>
              <w:jc w:val="left"/>
            </w:pPr>
            <w:r>
              <w:t xml:space="preserve">Phase 3</w:t>
            </w:r>
          </w:p>
        </w:tc>
      </w:tr>
      <w:tr>
        <w:trPr>
          <w:trHeight w:val="300" w:hRule="auto"/>
        </w:trPr>
        <w:tc>
          <w:tcPr>
            <w:tcW w:type="dxa" w:w="800"/>
            <w:tcMar>
              <w:top w:type="dxa" w:w="80"/>
              <w:left w:type="dxa" w:w="120"/>
              <w:bottom w:type="dxa" w:w="80"/>
              <w:right w:type="dxa" w:w="120"/>
            </w:tcMar>
            <w:vAlign w:val="center"/>
          </w:tcPr>
          <w:p>
            <w:pPr>
              <w:jc w:val="left"/>
            </w:pPr>
            <w:r>
              <w:t xml:space="preserve">GET</w:t>
            </w:r>
          </w:p>
        </w:tc>
        <w:tc>
          <w:tcPr>
            <w:tcW w:type="dxa" w:w="2000"/>
            <w:tcMar>
              <w:top w:type="dxa" w:w="80"/>
              <w:left w:type="dxa" w:w="120"/>
              <w:bottom w:type="dxa" w:w="80"/>
              <w:right w:type="dxa" w:w="120"/>
            </w:tcMar>
            <w:vAlign w:val="center"/>
          </w:tcPr>
          <w:p>
            <w:pPr>
              <w:jc w:val="left"/>
            </w:pPr>
            <w:r>
              <w:t xml:space="preserve">/api/health</w:t>
            </w:r>
          </w:p>
        </w:tc>
        <w:tc>
          <w:tcPr>
            <w:tcW w:type="dxa" w:w="2500"/>
            <w:tcMar>
              <w:top w:type="dxa" w:w="80"/>
              <w:left w:type="dxa" w:w="120"/>
              <w:bottom w:type="dxa" w:w="80"/>
              <w:right w:type="dxa" w:w="120"/>
            </w:tcMar>
            <w:vAlign w:val="center"/>
          </w:tcPr>
          <w:p>
            <w:pPr>
              <w:jc w:val="left"/>
            </w:pPr>
            <w:r>
              <w:t xml:space="preserve">System health check</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GET</w:t>
            </w:r>
          </w:p>
        </w:tc>
        <w:tc>
          <w:tcPr>
            <w:tcW w:type="dxa" w:w="2000"/>
            <w:tcMar>
              <w:top w:type="dxa" w:w="80"/>
              <w:left w:type="dxa" w:w="120"/>
              <w:bottom w:type="dxa" w:w="80"/>
              <w:right w:type="dxa" w:w="120"/>
            </w:tcMar>
            <w:vAlign w:val="center"/>
          </w:tcPr>
          <w:p>
            <w:pPr>
              <w:jc w:val="left"/>
            </w:pPr>
            <w:r>
              <w:t xml:space="preserve">/api/diagnostics</w:t>
            </w:r>
          </w:p>
        </w:tc>
        <w:tc>
          <w:tcPr>
            <w:tcW w:type="dxa" w:w="2500"/>
            <w:tcMar>
              <w:top w:type="dxa" w:w="80"/>
              <w:left w:type="dxa" w:w="120"/>
              <w:bottom w:type="dxa" w:w="80"/>
              <w:right w:type="dxa" w:w="120"/>
            </w:tcMar>
            <w:vAlign w:val="center"/>
          </w:tcPr>
          <w:p>
            <w:pPr>
              <w:jc w:val="left"/>
            </w:pPr>
            <w:r>
              <w:t xml:space="preserve">Detailed system diagnostics</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/api/webhooks/shopify</w:t>
            </w:r>
          </w:p>
        </w:tc>
        <w:tc>
          <w:tcPr>
            <w:tcW w:type="dxa" w:w="2500"/>
            <w:tcMar>
              <w:top w:type="dxa" w:w="80"/>
              <w:left w:type="dxa" w:w="120"/>
              <w:bottom w:type="dxa" w:w="80"/>
              <w:right w:type="dxa" w:w="120"/>
            </w:tcMar>
            <w:vAlign w:val="center"/>
          </w:tcPr>
          <w:p>
            <w:pPr>
              <w:jc w:val="left"/>
            </w:pPr>
            <w:r>
              <w:t xml:space="preserve">Handle Shopify webhooks</w:t>
            </w:r>
          </w:p>
        </w:tc>
        <w:tc>
          <w:tcPr>
            <w:tcW w:type="dxa" w:w="1200"/>
            <w:shd w:color="5B9BD5" w:val="clear"/>
            <w:tcMar>
              <w:top w:type="dxa" w:w="80"/>
              <w:left w:type="dxa" w:w="120"/>
              <w:bottom w:type="dxa" w:w="80"/>
              <w:right w:type="dxa" w:w="120"/>
            </w:tcMar>
            <w:vAlign w:val="center"/>
          </w:tcPr>
          <w:p>
            <w:pPr>
              <w:jc w:val="left"/>
            </w:pPr>
            <w:r>
              <w:t xml:space="preserve">Phase 1</w:t>
            </w:r>
          </w:p>
        </w:tc>
      </w:tr>
      <w:tr>
        <w:trPr>
          <w:trHeight w:val="300" w:hRule="auto"/>
        </w:trPr>
        <w:tc>
          <w:tcPr>
            <w:tcW w:type="dxa" w:w="800"/>
            <w:tcMar>
              <w:top w:type="dxa" w:w="80"/>
              <w:left w:type="dxa" w:w="120"/>
              <w:bottom w:type="dxa" w:w="80"/>
              <w:right w:type="dxa" w:w="120"/>
            </w:tcMar>
            <w:vAlign w:val="center"/>
          </w:tcPr>
          <w:p>
            <w:pPr>
              <w:jc w:val="left"/>
            </w:pPr>
            <w:r>
              <w:t xml:space="preserve">POST</w:t>
            </w:r>
          </w:p>
        </w:tc>
        <w:tc>
          <w:tcPr>
            <w:tcW w:type="dxa" w:w="2000"/>
            <w:tcMar>
              <w:top w:type="dxa" w:w="80"/>
              <w:left w:type="dxa" w:w="120"/>
              <w:bottom w:type="dxa" w:w="80"/>
              <w:right w:type="dxa" w:w="120"/>
            </w:tcMar>
            <w:vAlign w:val="center"/>
          </w:tcPr>
          <w:p>
            <w:pPr>
              <w:jc w:val="left"/>
            </w:pPr>
            <w:r>
              <w:t xml:space="preserve">/api/webhooks/gdpr/*</w:t>
            </w:r>
          </w:p>
        </w:tc>
        <w:tc>
          <w:tcPr>
            <w:tcW w:type="dxa" w:w="2500"/>
            <w:tcMar>
              <w:top w:type="dxa" w:w="80"/>
              <w:left w:type="dxa" w:w="120"/>
              <w:bottom w:type="dxa" w:w="80"/>
              <w:right w:type="dxa" w:w="120"/>
            </w:tcMar>
            <w:vAlign w:val="center"/>
          </w:tcPr>
          <w:p>
            <w:pPr>
              <w:jc w:val="left"/>
            </w:pPr>
            <w:r>
              <w:t xml:space="preserve">GDPR compliance (4 routes)</w:t>
            </w:r>
          </w:p>
        </w:tc>
        <w:tc>
          <w:tcPr>
            <w:tcW w:type="dxa" w:w="1200"/>
            <w:shd w:color="5B9BD5" w:val="clear"/>
            <w:tcMar>
              <w:top w:type="dxa" w:w="80"/>
              <w:left w:type="dxa" w:w="120"/>
              <w:bottom w:type="dxa" w:w="80"/>
              <w:right w:type="dxa" w:w="120"/>
            </w:tcMar>
            <w:vAlign w:val="center"/>
          </w:tcPr>
          <w:p>
            <w:pPr>
              <w:jc w:val="left"/>
            </w:pPr>
            <w:r>
              <w:t xml:space="preserve">Phase 1</w:t>
            </w:r>
          </w:p>
        </w:tc>
      </w:tr>
    </w:tbl>
    <w:p>
      <w:r>
        <w:br w:type="page"/>
      </w:r>
    </w:p>
    <w:p>
      <w:pPr>
        <w:pStyle w:val="Heading1"/>
        <w:spacing w:after="120" w:before="240"/>
        <w:jc w:val="center"/>
      </w:pPr>
      <w:r>
        <w:t xml:space="preserve">7. Widget-Based Dashboard</w:t>
      </w:r>
    </w:p>
    <w:p>
      <w:pPr>
        <w:pStyle w:val="Heading3"/>
        <w:spacing w:after="120" w:before="240"/>
        <w:jc w:val="left"/>
      </w:pPr>
      <w:r>
        <w:t xml:space="preserve">7.1 Design: Bento Layout</w:t>
      </w:r>
    </w:p>
    <w:p>
      <w:pPr>
        <w:spacing w:after="200"/>
      </w:pPr>
      <w:r>
        <w:t xml:space="preserve">Asymmetrical bento-style widget grid using react-grid-layout with WidthProvider. Widgets of different sizes create visual hierarchy. Breakpoints: lg (1200px), md (996px), sm (768px), xs (480px). 12-column grid, 16px row height, [16,16] margins. Layout stored in Supabase stores.widget_layout (jsonb), debounced onLayoutChange saves.</w:t>
      </w:r>
    </w:p>
    <w:p>
      <w:pPr>
        <w:pStyle w:val="Heading3"/>
        <w:spacing w:after="120" w:before="240"/>
        <w:jc w:val="left"/>
      </w:pPr>
      <w:r>
        <w:t xml:space="preserve">7.2 Widget Catalog</w:t>
      </w:r>
    </w:p>
    <w:p>
      <w:pPr>
        <w:pStyle w:val="ListParagraph"/>
        <w:numPr>
          <w:ilvl w:val="0"/>
          <w:numId w:val="1"/>
        </w:numPr>
        <w:spacing w:after="80"/>
      </w:pPr>
      <w:r>
        <w:t xml:space="preserve">KPI Cards (Value, Profit, Stock, Margin) — 3x2 each, MVP</w:t>
      </w:r>
    </w:p>
    <w:p>
      <w:pPr>
        <w:pStyle w:val="ListParagraph"/>
        <w:numPr>
          <w:ilvl w:val="0"/>
          <w:numId w:val="1"/>
        </w:numPr>
        <w:spacing w:after="80"/>
      </w:pPr>
      <w:r>
        <w:t xml:space="preserve">Inventory Table — 12x8, MVP</w:t>
      </w:r>
    </w:p>
    <w:p>
      <w:pPr>
        <w:pStyle w:val="ListParagraph"/>
        <w:numPr>
          <w:ilvl w:val="0"/>
          <w:numId w:val="1"/>
        </w:numPr>
        <w:spacing w:after="80"/>
      </w:pPr>
      <w:r>
        <w:t xml:space="preserve">Staged Updates Queue — 6x6, MVP</w:t>
      </w:r>
    </w:p>
    <w:p>
      <w:pPr>
        <w:pStyle w:val="ListParagraph"/>
        <w:numPr>
          <w:ilvl w:val="0"/>
          <w:numId w:val="1"/>
        </w:numPr>
        <w:spacing w:after="80"/>
      </w:pPr>
      <w:r>
        <w:t xml:space="preserve">Price Recommendations — 6x6, MVP</w:t>
      </w:r>
    </w:p>
    <w:p>
      <w:pPr>
        <w:pStyle w:val="ListParagraph"/>
        <w:numPr>
          <w:ilvl w:val="0"/>
          <w:numId w:val="1"/>
        </w:numPr>
        <w:spacing w:after="80"/>
      </w:pPr>
      <w:r>
        <w:t xml:space="preserve">Performance Chart — 8x4, MVP</w:t>
      </w:r>
    </w:p>
    <w:p>
      <w:pPr>
        <w:pStyle w:val="ListParagraph"/>
        <w:numPr>
          <w:ilvl w:val="0"/>
          <w:numId w:val="1"/>
        </w:numPr>
        <w:spacing w:after="80"/>
      </w:pPr>
      <w:r>
        <w:t xml:space="preserve">Market Pulse — 4x4, POST-MVP</w:t>
      </w:r>
    </w:p>
    <w:p>
      <w:pPr>
        <w:pStyle w:val="ListParagraph"/>
        <w:numPr>
          <w:ilvl w:val="0"/>
          <w:numId w:val="1"/>
        </w:numPr>
        <w:spacing w:after="80"/>
      </w:pPr>
      <w:r>
        <w:t xml:space="preserve">ABC Distribution Donut — 4x4, POST-MVP</w:t>
      </w:r>
    </w:p>
    <w:p>
      <w:pPr>
        <w:pStyle w:val="ListParagraph"/>
        <w:numPr>
          <w:ilvl w:val="0"/>
          <w:numId w:val="1"/>
        </w:numPr>
        <w:spacing w:after="80"/>
      </w:pPr>
      <w:r>
        <w:t xml:space="preserve">Purchase History — 6x4, POST-MVP</w:t>
      </w:r>
    </w:p>
    <w:p>
      <w:pPr>
        <w:pStyle w:val="ListParagraph"/>
        <w:numPr>
          <w:ilvl w:val="0"/>
          <w:numId w:val="1"/>
        </w:numPr>
        <w:spacing w:after="80"/>
      </w:pPr>
      <w:r>
        <w:t xml:space="preserve">System Health — 4x3, POST-MVP</w:t>
      </w:r>
    </w:p>
    <w:p>
      <w:pPr>
        <w:pStyle w:val="ListParagraph"/>
        <w:numPr>
          <w:ilvl w:val="0"/>
          <w:numId w:val="1"/>
        </w:numPr>
        <w:spacing w:after="80"/>
      </w:pPr>
      <w:r>
        <w:t xml:space="preserve">Quick Actions — 3x3, POST-MVP</w:t>
      </w:r>
    </w:p>
    <w:p>
      <w:pPr>
        <w:spacing w:after="200"/>
      </w:pPr>
    </w:p>
    <w:p>
      <w:pPr>
        <w:pStyle w:val="Heading3"/>
        <w:spacing w:after="120" w:before="240"/>
        <w:jc w:val="left"/>
      </w:pPr>
      <w:r>
        <w:t xml:space="preserve">7.3 Panic Lock</w:t>
      </w:r>
    </w:p>
    <w:p>
      <w:pPr>
        <w:spacing w:after="200"/>
      </w:pPr>
      <w:r>
        <w:t xml:space="preserve">The Panic Lock from automation/tiers.ts should be a first-class dashboard element. A visible toggle (not buried in settings) that halts all automated pricing. When active, a banner confirms the lock state across the dashboard.</w:t>
      </w:r>
    </w:p>
    <w:p>
      <w:pPr>
        <w:pStyle w:val="Heading3"/>
        <w:spacing w:after="120" w:before="240"/>
        <w:jc w:val="left"/>
      </w:pPr>
      <w:r>
        <w:t xml:space="preserve">7.4 Edit Mode UX</w:t>
      </w:r>
    </w:p>
    <w:p>
      <w:pPr>
        <w:pStyle w:val="ListParagraph"/>
        <w:numPr>
          <w:ilvl w:val="0"/>
          <w:numId w:val="1"/>
        </w:numPr>
        <w:spacing w:after="80"/>
      </w:pPr>
      <w:r>
        <w:t xml:space="preserve">Merchant clicks 'Tilpass Dashboard' button in header</w:t>
      </w:r>
    </w:p>
    <w:p>
      <w:pPr>
        <w:pStyle w:val="ListParagraph"/>
        <w:numPr>
          <w:ilvl w:val="0"/>
          <w:numId w:val="1"/>
        </w:numPr>
        <w:spacing w:after="80"/>
      </w:pPr>
      <w:r>
        <w:t xml:space="preserve">Widgets get drag handles and resize corners</w:t>
      </w:r>
    </w:p>
    <w:p>
      <w:pPr>
        <w:pStyle w:val="ListParagraph"/>
        <w:numPr>
          <w:ilvl w:val="0"/>
          <w:numId w:val="1"/>
        </w:numPr>
        <w:spacing w:after="80"/>
      </w:pPr>
      <w:r>
        <w:t xml:space="preserve">Widgets wobble slightly (CSS animation, iOS style)</w:t>
      </w:r>
    </w:p>
    <w:p>
      <w:pPr>
        <w:pStyle w:val="ListParagraph"/>
        <w:numPr>
          <w:ilvl w:val="0"/>
          <w:numId w:val="1"/>
        </w:numPr>
        <w:spacing w:after="80"/>
      </w:pPr>
      <w:r>
        <w:t xml:space="preserve">Widget drawer slides in showing available widgets to add</w:t>
      </w:r>
    </w:p>
    <w:p>
      <w:pPr>
        <w:pStyle w:val="ListParagraph"/>
        <w:numPr>
          <w:ilvl w:val="0"/>
          <w:numId w:val="1"/>
        </w:numPr>
        <w:spacing w:after="80"/>
      </w:pPr>
      <w:r>
        <w:t xml:space="preserve">Click X to remove widget (with confirmation)</w:t>
      </w:r>
    </w:p>
    <w:p>
      <w:pPr>
        <w:pStyle w:val="ListParagraph"/>
        <w:numPr>
          <w:ilvl w:val="0"/>
          <w:numId w:val="1"/>
        </w:numPr>
        <w:spacing w:after="80"/>
      </w:pPr>
      <w:r>
        <w:t xml:space="preserve">Click 'Ferdig' to save and exit edit mode</w:t>
      </w:r>
    </w:p>
    <w:p>
      <w:r>
        <w:br w:type="page"/>
      </w:r>
    </w:p>
    <w:p>
      <w:pPr>
        <w:pStyle w:val="Heading1"/>
        <w:spacing w:after="120" w:before="240"/>
        <w:jc w:val="center"/>
      </w:pPr>
      <w:r>
        <w:t xml:space="preserve">8. Norwegian Market Data &amp; Scraping</w:t>
      </w:r>
    </w:p>
    <w:p>
      <w:pPr>
        <w:pStyle w:val="Heading3"/>
        <w:spacing w:after="120" w:before="240"/>
        <w:jc w:val="left"/>
      </w:pPr>
      <w:r>
        <w:t xml:space="preserve">8.1 Data Sources</w:t>
      </w:r>
    </w:p>
    <w:p>
      <w:pPr>
        <w:pStyle w:val="ListParagraph"/>
        <w:numPr>
          <w:ilvl w:val="0"/>
          <w:numId w:val="1"/>
        </w:numPr>
        <w:spacing w:after="80"/>
      </w:pPr>
      <w:r>
        <w:t xml:space="preserve">Pokepris.no: Cheerio SSR (MVP) / headless (scale), 50+ store prices, 6 hours, HIGHEST</w:t>
      </w:r>
    </w:p>
    <w:p>
      <w:pPr>
        <w:pStyle w:val="ListParagraph"/>
        <w:numPr>
          <w:ilvl w:val="0"/>
          <w:numId w:val="1"/>
        </w:numPr>
        <w:spacing w:after="80"/>
      </w:pPr>
      <w:r>
        <w:t xml:space="preserve">Cardmarket-API.com: REST API, European market prices (EU+US), Daily, HIGH</w:t>
      </w:r>
    </w:p>
    <w:p>
      <w:pPr>
        <w:pStyle w:val="ListParagraph"/>
        <w:numPr>
          <w:ilvl w:val="0"/>
          <w:numId w:val="1"/>
        </w:numPr>
        <w:spacing w:after="80"/>
      </w:pPr>
      <w:r>
        <w:t xml:space="preserve">PokeTrace.com: REST API, TCGplayer + eBay + Cardmarket, Daily, HIGH</w:t>
      </w:r>
    </w:p>
    <w:p>
      <w:pPr>
        <w:pStyle w:val="ListParagraph"/>
        <w:numPr>
          <w:ilvl w:val="0"/>
          <w:numId w:val="1"/>
        </w:numPr>
        <w:spacing w:after="80"/>
      </w:pPr>
      <w:r>
        <w:t xml:space="preserve">Outland.no: Headless browser, Sealed products, stock, 12 hours, MEDIUM</w:t>
      </w:r>
    </w:p>
    <w:p>
      <w:pPr>
        <w:pStyle w:val="ListParagraph"/>
        <w:numPr>
          <w:ilvl w:val="0"/>
          <w:numId w:val="1"/>
        </w:numPr>
        <w:spacing w:after="80"/>
      </w:pPr>
      <w:r>
        <w:t xml:space="preserve">TCGdex API: REST API (free), Cardmarket + TCGplayer historical, Daily, MEDIUM</w:t>
      </w:r>
    </w:p>
    <w:p>
      <w:pPr>
        <w:spacing w:after="200"/>
      </w:pPr>
    </w:p>
    <w:p>
      <w:pPr>
        <w:pStyle w:val="Heading3"/>
        <w:spacing w:after="120" w:before="240"/>
        <w:jc w:val="left"/>
      </w:pPr>
      <w:r>
        <w:t xml:space="preserve">8.2 Pokepris.no Analysis</w:t>
      </w:r>
    </w:p>
    <w:p>
      <w:pPr>
        <w:spacing w:after="200"/>
      </w:pPr>
      <w:r>
        <w:t xml:space="preserve">Next.js site with Tailwind. Uses GraphQL cursor pagination + infinite scroll. SSR initial load includes ~74 products with prices from 5+ stores. Full dataset requires headless browser.</w:t>
      </w:r>
    </w:p>
    <w:p>
      <w:pPr>
        <w:pStyle w:val="Heading3"/>
        <w:spacing w:after="120" w:before="240"/>
        <w:jc w:val="left"/>
      </w:pPr>
      <w:r>
        <w:t xml:space="preserve">8.3 Scraping Strategy (Vercel-Compatible)</w:t>
      </w:r>
    </w:p>
    <w:p>
      <w:pPr>
        <w:spacing w:after="80"/>
      </w:pPr>
      <w:r>
        <w:t xml:space="preserve">MVP: Cheerio on Pokepris.no SSR HTML (~74 top products). No headless browser needed.</w:t>
      </w:r>
    </w:p>
    <w:p>
      <w:pPr>
        <w:spacing w:after="80"/>
      </w:pPr>
      <w:r>
        <w:t xml:space="preserve">Scale: @sparticuz/chromium (~45MB, fits Vercel 50MB limit) + playwright-core for JS-rendered pages.</w:t>
      </w:r>
    </w:p>
    <w:p>
      <w:pPr>
        <w:spacing w:after="80"/>
      </w:pPr>
      <w:r>
        <w:t xml:space="preserve">Cloud option: Browserless.io or Browserbase as remote browser service via WebSocket.</w:t>
      </w:r>
    </w:p>
    <w:p>
      <w:pPr>
        <w:spacing w:after="80"/>
      </w:pPr>
      <w:r>
        <w:t xml:space="preserve">External option: Small VPS (Hetzner ~4 EUR/mo) with full Playwright, triggered by QStash.</w:t>
      </w:r>
    </w:p>
    <w:p>
      <w:pPr>
        <w:spacing w:after="200"/>
      </w:pPr>
    </w:p>
    <w:p>
      <w:pPr>
        <w:pStyle w:val="Heading3"/>
        <w:spacing w:after="120" w:before="240"/>
        <w:jc w:val="left"/>
      </w:pPr>
      <w:r>
        <w:t xml:space="preserve">8.4 Consensus Pricing</w:t>
      </w:r>
    </w:p>
    <w:p>
      <w:pPr>
        <w:spacing w:after="200"/>
      </w:pPr>
      <w:r>
        <w:t xml:space="preserve">For each product: collect Norwegian store prices from Pokepris, European market price from Cardmarket, calculate median/mean, flag outliers. Store in Supabase with source attribution and scraped_at timestamp.</w:t>
      </w:r>
    </w:p>
    <w:p>
      <w:r>
        <w:br w:type="page"/>
      </w:r>
    </w:p>
    <w:p>
      <w:pPr>
        <w:pStyle w:val="Heading1"/>
        <w:spacing w:after="120" w:before="240"/>
        <w:jc w:val="center"/>
      </w:pPr>
      <w:r>
        <w:t xml:space="preserve">9. Pricing Engines &amp; Automation</w:t>
      </w:r>
    </w:p>
    <w:p>
      <w:pPr>
        <w:pStyle w:val="Heading3"/>
        <w:spacing w:after="120" w:before="240"/>
        <w:jc w:val="left"/>
      </w:pPr>
      <w:r>
        <w:t xml:space="preserve">9.1 Module Status</w:t>
      </w:r>
    </w:p>
    <w:p>
      <w:pPr>
        <w:pStyle w:val="ListParagraph"/>
        <w:numPr>
          <w:ilvl w:val="0"/>
          <w:numId w:val="1"/>
        </w:numPr>
        <w:spacing w:after="80"/>
      </w:pPr>
      <w:r>
        <w:t xml:space="preserve">Floor Protection (automation/floor.ts) — COMPLETE: Price never below cost + VAT + 5% buffer</w:t>
      </w:r>
    </w:p>
    <w:p>
      <w:pPr>
        <w:pStyle w:val="ListParagraph"/>
        <w:numPr>
          <w:ilvl w:val="0"/>
          <w:numId w:val="1"/>
        </w:numPr>
        <w:spacing w:after="80"/>
      </w:pPr>
      <w:r>
        <w:t xml:space="preserve">Spread Engine (automation/spread-engine.ts) — COMPLETE: Market spread, Flip vs Hold strategy</w:t>
      </w:r>
    </w:p>
    <w:p>
      <w:pPr>
        <w:pStyle w:val="ListParagraph"/>
        <w:numPr>
          <w:ilvl w:val="0"/>
          <w:numId w:val="1"/>
        </w:numPr>
        <w:spacing w:after="80"/>
      </w:pPr>
      <w:r>
        <w:t xml:space="preserve">Tier Safety (automation/tiers.ts) — COMPLETE: Three-tier safety limits by value range</w:t>
      </w:r>
    </w:p>
    <w:p>
      <w:pPr>
        <w:pStyle w:val="ListParagraph"/>
        <w:numPr>
          <w:ilvl w:val="0"/>
          <w:numId w:val="1"/>
        </w:numPr>
        <w:spacing w:after="80"/>
      </w:pPr>
      <w:r>
        <w:t xml:space="preserve">Profit Calculator (automation/profit.ts) — COMPLETE: ROI, profitability with VAT handling</w:t>
      </w:r>
    </w:p>
    <w:p>
      <w:pPr>
        <w:pStyle w:val="ListParagraph"/>
        <w:numPr>
          <w:ilvl w:val="0"/>
          <w:numId w:val="1"/>
        </w:numPr>
        <w:spacing w:after="80"/>
      </w:pPr>
      <w:r>
        <w:t xml:space="preserve">ABC Engine (automation/abc_engine.ts) — COMPLETE: 80/20 classification with velocity policies</w:t>
      </w:r>
    </w:p>
    <w:p>
      <w:pPr>
        <w:pStyle w:val="ListParagraph"/>
        <w:numPr>
          <w:ilvl w:val="0"/>
          <w:numId w:val="1"/>
        </w:numPr>
        <w:spacing w:after="80"/>
      </w:pPr>
      <w:r>
        <w:t xml:space="preserve">Autopilot Logic (automation/autopilot-logic.ts) — PARTIAL: Class C only, needs vaultSettings</w:t>
      </w:r>
    </w:p>
    <w:p>
      <w:pPr>
        <w:pStyle w:val="ListParagraph"/>
        <w:numPr>
          <w:ilvl w:val="0"/>
          <w:numId w:val="1"/>
        </w:numPr>
        <w:spacing w:after="80"/>
      </w:pPr>
      <w:r>
        <w:t xml:space="preserve">WAC Calculator (lib/wac.ts) — PARTIAL: Formula correct, sync commented out</w:t>
      </w:r>
    </w:p>
    <w:p>
      <w:pPr>
        <w:pStyle w:val="ListParagraph"/>
        <w:numPr>
          <w:ilvl w:val="0"/>
          <w:numId w:val="1"/>
        </w:numPr>
        <w:spacing w:after="80"/>
      </w:pPr>
      <w:r>
        <w:t xml:space="preserve">Recommendations (lib/recommendations.ts) — STUB: Only Rule 1 implemented</w:t>
      </w:r>
    </w:p>
    <w:p>
      <w:pPr>
        <w:spacing w:after="200"/>
      </w:pPr>
    </w:p>
    <w:p>
      <w:pPr>
        <w:pStyle w:val="Heading3"/>
        <w:spacing w:after="120" w:before="240"/>
        <w:jc w:val="left"/>
      </w:pPr>
      <w:r>
        <w:t xml:space="preserve">9.2 Recommendation Rules to Implement</w:t>
      </w:r>
    </w:p>
    <w:p>
      <w:pPr>
        <w:spacing w:after="80"/>
      </w:pPr>
      <w:r>
        <w:t xml:space="preserve">Price Increase: Market &gt; current + threshold (DONE)</w:t>
      </w:r>
    </w:p>
    <w:p>
      <w:pPr>
        <w:spacing w:after="80"/>
      </w:pPr>
      <w:r>
        <w:t xml:space="preserve">Slow Mover: No sales in 30/60/90 days, suggest discount by ABC class</w:t>
      </w:r>
    </w:p>
    <w:p>
      <w:pPr>
        <w:spacing w:after="80"/>
      </w:pPr>
      <w:r>
        <w:t xml:space="preserve">Price Decrease: Market price dropped, match within floor limits</w:t>
      </w:r>
    </w:p>
    <w:p>
      <w:pPr>
        <w:spacing w:after="80"/>
      </w:pPr>
      <w:r>
        <w:t xml:space="preserve">Competitive Undercut: Norwegian competitors lower, match within profit floor</w:t>
      </w:r>
    </w:p>
    <w:p>
      <w:pPr>
        <w:spacing w:after="80"/>
      </w:pPr>
      <w:r>
        <w:t xml:space="preserve">Restock Alert: Stock below reorder point by velocity class</w:t>
      </w:r>
    </w:p>
    <w:p>
      <w:pPr>
        <w:spacing w:after="200"/>
      </w:pPr>
    </w:p>
    <w:p>
      <w:pPr>
        <w:pStyle w:val="Heading3"/>
        <w:spacing w:after="120" w:before="240"/>
        <w:jc w:val="left"/>
      </w:pPr>
      <w:r>
        <w:t xml:space="preserve">9.3 Autopilot Flow</w:t>
      </w:r>
    </w:p>
    <w:p>
      <w:pPr>
        <w:spacing w:after="200"/>
      </w:pPr>
      <w:r>
        <w:t xml:space="preserve">When merchant enables Autopilot for an ABC class (default: C only), system generates staged_updates instead of modifying prices directly. Merchant reviews in 'Ventende Endringer' widget and bulk-approves or reviews individually. Only after approval does the system call Shopify API.</w:t>
      </w:r>
    </w:p>
    <w:p>
      <w:r>
        <w:br w:type="page"/>
      </w:r>
    </w:p>
    <w:p>
      <w:pPr>
        <w:pStyle w:val="Heading1"/>
        <w:spacing w:after="120" w:before="240"/>
        <w:jc w:val="center"/>
      </w:pPr>
      <w:r>
        <w:t xml:space="preserve">10. Staging &amp; Approval Workflow</w:t>
      </w:r>
    </w:p>
    <w:p>
      <w:pPr>
        <w:pStyle w:val="Heading3"/>
        <w:spacing w:after="120" w:before="240"/>
        <w:jc w:val="left"/>
      </w:pPr>
      <w:r>
        <w:t xml:space="preserve">10.1 End-to-End Flow</w:t>
      </w:r>
    </w:p>
    <w:p>
      <w:pPr>
        <w:spacing w:after="80"/>
      </w:pPr>
      <w:r>
        <w:t xml:space="preserve">GENERATE: Pricing engines, scrapers, or manual input create staged_updates with status='pending'.</w:t>
      </w:r>
    </w:p>
    <w:p>
      <w:pPr>
        <w:spacing w:after="80"/>
      </w:pPr>
      <w:r>
        <w:t xml:space="preserve">NOTIFY: Discord webhook sends summary. Dashboard widget shows count badge.</w:t>
      </w:r>
    </w:p>
    <w:p>
      <w:pPr>
        <w:spacing w:after="80"/>
      </w:pPr>
      <w:r>
        <w:t xml:space="preserve">REVIEW: Merchant opens widget/page. Sees old price, new price, reason, confidence, ABC class.</w:t>
      </w:r>
    </w:p>
    <w:p>
      <w:pPr>
        <w:spacing w:after="80"/>
      </w:pPr>
      <w:r>
        <w:t xml:space="preserve">DECIDE: Approve, Reject, or Modify per item. Bulk actions available.</w:t>
      </w:r>
    </w:p>
    <w:p>
      <w:pPr>
        <w:spacing w:after="80"/>
      </w:pPr>
      <w:r>
        <w:t xml:space="preserve">EXECUTE: Approved items sent to Shopify API (respecting dry-run). Logged to price_history + audit_logs.</w:t>
      </w:r>
    </w:p>
    <w:p>
      <w:pPr>
        <w:spacing w:after="80"/>
      </w:pPr>
      <w:r>
        <w:t xml:space="preserve">EXPIRE: Unreviewed items expire after 7 days (configurable). Archived, not deleted.</w:t>
      </w:r>
    </w:p>
    <w:p>
      <w:pPr>
        <w:spacing w:after="200"/>
      </w:pPr>
    </w:p>
    <w:p>
      <w:pPr>
        <w:pStyle w:val="Heading3"/>
        <w:spacing w:after="120" w:before="240"/>
        <w:jc w:val="left"/>
      </w:pPr>
      <w:r>
        <w:t xml:space="preserve">10.2 API Requirements</w:t>
      </w:r>
    </w:p>
    <w:p>
      <w:pPr>
        <w:pStyle w:val="ListParagraph"/>
        <w:numPr>
          <w:ilvl w:val="0"/>
          <w:numId w:val="1"/>
        </w:numPr>
        <w:spacing w:after="80"/>
      </w:pPr>
      <w:r>
        <w:t xml:space="preserve">GET /api/staged-updates?status=pending&amp;page=1&amp;limit=50</w:t>
      </w:r>
    </w:p>
    <w:p>
      <w:pPr>
        <w:pStyle w:val="ListParagraph"/>
        <w:numPr>
          <w:ilvl w:val="0"/>
          <w:numId w:val="1"/>
        </w:numPr>
        <w:spacing w:after="80"/>
      </w:pPr>
      <w:r>
        <w:t xml:space="preserve">POST /api/staged-updates/:id/approve</w:t>
      </w:r>
    </w:p>
    <w:p>
      <w:pPr>
        <w:pStyle w:val="ListParagraph"/>
        <w:numPr>
          <w:ilvl w:val="0"/>
          <w:numId w:val="1"/>
        </w:numPr>
        <w:spacing w:after="80"/>
      </w:pPr>
      <w:r>
        <w:t xml:space="preserve">POST /api/staged-updates/:id/reject</w:t>
      </w:r>
    </w:p>
    <w:p>
      <w:pPr>
        <w:pStyle w:val="ListParagraph"/>
        <w:numPr>
          <w:ilvl w:val="0"/>
          <w:numId w:val="1"/>
        </w:numPr>
        <w:spacing w:after="80"/>
      </w:pPr>
      <w:r>
        <w:t xml:space="preserve">POST /api/staged-updates/bulk-approve (array of IDs)</w:t>
      </w:r>
    </w:p>
    <w:p>
      <w:pPr>
        <w:pStyle w:val="ListParagraph"/>
        <w:numPr>
          <w:ilvl w:val="0"/>
          <w:numId w:val="1"/>
        </w:numPr>
        <w:spacing w:after="80"/>
      </w:pPr>
      <w:r>
        <w:t xml:space="preserve">POST /api/staged-updates/execute (all approved items)</w:t>
      </w:r>
    </w:p>
    <w:p>
      <w:pPr>
        <w:pStyle w:val="ListParagraph"/>
        <w:numPr>
          <w:ilvl w:val="0"/>
          <w:numId w:val="1"/>
        </w:numPr>
        <w:spacing w:after="80"/>
      </w:pPr>
      <w:r>
        <w:t xml:space="preserve">Cron job to expire pending items older than 7 days</w:t>
      </w:r>
    </w:p>
    <w:p>
      <w:r>
        <w:br w:type="page"/>
      </w:r>
    </w:p>
    <w:p>
      <w:pPr>
        <w:pStyle w:val="Heading1"/>
        <w:spacing w:after="120" w:before="240"/>
        <w:jc w:val="center"/>
      </w:pPr>
      <w:r>
        <w:t xml:space="preserve">11. Multi-Tenant Security</w:t>
      </w:r>
    </w:p>
    <w:p>
      <w:pPr>
        <w:pStyle w:val="Heading3"/>
        <w:spacing w:after="120" w:before="240"/>
        <w:jc w:val="left"/>
      </w:pPr>
      <w:r>
        <w:t xml:space="preserve">11.1 RLS</w:t>
      </w:r>
    </w:p>
    <w:p>
      <w:pPr>
        <w:spacing w:after="200"/>
      </w:pPr>
      <w:r>
        <w:t xml:space="preserve">All tables have RLS policies restricting access to rows where store_id matches JWT claim. Verified after every schema change.</w:t>
      </w:r>
    </w:p>
    <w:p>
      <w:pPr>
        <w:pStyle w:val="Heading3"/>
        <w:spacing w:after="120" w:before="240"/>
        <w:jc w:val="left"/>
      </w:pPr>
      <w:r>
        <w:t xml:space="preserve">11.2 Security Checklist</w:t>
      </w:r>
    </w:p>
    <w:p>
      <w:pPr>
        <w:pStyle w:val="ListParagraph"/>
        <w:numPr>
          <w:ilvl w:val="0"/>
          <w:numId w:val="1"/>
        </w:numPr>
        <w:spacing w:after="80"/>
      </w:pPr>
      <w:r>
        <w:t xml:space="preserve">RLS enabled on ALL tables</w:t>
      </w:r>
    </w:p>
    <w:p>
      <w:pPr>
        <w:pStyle w:val="ListParagraph"/>
        <w:numPr>
          <w:ilvl w:val="0"/>
          <w:numId w:val="1"/>
        </w:numPr>
        <w:spacing w:after="80"/>
      </w:pPr>
      <w:r>
        <w:t xml:space="preserve">Access tokens encrypted at rest (pgcrypto or AES-256)</w:t>
      </w:r>
    </w:p>
    <w:p>
      <w:pPr>
        <w:pStyle w:val="ListParagraph"/>
        <w:numPr>
          <w:ilvl w:val="0"/>
          <w:numId w:val="1"/>
        </w:numPr>
        <w:spacing w:after="80"/>
      </w:pPr>
      <w:r>
        <w:t xml:space="preserve">Session tokens verified on every request (signature verified, not just decoded)</w:t>
      </w:r>
    </w:p>
    <w:p>
      <w:pPr>
        <w:pStyle w:val="ListParagraph"/>
        <w:numPr>
          <w:ilvl w:val="0"/>
          <w:numId w:val="1"/>
        </w:numPr>
        <w:spacing w:after="80"/>
      </w:pPr>
      <w:r>
        <w:t xml:space="preserve">HMAC verification on Shopify webhooks</w:t>
      </w:r>
    </w:p>
    <w:p>
      <w:pPr>
        <w:pStyle w:val="ListParagraph"/>
        <w:numPr>
          <w:ilvl w:val="0"/>
          <w:numId w:val="1"/>
        </w:numPr>
        <w:spacing w:after="80"/>
      </w:pPr>
      <w:r>
        <w:t xml:space="preserve">Rate limiting on all endpoints (@upstash/ratelimit)</w:t>
      </w:r>
    </w:p>
    <w:p>
      <w:pPr>
        <w:pStyle w:val="ListParagraph"/>
        <w:numPr>
          <w:ilvl w:val="0"/>
          <w:numId w:val="1"/>
        </w:numPr>
        <w:spacing w:after="80"/>
      </w:pPr>
      <w:r>
        <w:t xml:space="preserve">CORS restricted to *.myshopify.com</w:t>
      </w:r>
    </w:p>
    <w:p>
      <w:pPr>
        <w:pStyle w:val="ListParagraph"/>
        <w:numPr>
          <w:ilvl w:val="0"/>
          <w:numId w:val="1"/>
        </w:numPr>
        <w:spacing w:after="80"/>
      </w:pPr>
      <w:r>
        <w:t xml:space="preserve">Input validation with zod on all API routes</w:t>
      </w:r>
    </w:p>
    <w:p>
      <w:pPr>
        <w:pStyle w:val="ListParagraph"/>
        <w:numPr>
          <w:ilvl w:val="0"/>
          <w:numId w:val="1"/>
        </w:numPr>
        <w:spacing w:after="80"/>
      </w:pPr>
      <w:r>
        <w:t xml:space="preserve">Webhook replay protection (X-Shopify-Webhook-Id dedup)</w:t>
      </w:r>
    </w:p>
    <w:p>
      <w:pPr>
        <w:pStyle w:val="ListParagraph"/>
        <w:numPr>
          <w:ilvl w:val="0"/>
          <w:numId w:val="1"/>
        </w:numPr>
        <w:spacing w:after="80"/>
      </w:pPr>
      <w:r>
        <w:t xml:space="preserve">Audit logs for all price changes and auth events</w:t>
      </w:r>
    </w:p>
    <w:p>
      <w:pPr>
        <w:pStyle w:val="ListParagraph"/>
        <w:numPr>
          <w:ilvl w:val="0"/>
          <w:numId w:val="1"/>
        </w:numPr>
        <w:spacing w:after="80"/>
      </w:pPr>
      <w:r>
        <w:t xml:space="preserve">Key rotation every 6 months</w:t>
      </w:r>
    </w:p>
    <w:p>
      <w:pPr>
        <w:pStyle w:val="ListParagraph"/>
        <w:numPr>
          <w:ilvl w:val="0"/>
          <w:numId w:val="1"/>
        </w:numPr>
        <w:spacing w:after="80"/>
      </w:pPr>
      <w:r>
        <w:t xml:space="preserve">No secrets in client-side code</w:t>
      </w:r>
    </w:p>
    <w:p>
      <w:pPr>
        <w:pStyle w:val="ListParagraph"/>
        <w:numPr>
          <w:ilvl w:val="0"/>
          <w:numId w:val="1"/>
        </w:numPr>
        <w:spacing w:after="80"/>
      </w:pPr>
      <w:r>
        <w:t xml:space="preserve">Error sanitization (never expose Supabase errors to client)</w:t>
      </w:r>
    </w:p>
    <w:p>
      <w:r>
        <w:br w:type="page"/>
      </w:r>
    </w:p>
    <w:p>
      <w:pPr>
        <w:pStyle w:val="Heading1"/>
        <w:spacing w:after="120" w:before="240"/>
        <w:jc w:val="center"/>
      </w:pPr>
      <w:r>
        <w:t xml:space="preserve">12. UX Patterns &amp; Quality Standards</w:t>
      </w:r>
    </w:p>
    <w:p>
      <w:pPr>
        <w:pStyle w:val="Heading3"/>
        <w:spacing w:after="120" w:before="240"/>
        <w:jc w:val="left"/>
      </w:pPr>
      <w:r>
        <w:t xml:space="preserve">12.1 Empty States</w:t>
      </w:r>
    </w:p>
    <w:p>
      <w:pPr>
        <w:spacing w:after="200"/>
      </w:pPr>
      <w:r>
        <w:t xml:space="preserve">Every page/widget MUST have a designed empty state when no data exists. Explains WHY it's empty with a clear CTA.</w:t>
      </w:r>
    </w:p>
    <w:p>
      <w:pPr>
        <w:pStyle w:val="Heading3"/>
        <w:spacing w:after="120" w:before="240"/>
        <w:jc w:val="left"/>
      </w:pPr>
      <w:r>
        <w:t xml:space="preserve">12.2 Loading States</w:t>
      </w:r>
    </w:p>
    <w:p>
      <w:pPr>
        <w:spacing w:after="200"/>
      </w:pPr>
      <w:r>
        <w:t xml:space="preserve">Skeleton/shimmer with animate-pulse matching final layout shape. Replace 'Kalkulerer...' text with proper skeletons.</w:t>
      </w:r>
    </w:p>
    <w:p>
      <w:pPr>
        <w:pStyle w:val="Heading3"/>
        <w:spacing w:after="120" w:before="240"/>
        <w:jc w:val="left"/>
      </w:pPr>
      <w:r>
        <w:t xml:space="preserve">12.3 Four-Level Verification Standard</w:t>
      </w:r>
    </w:p>
    <w:p>
      <w:pPr>
        <w:spacing w:after="80"/>
      </w:pPr>
      <w:r>
        <w:t xml:space="preserve">EXISTS: File present with real content</w:t>
      </w:r>
    </w:p>
    <w:p>
      <w:pPr>
        <w:spacing w:after="80"/>
      </w:pPr>
      <w:r>
        <w:t xml:space="preserve">SUBSTANTIVE: Not a stub. No TODO/placeholder/hardcoded mock where real logic should be</w:t>
      </w:r>
    </w:p>
    <w:p>
      <w:pPr>
        <w:spacing w:after="80"/>
      </w:pPr>
      <w:r>
        <w:t xml:space="preserve">WIRED: Imported AND used by other code</w:t>
      </w:r>
    </w:p>
    <w:p>
      <w:pPr>
        <w:spacing w:after="80"/>
      </w:pPr>
      <w:r>
        <w:t xml:space="preserve">DATA FLOWING: Traces to real data source (Supabase query, Shopify API)</w:t>
      </w:r>
    </w:p>
    <w:p>
      <w:pPr>
        <w:spacing w:after="200"/>
      </w:pPr>
    </w:p>
    <w:p>
      <w:pPr>
        <w:pStyle w:val="Heading3"/>
        <w:spacing w:after="120" w:before="240"/>
        <w:jc w:val="left"/>
      </w:pPr>
      <w:r>
        <w:t xml:space="preserve">12.4 Stub Patterns to Eliminate</w:t>
      </w:r>
    </w:p>
    <w:p>
      <w:pPr>
        <w:pStyle w:val="ListParagraph"/>
        <w:numPr>
          <w:ilvl w:val="0"/>
          <w:numId w:val="1"/>
        </w:numPr>
        <w:spacing w:after="80"/>
      </w:pPr>
      <w:r>
        <w:t xml:space="preserve">return [] / {} / null in data-fetching functions</w:t>
      </w:r>
    </w:p>
    <w:p>
      <w:pPr>
        <w:pStyle w:val="ListParagraph"/>
        <w:numPr>
          <w:ilvl w:val="0"/>
          <w:numId w:val="1"/>
        </w:numPr>
        <w:spacing w:after="80"/>
      </w:pPr>
      <w:r>
        <w:t xml:space="preserve">'placeholder', 'coming soon', 'TODO', 'FIXME' in non-comments</w:t>
      </w:r>
    </w:p>
    <w:p>
      <w:pPr>
        <w:pStyle w:val="ListParagraph"/>
        <w:numPr>
          <w:ilvl w:val="0"/>
          <w:numId w:val="1"/>
        </w:numPr>
        <w:spacing w:after="80"/>
      </w:pPr>
      <w:r>
        <w:t xml:space="preserve">console.log as only body of event handler</w:t>
      </w:r>
    </w:p>
    <w:p>
      <w:pPr>
        <w:pStyle w:val="ListParagraph"/>
        <w:numPr>
          <w:ilvl w:val="0"/>
          <w:numId w:val="1"/>
        </w:numPr>
        <w:spacing w:after="80"/>
      </w:pPr>
      <w:r>
        <w:t xml:space="preserve">Hardcoded arrays where DB queries should be</w:t>
      </w:r>
    </w:p>
    <w:p>
      <w:pPr>
        <w:pStyle w:val="ListParagraph"/>
        <w:numPr>
          <w:ilvl w:val="0"/>
          <w:numId w:val="1"/>
        </w:numPr>
        <w:spacing w:after="80"/>
      </w:pPr>
      <w:r>
        <w:t xml:space="preserve">setTimeout simulating async operations</w:t>
      </w:r>
    </w:p>
    <w:p>
      <w:pPr>
        <w:pStyle w:val="ListParagraph"/>
        <w:numPr>
          <w:ilvl w:val="0"/>
          <w:numId w:val="1"/>
        </w:numPr>
        <w:spacing w:after="80"/>
      </w:pPr>
      <w:r>
        <w:t xml:space="preserve">Static numbers where calculations should be</w:t>
      </w:r>
    </w:p>
    <w:p>
      <w:r>
        <w:br w:type="page"/>
      </w:r>
    </w:p>
    <w:p>
      <w:pPr>
        <w:pStyle w:val="Heading1"/>
        <w:spacing w:after="120" w:before="240"/>
        <w:jc w:val="center"/>
      </w:pPr>
      <w:r>
        <w:t xml:space="preserve">13. Testing Strategy</w:t>
      </w:r>
    </w:p>
    <w:p>
      <w:pPr>
        <w:pStyle w:val="Heading3"/>
        <w:spacing w:after="120" w:before="240"/>
        <w:jc w:val="left"/>
      </w:pPr>
      <w:r>
        <w:t xml:space="preserve">13.1 Framework</w:t>
      </w:r>
    </w:p>
    <w:p>
      <w:pPr>
        <w:spacing w:after="200"/>
      </w:pPr>
      <w:r>
        <w:t xml:space="preserve">Vitest for unit/integration. Playwright for E2E. MSW for API mocking. Testing Library for React components.</w:t>
      </w:r>
    </w:p>
    <w:p>
      <w:pPr>
        <w:pStyle w:val="Heading3"/>
        <w:spacing w:after="120" w:before="240"/>
        <w:jc w:val="left"/>
      </w:pPr>
      <w:r>
        <w:t xml:space="preserve">13.2 Test Coverage</w:t>
      </w:r>
    </w:p>
    <w:p>
      <w:pPr>
        <w:pStyle w:val="ListParagraph"/>
        <w:numPr>
          <w:ilvl w:val="0"/>
          <w:numId w:val="1"/>
        </w:numPr>
        <w:spacing w:after="80"/>
      </w:pPr>
      <w:r>
        <w:t xml:space="preserve">CRITICAL: Pricing Engines (edge cases), WAC Calculator (multi-batch rounding), Safety Validation (limits/panic), Token Exchange (verify/store/refresh)</w:t>
      </w:r>
    </w:p>
    <w:p>
      <w:pPr>
        <w:pStyle w:val="ListParagraph"/>
        <w:numPr>
          <w:ilvl w:val="0"/>
          <w:numId w:val="1"/>
        </w:numPr>
        <w:spacing w:after="80"/>
      </w:pPr>
      <w:r>
        <w:t xml:space="preserve">REQUIRED: API Routes (all endpoints + auth middleware), Staging Workflow (generate &gt; approve &gt; execute &gt; audit)</w:t>
      </w:r>
    </w:p>
    <w:p>
      <w:pPr>
        <w:pStyle w:val="ListParagraph"/>
        <w:numPr>
          <w:ilvl w:val="0"/>
          <w:numId w:val="1"/>
        </w:numPr>
        <w:spacing w:after="80"/>
      </w:pPr>
      <w:r>
        <w:t xml:space="preserve">RECOMMENDED: Scraper Health (broken selectors, failures), Dashboard (widget data, edit mode, layout persistence)</w:t>
      </w:r>
    </w:p>
    <w:p>
      <w:r>
        <w:br w:type="page"/>
      </w:r>
    </w:p>
    <w:p>
      <w:pPr>
        <w:pStyle w:val="Heading1"/>
        <w:spacing w:after="120" w:before="240"/>
        <w:jc w:val="center"/>
      </w:pPr>
      <w:r>
        <w:t xml:space="preserve">14. Infrastructure &amp; DevOps</w:t>
      </w:r>
    </w:p>
    <w:p>
      <w:pPr>
        <w:pStyle w:val="Heading3"/>
        <w:spacing w:after="120" w:before="240"/>
        <w:jc w:val="left"/>
      </w:pPr>
      <w:r>
        <w:t xml:space="preserve">14.1 Database Migrations</w:t>
      </w:r>
    </w:p>
    <w:p>
      <w:pPr>
        <w:spacing w:after="200"/>
      </w:pPr>
      <w:r>
        <w:t xml:space="preserve">Use Supabase CLI (supabase migration new / supabase db push). At minimum track which scripts applied.</w:t>
      </w:r>
    </w:p>
    <w:p>
      <w:pPr>
        <w:pStyle w:val="Heading3"/>
        <w:spacing w:after="120" w:before="240"/>
        <w:jc w:val="left"/>
      </w:pPr>
      <w:r>
        <w:t xml:space="preserve">14.2 Logging</w:t>
      </w:r>
    </w:p>
    <w:p>
      <w:pPr>
        <w:spacing w:after="200"/>
      </w:pPr>
      <w:r>
        <w:t xml:space="preserve">Structured logger (pino) with JSON output. ERROR &gt; Sentry + Discord, WARN &gt; Discord tech, INFO &gt; audit_logs, DEBUG &gt; dev only. Include store_id in every entry.</w:t>
      </w:r>
    </w:p>
    <w:p>
      <w:pPr>
        <w:pStyle w:val="Heading3"/>
        <w:spacing w:after="120" w:before="240"/>
        <w:jc w:val="left"/>
      </w:pPr>
      <w:r>
        <w:t xml:space="preserve">14.3 CI/CD</w:t>
      </w:r>
    </w:p>
    <w:p>
      <w:pPr>
        <w:spacing w:after="200"/>
      </w:pPr>
      <w:r>
        <w:t xml:space="preserve">GitHub Actions: lint + type-check + test on PR. Vercel preview deploys. Production from main only after tests pass.</w:t>
      </w:r>
    </w:p>
    <w:p>
      <w:pPr>
        <w:pStyle w:val="Heading3"/>
        <w:spacing w:after="120" w:before="240"/>
        <w:jc w:val="left"/>
      </w:pPr>
      <w:r>
        <w:t xml:space="preserve">14.4 Monitoring</w:t>
      </w:r>
    </w:p>
    <w:p>
      <w:pPr>
        <w:spacing w:after="200"/>
      </w:pPr>
      <w:r>
        <w:t xml:space="preserve">Sentry (add server config). UptimeRobot on /api/health. Scraper Discord alerts on 3 failures. Shopify rate limit monitoring.</w:t>
      </w:r>
    </w:p>
    <w:p>
      <w:r>
        <w:br w:type="page"/>
      </w:r>
    </w:p>
    <w:p>
      <w:pPr>
        <w:pStyle w:val="Heading1"/>
        <w:spacing w:after="120" w:before="240"/>
        <w:jc w:val="center"/>
      </w:pPr>
      <w:r>
        <w:t xml:space="preserve">15. Missing Dependencies</w:t>
      </w:r>
    </w:p>
    <w:p>
      <w:pPr>
        <w:pStyle w:val="ListParagraph"/>
        <w:numPr>
          <w:ilvl w:val="0"/>
          <w:numId w:val="1"/>
        </w:numPr>
        <w:spacing w:after="80"/>
      </w:pPr>
      <w:r>
        <w:t xml:space="preserve">@shopify/app-bridge: App Bridge v4 — Session tokens, embedded auth. MANDATORY</w:t>
      </w:r>
    </w:p>
    <w:p>
      <w:pPr>
        <w:pStyle w:val="ListParagraph"/>
        <w:numPr>
          <w:ilvl w:val="0"/>
          <w:numId w:val="1"/>
        </w:numPr>
        <w:spacing w:after="80"/>
      </w:pPr>
      <w:r>
        <w:t xml:space="preserve">react-grid-layout: Widget grid — Dashboard system</w:t>
      </w:r>
    </w:p>
    <w:p>
      <w:pPr>
        <w:pStyle w:val="ListParagraph"/>
        <w:numPr>
          <w:ilvl w:val="0"/>
          <w:numId w:val="1"/>
        </w:numPr>
        <w:spacing w:after="80"/>
      </w:pPr>
      <w:r>
        <w:t xml:space="preserve">zod: Validation — API schema validation, security</w:t>
      </w:r>
    </w:p>
    <w:p>
      <w:pPr>
        <w:pStyle w:val="ListParagraph"/>
        <w:numPr>
          <w:ilvl w:val="0"/>
          <w:numId w:val="1"/>
        </w:numPr>
        <w:spacing w:after="80"/>
      </w:pPr>
      <w:r>
        <w:t xml:space="preserve">@upstash/ratelimit: Rate limiting — API protection</w:t>
      </w:r>
    </w:p>
    <w:p>
      <w:pPr>
        <w:pStyle w:val="ListParagraph"/>
        <w:numPr>
          <w:ilvl w:val="0"/>
          <w:numId w:val="1"/>
        </w:numPr>
        <w:spacing w:after="80"/>
      </w:pPr>
      <w:r>
        <w:t xml:space="preserve">@upstash/qstash: Queue client — Async jobs</w:t>
      </w:r>
    </w:p>
    <w:p>
      <w:pPr>
        <w:pStyle w:val="ListParagraph"/>
        <w:numPr>
          <w:ilvl w:val="0"/>
          <w:numId w:val="1"/>
        </w:numPr>
        <w:spacing w:after="80"/>
      </w:pPr>
      <w:r>
        <w:t xml:space="preserve">@sparticuz/chromium: Serverless Chromium — Scraping within Vercel limits</w:t>
      </w:r>
    </w:p>
    <w:p>
      <w:pPr>
        <w:pStyle w:val="ListParagraph"/>
        <w:numPr>
          <w:ilvl w:val="0"/>
          <w:numId w:val="1"/>
        </w:numPr>
        <w:spacing w:after="80"/>
      </w:pPr>
      <w:r>
        <w:t xml:space="preserve">playwright-core: Browser API — Pairs with chromium for scraping</w:t>
      </w:r>
    </w:p>
    <w:p>
      <w:pPr>
        <w:pStyle w:val="ListParagraph"/>
        <w:numPr>
          <w:ilvl w:val="0"/>
          <w:numId w:val="1"/>
        </w:numPr>
        <w:spacing w:after="80"/>
      </w:pPr>
      <w:r>
        <w:t xml:space="preserve">vitest: Testing (dev) — Unit/integration tests</w:t>
      </w:r>
    </w:p>
    <w:p>
      <w:pPr>
        <w:pStyle w:val="ListParagraph"/>
        <w:numPr>
          <w:ilvl w:val="0"/>
          <w:numId w:val="1"/>
        </w:numPr>
        <w:spacing w:after="80"/>
      </w:pPr>
      <w:r>
        <w:t xml:space="preserve">@testing-library/react: Component testing (dev) — React testing</w:t>
      </w:r>
    </w:p>
    <w:p>
      <w:pPr>
        <w:pStyle w:val="ListParagraph"/>
        <w:numPr>
          <w:ilvl w:val="0"/>
          <w:numId w:val="1"/>
        </w:numPr>
        <w:spacing w:after="80"/>
      </w:pPr>
      <w:r>
        <w:t xml:space="preserve">msw: API mocking (dev) — Mock Shopify/Supabase in tests</w:t>
      </w:r>
    </w:p>
    <w:p>
      <w:pPr>
        <w:pStyle w:val="ListParagraph"/>
        <w:numPr>
          <w:ilvl w:val="0"/>
          <w:numId w:val="1"/>
        </w:numPr>
        <w:spacing w:after="80"/>
      </w:pPr>
      <w:r>
        <w:t xml:space="preserve">pino: Logging — Structured JSON production logging</w:t>
      </w:r>
    </w:p>
    <w:p>
      <w:r>
        <w:br w:type="page"/>
      </w:r>
    </w:p>
    <w:p>
      <w:pPr>
        <w:pStyle w:val="Heading1"/>
        <w:spacing w:after="120" w:before="240"/>
        <w:jc w:val="center"/>
      </w:pPr>
      <w:r>
        <w:t xml:space="preserve">16. Critical Bugs to Fix</w:t>
      </w:r>
    </w:p>
    <w:p>
      <w:pPr>
        <w:pStyle w:val="ListParagraph"/>
        <w:numPr>
          <w:ilvl w:val="0"/>
          <w:numId w:val="1"/>
        </w:numPr>
        <w:spacing w:after="80"/>
      </w:pPr>
      <w:r>
        <w:t xml:space="preserve">1. billing/shopify-billing.ts:44 — currencyCode NOK missing quotes — Use proper GraphQL enum</w:t>
      </w:r>
    </w:p>
    <w:p>
      <w:pPr>
        <w:pStyle w:val="ListParagraph"/>
        <w:numPr>
          <w:ilvl w:val="0"/>
          <w:numId w:val="1"/>
        </w:numPr>
        <w:spacing w:after="80"/>
      </w:pPr>
      <w:r>
        <w:t xml:space="preserve">2. scrapers/sovereign.ts — USER_AGENTS undefined — Define array or remove</w:t>
      </w:r>
    </w:p>
    <w:p>
      <w:pPr>
        <w:pStyle w:val="ListParagraph"/>
        <w:numPr>
          <w:ilvl w:val="0"/>
          <w:numId w:val="1"/>
        </w:numPr>
        <w:spacing w:after="80"/>
      </w:pPr>
      <w:r>
        <w:t xml:space="preserve">3. auth/shopify-verify.ts:23 — JWT not verified, just decoded — Use shopify-api verifyAuth</w:t>
      </w:r>
    </w:p>
    <w:p>
      <w:pPr>
        <w:pStyle w:val="ListParagraph"/>
        <w:numPr>
          <w:ilvl w:val="0"/>
          <w:numId w:val="1"/>
        </w:numPr>
        <w:spacing w:after="80"/>
      </w:pPr>
      <w:r>
        <w:t xml:space="preserve">4. wac.ts:98 — Inventory sync commented out — Uncomment with error handling</w:t>
      </w:r>
    </w:p>
    <w:p>
      <w:pPr>
        <w:pStyle w:val="ListParagraph"/>
        <w:numPr>
          <w:ilvl w:val="0"/>
          <w:numId w:val="1"/>
        </w:numPr>
        <w:spacing w:after="80"/>
      </w:pPr>
      <w:r>
        <w:t xml:space="preserve">5. qstash-bridge.ts:9 — Receiver import commented out — Uncomment and implement</w:t>
      </w:r>
    </w:p>
    <w:p>
      <w:r>
        <w:br w:type="page"/>
      </w:r>
    </w:p>
    <w:p>
      <w:pPr>
        <w:pStyle w:val="Heading1"/>
        <w:spacing w:after="120" w:before="240"/>
        <w:jc w:val="center"/>
      </w:pPr>
      <w:r>
        <w:t xml:space="preserve">17. Phased Implementation Roadmap</w:t>
      </w:r>
    </w:p>
    <w:p>
      <w:pPr>
        <w:pStyle w:val="Heading3"/>
        <w:spacing w:after="120" w:before="240"/>
        <w:jc w:val="left"/>
      </w:pPr>
      <w:r>
        <w:t xml:space="preserve">Phase 0: Foundation &amp; Tooling (3-5 days)</w:t>
      </w:r>
    </w:p>
    <w:p>
      <w:pPr>
        <w:spacing w:after="80"/>
      </w:pPr>
      <w:r>
        <w:t xml:space="preserve">Fix 5 critical bugs</w:t>
      </w:r>
    </w:p>
    <w:p>
      <w:pPr>
        <w:spacing w:after="80"/>
      </w:pPr>
      <w:r>
        <w:t xml:space="preserve">Create shopify.app.toml, register in Partner Dashboard</w:t>
      </w:r>
    </w:p>
    <w:p>
      <w:pPr>
        <w:spacing w:after="80"/>
      </w:pPr>
      <w:r>
        <w:t xml:space="preserve">Install all missing dependencies</w:t>
      </w:r>
    </w:p>
    <w:p>
      <w:pPr>
        <w:spacing w:after="80"/>
      </w:pPr>
      <w:r>
        <w:t xml:space="preserve">Set up Vitest + Testing Library + MSW</w:t>
      </w:r>
    </w:p>
    <w:p>
      <w:pPr>
        <w:spacing w:after="80"/>
      </w:pPr>
      <w:r>
        <w:t xml:space="preserve">Set up Supabase CLI migrations, verify all applied</w:t>
      </w:r>
    </w:p>
    <w:p>
      <w:pPr>
        <w:spacing w:after="80"/>
      </w:pPr>
      <w:r>
        <w:t xml:space="preserve">Fill missing .env.local values</w:t>
      </w:r>
    </w:p>
    <w:p>
      <w:pPr>
        <w:spacing w:after="80"/>
      </w:pPr>
      <w:r>
        <w:t xml:space="preserve">Configure GitHub Actions CI</w:t>
      </w:r>
    </w:p>
    <w:p>
      <w:pPr>
        <w:spacing w:after="80"/>
      </w:pPr>
      <w:r>
        <w:t xml:space="preserve">Set up pino structured logging</w:t>
      </w:r>
    </w:p>
    <w:p>
      <w:pPr>
        <w:spacing w:after="200"/>
      </w:pPr>
    </w:p>
    <w:p>
      <w:pPr>
        <w:pStyle w:val="Heading3"/>
        <w:spacing w:after="120" w:before="240"/>
        <w:jc w:val="left"/>
      </w:pPr>
      <w:r>
        <w:t xml:space="preserve">Phase 1: Core Loop (Weeks 1-2)</w:t>
      </w:r>
    </w:p>
    <w:p>
      <w:pPr>
        <w:spacing w:after="80"/>
      </w:pPr>
      <w:r>
        <w:t xml:space="preserve">Shopify token exchange with App Bridge v4</w:t>
      </w:r>
    </w:p>
    <w:p>
      <w:pPr>
        <w:spacing w:after="80"/>
      </w:pPr>
      <w:r>
        <w:t xml:space="preserve">Session token middleware + CSP headers</w:t>
      </w:r>
    </w:p>
    <w:p>
      <w:pPr>
        <w:spacing w:after="80"/>
      </w:pPr>
      <w:r>
        <w:t xml:space="preserve">Full inventory sync with GraphQL pagination</w:t>
      </w:r>
    </w:p>
    <w:p>
      <w:pPr>
        <w:spacing w:after="80"/>
      </w:pPr>
      <w:r>
        <w:t xml:space="preserve">Widget dashboard with react-grid-layout (5 MVP widgets, bento)</w:t>
      </w:r>
    </w:p>
    <w:p>
      <w:pPr>
        <w:spacing w:after="80"/>
      </w:pPr>
      <w:r>
        <w:t xml:space="preserve">Staged updates CRUD end-to-end</w:t>
      </w:r>
    </w:p>
    <w:p>
      <w:pPr>
        <w:spacing w:after="80"/>
      </w:pPr>
      <w:r>
        <w:t xml:space="preserve">Wire ALL pages to real Supabase data</w:t>
      </w:r>
    </w:p>
    <w:p>
      <w:pPr>
        <w:spacing w:after="80"/>
      </w:pPr>
      <w:r>
        <w:t xml:space="preserve">Empty states, loading skeletons, error states everywhere</w:t>
      </w:r>
    </w:p>
    <w:p>
      <w:pPr>
        <w:spacing w:after="80"/>
      </w:pPr>
      <w:r>
        <w:t xml:space="preserve">Settings persistence to Supabase</w:t>
      </w:r>
    </w:p>
    <w:p>
      <w:pPr>
        <w:spacing w:after="80"/>
      </w:pPr>
      <w:r>
        <w:t xml:space="preserve">Panic Lock as dashboard control</w:t>
      </w:r>
    </w:p>
    <w:p>
      <w:pPr>
        <w:spacing w:after="80"/>
      </w:pPr>
      <w:r>
        <w:t xml:space="preserve">Deploy to Vercel, test install flow</w:t>
      </w:r>
    </w:p>
    <w:p>
      <w:pPr>
        <w:spacing w:after="200"/>
      </w:pPr>
    </w:p>
    <w:p>
      <w:pPr>
        <w:pStyle w:val="Heading3"/>
        <w:spacing w:after="120" w:before="240"/>
        <w:jc w:val="left"/>
      </w:pPr>
      <w:r>
        <w:t xml:space="preserve">Phase 2: Intelligence (Weeks 3-4)</w:t>
      </w:r>
    </w:p>
    <w:p>
      <w:pPr>
        <w:pStyle w:val="ListParagraph"/>
        <w:numPr>
          <w:ilvl w:val="0"/>
          <w:numId w:val="1"/>
        </w:numPr>
        <w:spacing w:after="80"/>
      </w:pPr>
      <w:r>
        <w:t xml:space="preserve">Pokepris.no scraping (SSR cheerio MVP)</w:t>
      </w:r>
    </w:p>
    <w:p>
      <w:pPr>
        <w:pStyle w:val="ListParagraph"/>
        <w:numPr>
          <w:ilvl w:val="0"/>
          <w:numId w:val="1"/>
        </w:numPr>
        <w:spacing w:after="80"/>
      </w:pPr>
      <w:r>
        <w:t xml:space="preserve">Cardmarket/PokeTrace API integration</w:t>
      </w:r>
    </w:p>
    <w:p>
      <w:pPr>
        <w:pStyle w:val="ListParagraph"/>
        <w:numPr>
          <w:ilvl w:val="0"/>
          <w:numId w:val="1"/>
        </w:numPr>
        <w:spacing w:after="80"/>
      </w:pPr>
      <w:r>
        <w:t xml:space="preserve">Complete recommendation rules 2-5</w:t>
      </w:r>
    </w:p>
    <w:p>
      <w:pPr>
        <w:pStyle w:val="ListParagraph"/>
        <w:numPr>
          <w:ilvl w:val="0"/>
          <w:numId w:val="1"/>
        </w:numPr>
        <w:spacing w:after="80"/>
      </w:pPr>
      <w:r>
        <w:t xml:space="preserve">WAC purchase recording flow</w:t>
      </w:r>
    </w:p>
    <w:p>
      <w:pPr>
        <w:pStyle w:val="ListParagraph"/>
        <w:numPr>
          <w:ilvl w:val="0"/>
          <w:numId w:val="1"/>
        </w:numPr>
        <w:spacing w:after="80"/>
      </w:pPr>
      <w:r>
        <w:t xml:space="preserve">QStash async jobs</w:t>
      </w:r>
    </w:p>
    <w:p>
      <w:pPr>
        <w:pStyle w:val="ListParagraph"/>
        <w:numPr>
          <w:ilvl w:val="0"/>
          <w:numId w:val="1"/>
        </w:numPr>
        <w:spacing w:after="80"/>
      </w:pPr>
      <w:r>
        <w:t xml:space="preserve">Scraper health monitoring</w:t>
      </w:r>
    </w:p>
    <w:p>
      <w:pPr>
        <w:pStyle w:val="ListParagraph"/>
        <w:numPr>
          <w:ilvl w:val="0"/>
          <w:numId w:val="1"/>
        </w:numPr>
        <w:spacing w:after="80"/>
      </w:pPr>
      <w:r>
        <w:t xml:space="preserve">Test coverage for pricing + staging</w:t>
      </w:r>
    </w:p>
    <w:p>
      <w:pPr>
        <w:spacing w:after="200"/>
      </w:pPr>
    </w:p>
    <w:p>
      <w:pPr>
        <w:pStyle w:val="Heading3"/>
        <w:spacing w:after="120" w:before="240"/>
        <w:jc w:val="left"/>
      </w:pPr>
      <w:r>
        <w:t xml:space="preserve">Phase 3: Launch Prep (Weeks 5-6)</w:t>
      </w:r>
    </w:p>
    <w:p>
      <w:pPr>
        <w:pStyle w:val="ListParagraph"/>
        <w:numPr>
          <w:ilvl w:val="0"/>
          <w:numId w:val="1"/>
        </w:numPr>
        <w:spacing w:after="80"/>
      </w:pPr>
      <w:r>
        <w:t xml:space="preserve">Shopify Billing API</w:t>
      </w:r>
    </w:p>
    <w:p>
      <w:pPr>
        <w:pStyle w:val="ListParagraph"/>
        <w:numPr>
          <w:ilvl w:val="0"/>
          <w:numId w:val="1"/>
        </w:numPr>
        <w:spacing w:after="80"/>
      </w:pPr>
      <w:r>
        <w:t xml:space="preserve">GDPR actual data deletion</w:t>
      </w:r>
    </w:p>
    <w:p>
      <w:pPr>
        <w:pStyle w:val="ListParagraph"/>
        <w:numPr>
          <w:ilvl w:val="0"/>
          <w:numId w:val="1"/>
        </w:numPr>
        <w:spacing w:after="80"/>
      </w:pPr>
      <w:r>
        <w:t xml:space="preserve">Uninstall webhook handler</w:t>
      </w:r>
    </w:p>
    <w:p>
      <w:pPr>
        <w:pStyle w:val="ListParagraph"/>
        <w:numPr>
          <w:ilvl w:val="0"/>
          <w:numId w:val="1"/>
        </w:numPr>
        <w:spacing w:after="80"/>
      </w:pPr>
      <w:r>
        <w:t xml:space="preserve">Webhook replay protection</w:t>
      </w:r>
    </w:p>
    <w:p>
      <w:pPr>
        <w:pStyle w:val="ListParagraph"/>
        <w:numPr>
          <w:ilvl w:val="0"/>
          <w:numId w:val="1"/>
        </w:numPr>
        <w:spacing w:after="80"/>
      </w:pPr>
      <w:r>
        <w:t xml:space="preserve">Rate limiting all endpoints</w:t>
      </w:r>
    </w:p>
    <w:p>
      <w:pPr>
        <w:pStyle w:val="ListParagraph"/>
        <w:numPr>
          <w:ilvl w:val="0"/>
          <w:numId w:val="1"/>
        </w:numPr>
        <w:spacing w:after="80"/>
      </w:pPr>
      <w:r>
        <w:t xml:space="preserve">Token encryption at rest</w:t>
      </w:r>
    </w:p>
    <w:p>
      <w:pPr>
        <w:pStyle w:val="ListParagraph"/>
        <w:numPr>
          <w:ilvl w:val="0"/>
          <w:numId w:val="1"/>
        </w:numPr>
        <w:spacing w:after="80"/>
      </w:pPr>
      <w:r>
        <w:t xml:space="preserve">Input validation with zod</w:t>
      </w:r>
    </w:p>
    <w:p>
      <w:pPr>
        <w:pStyle w:val="ListParagraph"/>
        <w:numPr>
          <w:ilvl w:val="0"/>
          <w:numId w:val="1"/>
        </w:numPr>
        <w:spacing w:after="80"/>
      </w:pPr>
      <w:r>
        <w:t xml:space="preserve">Sentry server config + uptime monitoring</w:t>
      </w:r>
    </w:p>
    <w:p>
      <w:pPr>
        <w:pStyle w:val="ListParagraph"/>
        <w:numPr>
          <w:ilvl w:val="0"/>
          <w:numId w:val="1"/>
        </w:numPr>
        <w:spacing w:after="80"/>
      </w:pPr>
      <w:r>
        <w:t xml:space="preserve">Screencast demo</w:t>
      </w:r>
    </w:p>
    <w:p>
      <w:pPr>
        <w:pStyle w:val="ListParagraph"/>
        <w:numPr>
          <w:ilvl w:val="0"/>
          <w:numId w:val="1"/>
        </w:numPr>
        <w:spacing w:after="80"/>
      </w:pPr>
      <w:r>
        <w:t xml:space="preserve">App listing preparation</w:t>
      </w:r>
    </w:p>
    <w:p>
      <w:pPr>
        <w:pStyle w:val="ListParagraph"/>
        <w:numPr>
          <w:ilvl w:val="0"/>
          <w:numId w:val="1"/>
        </w:numPr>
        <w:spacing w:after="80"/>
      </w:pPr>
      <w:r>
        <w:t xml:space="preserve">Submit for App Store review</w:t>
      </w:r>
    </w:p>
    <w:p>
      <w:pPr>
        <w:spacing w:after="200" w:before="400"/>
        <w:jc w:val="center"/>
      </w:pPr>
      <w:r>
        <w:t xml:space="preserve">—————————————————————————————</w:t>
      </w:r>
    </w:p>
    <w:p>
      <w:pPr>
        <w:spacing w:after="100"/>
        <w:jc w:val="center"/>
      </w:pPr>
      <w:r>
        <w:t xml:space="preserve">End of Specification</w:t>
      </w:r>
    </w:p>
    <w:p>
      <w:pPr>
        <w:jc w:val="center"/>
      </w:pPr>
      <w:r>
        <w:t xml:space="preserve">Prepared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2026-04-11T21:29:23.122Z</dcterms:created>
  <dcterms:modified xsi:type="dcterms:W3CDTF">2026-04-11T21:29:23.125Z</dcterms:modified>
</cp:coreProperties>
</file>

<file path=docProps/custom.xml><?xml version="1.0" encoding="utf-8"?>
<Properties xmlns="http://schemas.openxmlformats.org/officeDocument/2006/custom-properties" xmlns:vt="http://schemas.openxmlformats.org/officeDocument/2006/docPropsVTypes"/>
</file>