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1682B" w14:textId="77777777" w:rsidR="00CF2889" w:rsidRDefault="00CF2889" w:rsidP="00E70DEF">
      <w:pPr>
        <w:ind w:left="-720" w:right="-720"/>
        <w:jc w:val="center"/>
        <w:rPr>
          <w:rFonts w:cs="Arial"/>
          <w:szCs w:val="24"/>
        </w:rPr>
      </w:pPr>
    </w:p>
    <w:p w14:paraId="78860C57" w14:textId="77777777" w:rsidR="00CF2889" w:rsidRDefault="00CF2889" w:rsidP="00E70DEF">
      <w:pPr>
        <w:ind w:left="-720" w:right="-720"/>
        <w:jc w:val="center"/>
        <w:rPr>
          <w:rFonts w:cs="Arial"/>
          <w:szCs w:val="24"/>
        </w:rPr>
      </w:pPr>
    </w:p>
    <w:p w14:paraId="75D56730" w14:textId="77777777" w:rsidR="00715428" w:rsidRDefault="00715428" w:rsidP="00E70DEF">
      <w:pPr>
        <w:ind w:left="-720" w:right="-720"/>
        <w:jc w:val="center"/>
        <w:rPr>
          <w:rFonts w:cs="Arial"/>
          <w:b/>
          <w:szCs w:val="24"/>
        </w:rPr>
      </w:pPr>
    </w:p>
    <w:p w14:paraId="16E4A230" w14:textId="77777777" w:rsidR="00715428" w:rsidRDefault="00715428" w:rsidP="00E70DEF">
      <w:pPr>
        <w:ind w:left="-720" w:right="-720"/>
        <w:jc w:val="center"/>
        <w:rPr>
          <w:rFonts w:cs="Arial"/>
          <w:b/>
          <w:szCs w:val="24"/>
        </w:rPr>
      </w:pPr>
    </w:p>
    <w:p w14:paraId="617862B1" w14:textId="77777777" w:rsidR="00CC37E1" w:rsidRPr="00AC793E" w:rsidRDefault="00A07272" w:rsidP="00E70DEF">
      <w:pPr>
        <w:ind w:left="-720" w:right="-720"/>
        <w:jc w:val="center"/>
        <w:rPr>
          <w:rFonts w:cs="Arial"/>
          <w:b/>
          <w:szCs w:val="24"/>
        </w:rPr>
      </w:pPr>
      <w:r w:rsidRPr="00AC793E">
        <w:rPr>
          <w:rFonts w:cs="Arial"/>
          <w:b/>
          <w:szCs w:val="24"/>
        </w:rPr>
        <w:t>Integrative Modeling of Multi-Omic Data Using a Mediation Framework</w:t>
      </w:r>
    </w:p>
    <w:p w14:paraId="626F0959" w14:textId="77777777" w:rsidR="00A07272" w:rsidRPr="00E25058" w:rsidRDefault="00A07272" w:rsidP="00E70DEF">
      <w:pPr>
        <w:ind w:left="-720" w:right="-720"/>
        <w:jc w:val="center"/>
        <w:rPr>
          <w:rFonts w:cs="Arial"/>
          <w:szCs w:val="24"/>
        </w:rPr>
      </w:pPr>
    </w:p>
    <w:p w14:paraId="58C68E7F" w14:textId="77777777" w:rsidR="00E746E6" w:rsidRPr="00E25058" w:rsidRDefault="00E746E6" w:rsidP="00E70DEF">
      <w:pPr>
        <w:ind w:left="-720" w:right="-720"/>
        <w:jc w:val="center"/>
        <w:rPr>
          <w:rFonts w:cs="Arial"/>
          <w:szCs w:val="24"/>
        </w:rPr>
      </w:pPr>
    </w:p>
    <w:p w14:paraId="54557EF1" w14:textId="77777777" w:rsidR="00E746E6" w:rsidRPr="00E25058" w:rsidRDefault="00E746E6" w:rsidP="00E70DEF">
      <w:pPr>
        <w:ind w:left="-720" w:right="-720"/>
        <w:jc w:val="center"/>
        <w:rPr>
          <w:rFonts w:cs="Arial"/>
          <w:szCs w:val="24"/>
        </w:rPr>
      </w:pPr>
    </w:p>
    <w:p w14:paraId="6EF3D776" w14:textId="77777777" w:rsidR="00E746E6" w:rsidRPr="00E25058" w:rsidRDefault="00E746E6" w:rsidP="00E70DEF">
      <w:pPr>
        <w:ind w:left="-720" w:right="-720"/>
        <w:jc w:val="center"/>
        <w:rPr>
          <w:rFonts w:cs="Arial"/>
          <w:szCs w:val="24"/>
        </w:rPr>
      </w:pPr>
    </w:p>
    <w:p w14:paraId="1B9DC9FF" w14:textId="77777777" w:rsidR="00E746E6" w:rsidRPr="00E25058" w:rsidRDefault="00E746E6" w:rsidP="00E70DEF">
      <w:pPr>
        <w:ind w:left="-720" w:right="-720"/>
        <w:jc w:val="center"/>
        <w:rPr>
          <w:rFonts w:cs="Arial"/>
          <w:szCs w:val="24"/>
        </w:rPr>
      </w:pPr>
    </w:p>
    <w:p w14:paraId="0F5B067E" w14:textId="77777777" w:rsidR="00A07272" w:rsidRPr="00E25058" w:rsidRDefault="00A07272" w:rsidP="00E70DEF">
      <w:pPr>
        <w:ind w:left="-720" w:right="-720"/>
        <w:jc w:val="center"/>
        <w:rPr>
          <w:rFonts w:cs="Arial"/>
          <w:szCs w:val="24"/>
        </w:rPr>
      </w:pPr>
      <w:r w:rsidRPr="00E25058">
        <w:rPr>
          <w:rFonts w:cs="Arial"/>
          <w:szCs w:val="24"/>
        </w:rPr>
        <w:t>Miranda Kroehl, PhD</w:t>
      </w:r>
    </w:p>
    <w:p w14:paraId="3214D4DC" w14:textId="77777777" w:rsidR="00A07272" w:rsidRPr="00E25058" w:rsidRDefault="00A07272" w:rsidP="00E70DEF">
      <w:pPr>
        <w:ind w:left="-720" w:right="-720"/>
        <w:jc w:val="center"/>
        <w:rPr>
          <w:rFonts w:cs="Arial"/>
          <w:szCs w:val="24"/>
        </w:rPr>
      </w:pPr>
      <w:r w:rsidRPr="00E25058">
        <w:rPr>
          <w:rFonts w:cs="Arial"/>
          <w:szCs w:val="24"/>
        </w:rPr>
        <w:t>Department of Biostatistics and Informatics</w:t>
      </w:r>
    </w:p>
    <w:p w14:paraId="6436C187" w14:textId="77777777" w:rsidR="00A07272" w:rsidRPr="00E25058" w:rsidRDefault="00A07272" w:rsidP="00E70DEF">
      <w:pPr>
        <w:ind w:left="-720" w:right="-720"/>
        <w:jc w:val="center"/>
        <w:rPr>
          <w:rFonts w:cs="Arial"/>
          <w:szCs w:val="24"/>
        </w:rPr>
      </w:pPr>
      <w:r w:rsidRPr="00E25058">
        <w:rPr>
          <w:rFonts w:cs="Arial"/>
          <w:szCs w:val="24"/>
        </w:rPr>
        <w:t>Colorado School of Public Health</w:t>
      </w:r>
    </w:p>
    <w:p w14:paraId="23AB4E6F" w14:textId="77777777" w:rsidR="00A07272" w:rsidRPr="00E25058" w:rsidRDefault="00A07272" w:rsidP="00E70DEF">
      <w:pPr>
        <w:ind w:left="-720" w:right="-720"/>
        <w:jc w:val="center"/>
        <w:rPr>
          <w:rFonts w:cs="Arial"/>
          <w:szCs w:val="24"/>
        </w:rPr>
      </w:pPr>
      <w:r w:rsidRPr="00E25058">
        <w:rPr>
          <w:rFonts w:cs="Arial"/>
          <w:szCs w:val="24"/>
        </w:rPr>
        <w:t>University of Colorado, Anschutz Medical Campus</w:t>
      </w:r>
    </w:p>
    <w:p w14:paraId="7DECAB7F" w14:textId="77777777" w:rsidR="00A07272" w:rsidRPr="00E25058" w:rsidRDefault="00A07272" w:rsidP="00E70DEF">
      <w:pPr>
        <w:ind w:left="-720" w:right="-720"/>
        <w:jc w:val="center"/>
        <w:rPr>
          <w:rFonts w:cs="Arial"/>
          <w:szCs w:val="24"/>
        </w:rPr>
      </w:pPr>
    </w:p>
    <w:p w14:paraId="7B7C29A9" w14:textId="043636D3" w:rsidR="00A07272" w:rsidRPr="00E25058" w:rsidRDefault="00A07272" w:rsidP="00E70DEF">
      <w:pPr>
        <w:ind w:left="-720" w:right="-720"/>
        <w:jc w:val="center"/>
        <w:rPr>
          <w:rFonts w:cs="Arial"/>
          <w:szCs w:val="24"/>
        </w:rPr>
      </w:pPr>
      <w:r w:rsidRPr="00E25058">
        <w:rPr>
          <w:rFonts w:cs="Arial"/>
          <w:szCs w:val="24"/>
        </w:rPr>
        <w:t>Dan</w:t>
      </w:r>
      <w:r w:rsidR="00082CF5">
        <w:rPr>
          <w:rFonts w:cs="Arial"/>
          <w:szCs w:val="24"/>
        </w:rPr>
        <w:t>iel N.</w:t>
      </w:r>
      <w:r w:rsidRPr="00E25058">
        <w:rPr>
          <w:rFonts w:cs="Arial"/>
          <w:szCs w:val="24"/>
        </w:rPr>
        <w:t xml:space="preserve"> Frank, PhD</w:t>
      </w:r>
    </w:p>
    <w:p w14:paraId="6557226B" w14:textId="77777777" w:rsidR="00A07272" w:rsidRPr="00E25058" w:rsidRDefault="00A07272" w:rsidP="00E70DEF">
      <w:pPr>
        <w:ind w:left="-720" w:right="-720"/>
        <w:jc w:val="center"/>
        <w:rPr>
          <w:rFonts w:cs="Arial"/>
          <w:szCs w:val="24"/>
        </w:rPr>
      </w:pPr>
      <w:r w:rsidRPr="00E25058">
        <w:rPr>
          <w:rFonts w:cs="Arial"/>
          <w:szCs w:val="24"/>
        </w:rPr>
        <w:t>Division of Infectious Disease</w:t>
      </w:r>
    </w:p>
    <w:p w14:paraId="5AD03D9C" w14:textId="77777777" w:rsidR="00A07272" w:rsidRPr="00E25058" w:rsidRDefault="00A07272" w:rsidP="00E70DEF">
      <w:pPr>
        <w:ind w:left="-720" w:right="-720"/>
        <w:jc w:val="center"/>
        <w:rPr>
          <w:rFonts w:cs="Arial"/>
          <w:szCs w:val="24"/>
        </w:rPr>
      </w:pPr>
      <w:r w:rsidRPr="00E25058">
        <w:rPr>
          <w:rFonts w:cs="Arial"/>
          <w:szCs w:val="24"/>
        </w:rPr>
        <w:t>School of Medicine</w:t>
      </w:r>
    </w:p>
    <w:p w14:paraId="01D8623E" w14:textId="77777777" w:rsidR="00A07272" w:rsidRPr="00E25058" w:rsidRDefault="00A07272" w:rsidP="00E70DEF">
      <w:pPr>
        <w:ind w:left="-720" w:right="-720"/>
        <w:jc w:val="center"/>
        <w:rPr>
          <w:rFonts w:cs="Arial"/>
          <w:szCs w:val="24"/>
        </w:rPr>
      </w:pPr>
      <w:r w:rsidRPr="00E25058">
        <w:rPr>
          <w:rFonts w:cs="Arial"/>
          <w:szCs w:val="24"/>
        </w:rPr>
        <w:t>University of Colorado, Anschutz Medical Campus</w:t>
      </w:r>
    </w:p>
    <w:p w14:paraId="653D8C75" w14:textId="77777777" w:rsidR="00A07272" w:rsidRPr="00E25058" w:rsidRDefault="00A07272" w:rsidP="00E70DEF">
      <w:pPr>
        <w:ind w:left="-720" w:right="-720"/>
        <w:jc w:val="center"/>
        <w:rPr>
          <w:rFonts w:cs="Arial"/>
          <w:szCs w:val="24"/>
        </w:rPr>
      </w:pPr>
    </w:p>
    <w:p w14:paraId="05425D98" w14:textId="77777777" w:rsidR="00A07272" w:rsidRPr="00E25058" w:rsidRDefault="00A07272" w:rsidP="00E70DEF">
      <w:pPr>
        <w:ind w:left="-720" w:right="-720"/>
        <w:jc w:val="center"/>
        <w:rPr>
          <w:rFonts w:cs="Arial"/>
          <w:szCs w:val="24"/>
        </w:rPr>
      </w:pPr>
    </w:p>
    <w:p w14:paraId="5E0D48B7" w14:textId="77777777" w:rsidR="00E746E6" w:rsidRPr="00E25058" w:rsidRDefault="00E746E6" w:rsidP="00E70DEF">
      <w:pPr>
        <w:ind w:left="-720" w:right="-720"/>
        <w:jc w:val="center"/>
        <w:rPr>
          <w:rFonts w:cs="Arial"/>
          <w:szCs w:val="24"/>
        </w:rPr>
      </w:pPr>
    </w:p>
    <w:p w14:paraId="3EAB6CAC" w14:textId="77777777" w:rsidR="00F2551D" w:rsidRPr="00E25058" w:rsidRDefault="00F2551D" w:rsidP="00E70DEF">
      <w:pPr>
        <w:ind w:left="-720" w:right="-720"/>
        <w:jc w:val="center"/>
        <w:rPr>
          <w:rFonts w:cs="Arial"/>
          <w:szCs w:val="24"/>
        </w:rPr>
      </w:pPr>
    </w:p>
    <w:p w14:paraId="5174D44E" w14:textId="0E7F3C96" w:rsidR="00E746E6" w:rsidRPr="00E25058" w:rsidRDefault="00FD550A" w:rsidP="00E70DEF">
      <w:pPr>
        <w:ind w:left="-720" w:right="-720"/>
        <w:jc w:val="center"/>
        <w:rPr>
          <w:rFonts w:cs="Arial"/>
          <w:szCs w:val="24"/>
        </w:rPr>
      </w:pPr>
      <w:r>
        <w:rPr>
          <w:rFonts w:cs="Arial"/>
          <w:szCs w:val="24"/>
        </w:rPr>
        <w:t>CCTSI Cores Utilized:</w:t>
      </w:r>
    </w:p>
    <w:p w14:paraId="0A019BAA" w14:textId="6A66F1C8" w:rsidR="00A07272" w:rsidRPr="00E25058" w:rsidRDefault="00AC793E" w:rsidP="00E70DEF">
      <w:pPr>
        <w:ind w:left="-720" w:right="-720"/>
        <w:jc w:val="center"/>
        <w:rPr>
          <w:rFonts w:cs="Arial"/>
          <w:szCs w:val="24"/>
        </w:rPr>
      </w:pPr>
      <w:r>
        <w:rPr>
          <w:rFonts w:cs="Arial"/>
          <w:szCs w:val="24"/>
        </w:rPr>
        <w:t>Biostatistics, Epidemiology, &amp; Research Design (BERD)</w:t>
      </w:r>
    </w:p>
    <w:p w14:paraId="5519DB86" w14:textId="77777777" w:rsidR="00A07272" w:rsidRPr="00E25058" w:rsidRDefault="00A07272" w:rsidP="00E70DEF">
      <w:pPr>
        <w:ind w:left="-720" w:right="-720"/>
        <w:jc w:val="center"/>
        <w:rPr>
          <w:rFonts w:cs="Arial"/>
          <w:szCs w:val="24"/>
        </w:rPr>
      </w:pPr>
    </w:p>
    <w:p w14:paraId="5C078F0D" w14:textId="77777777" w:rsidR="00A07272" w:rsidRPr="00E25058" w:rsidRDefault="00A07272" w:rsidP="00E70DEF">
      <w:pPr>
        <w:ind w:left="-720" w:right="-720"/>
        <w:rPr>
          <w:rFonts w:cs="Arial"/>
          <w:szCs w:val="24"/>
        </w:rPr>
      </w:pPr>
    </w:p>
    <w:p w14:paraId="2907CABA" w14:textId="77777777" w:rsidR="00E746E6" w:rsidRPr="00E25058" w:rsidRDefault="00E746E6" w:rsidP="00E70DEF">
      <w:pPr>
        <w:spacing w:after="120"/>
        <w:ind w:left="-720" w:right="-720"/>
        <w:rPr>
          <w:rFonts w:cs="Arial"/>
        </w:rPr>
      </w:pPr>
      <w:r w:rsidRPr="00E25058">
        <w:rPr>
          <w:rFonts w:cs="Arial"/>
        </w:rPr>
        <w:br w:type="page"/>
      </w:r>
    </w:p>
    <w:p w14:paraId="2AF915B7" w14:textId="77777777" w:rsidR="00A07272" w:rsidRPr="00E25058" w:rsidRDefault="00E746E6" w:rsidP="00AB1533">
      <w:pPr>
        <w:spacing w:after="120"/>
        <w:ind w:right="-720" w:firstLine="0"/>
        <w:rPr>
          <w:rFonts w:cs="Arial"/>
          <w:b/>
        </w:rPr>
      </w:pPr>
      <w:r w:rsidRPr="00E25058">
        <w:rPr>
          <w:rFonts w:cs="Arial"/>
          <w:b/>
        </w:rPr>
        <w:lastRenderedPageBreak/>
        <w:t xml:space="preserve">2. </w:t>
      </w:r>
      <w:r w:rsidR="0076104D" w:rsidRPr="00E25058">
        <w:rPr>
          <w:rFonts w:cs="Arial"/>
          <w:b/>
        </w:rPr>
        <w:t xml:space="preserve"> </w:t>
      </w:r>
      <w:r w:rsidRPr="00E25058">
        <w:rPr>
          <w:rFonts w:cs="Arial"/>
          <w:b/>
        </w:rPr>
        <w:t>Specific Aims</w:t>
      </w:r>
    </w:p>
    <w:p w14:paraId="5AF92BE9" w14:textId="3E9329B0" w:rsidR="001B58CD" w:rsidRDefault="00DC512F" w:rsidP="001B58CD">
      <w:r>
        <w:t xml:space="preserve">In 2017, an estimated 65,000 new diagnoses </w:t>
      </w:r>
      <w:r w:rsidR="009D51A7">
        <w:t xml:space="preserve">were made </w:t>
      </w:r>
      <w:r>
        <w:t>of h</w:t>
      </w:r>
      <w:r w:rsidR="0032623C" w:rsidRPr="00E25058">
        <w:t>ead and neck squamous cell carcinomas (HNSCC)</w:t>
      </w:r>
      <w:r w:rsidR="002F3256" w:rsidRPr="00E25058">
        <w:t xml:space="preserve"> </w:t>
      </w:r>
      <w:r w:rsidR="00141677">
        <w:t xml:space="preserve">in </w:t>
      </w:r>
      <w:r w:rsidR="00AC16D2" w:rsidRPr="00E25058">
        <w:t>the United States</w:t>
      </w:r>
      <w:r w:rsidR="00D12A40">
        <w:fldChar w:fldCharType="begin"/>
      </w:r>
      <w:r w:rsidR="00D12A40">
        <w:instrText xml:space="preserve"> ADDIN ZOTERO_ITEM CSL_CITATION {"citationID":"a2qfg3c0p4p","properties":{"formattedCitation":"{\\rtf \\super 1\\nosupersub{}}","plainCitation":"1"},"citationItems":[{"id":322,"uris":["http://zotero.org/users/876293/items/7W8KUC67"],"uri":["http://zotero.org/users/876293/items/7W8KUC67"],"itemData":{"id":322,"type":"article","title":"Cancer Facts &amp; Figures 2017","publisher":"Atlanta: American Cancer Society","author":[{"family":"American Cancer Society","given":""}],"issued":{"date-parts":[["2017"]]}}}],"schema":"https://github.com/citation-style-language/schema/raw/master/csl-citation.json"} </w:instrText>
      </w:r>
      <w:r w:rsidR="00D12A40">
        <w:fldChar w:fldCharType="separate"/>
      </w:r>
      <w:r w:rsidR="00D12A40" w:rsidRPr="00D12A40">
        <w:rPr>
          <w:rFonts w:cs="Arial"/>
          <w:szCs w:val="24"/>
          <w:vertAlign w:val="superscript"/>
        </w:rPr>
        <w:t>1</w:t>
      </w:r>
      <w:r w:rsidR="00D12A40">
        <w:fldChar w:fldCharType="end"/>
      </w:r>
      <w:r w:rsidR="00AC16D2" w:rsidRPr="00E25058">
        <w:t>.  Despite concerted efforts to improve diagnosis and treatment, HN</w:t>
      </w:r>
      <w:r w:rsidR="00816871">
        <w:t>SCCs</w:t>
      </w:r>
      <w:r w:rsidR="00AC16D2" w:rsidRPr="00E25058">
        <w:t xml:space="preserve"> remain lethal with 5-year survival rates as l</w:t>
      </w:r>
      <w:r w:rsidR="002F3256" w:rsidRPr="00E25058">
        <w:t xml:space="preserve">ow as 33%.  </w:t>
      </w:r>
      <w:r w:rsidR="00AC16D2" w:rsidRPr="00E25058">
        <w:t xml:space="preserve">Emerging evidence suggests that </w:t>
      </w:r>
      <w:r w:rsidR="00CB6CF9">
        <w:t>changes in the</w:t>
      </w:r>
      <w:r w:rsidR="00CB6CF9" w:rsidRPr="00E25058">
        <w:t xml:space="preserve"> </w:t>
      </w:r>
      <w:r w:rsidR="00BB000E" w:rsidRPr="00E25058">
        <w:t>oral</w:t>
      </w:r>
      <w:r w:rsidR="00AC16D2" w:rsidRPr="00E25058">
        <w:t xml:space="preserve"> microbiome </w:t>
      </w:r>
      <w:r w:rsidR="00CB6CF9">
        <w:t>are</w:t>
      </w:r>
      <w:r w:rsidR="00AC16D2" w:rsidRPr="00E25058">
        <w:t xml:space="preserve"> as</w:t>
      </w:r>
      <w:r w:rsidR="00ED3C83">
        <w:t>sociated with HNSCC</w:t>
      </w:r>
      <w:r w:rsidR="00E07BED">
        <w:fldChar w:fldCharType="begin"/>
      </w:r>
      <w:r w:rsidR="00E07BED">
        <w:instrText xml:space="preserve"> ADDIN ZOTERO_ITEM CSL_CITATION {"citationID":"a17hv1p2mc3","properties":{"formattedCitation":"{\\rtf \\super 2\\uc0\\u8211{}4\\nosupersub{}}","plainCitation":"2–4"},"citationItems":[{"id":346,"uris":["http://zotero.org/users/876293/items/9AV8AFRV"],"uri":["http://zotero.org/users/876293/items/9AV8AFRV"],"itemData":{"id":346,"type":"article-journal","title":"Viable bacteria present within oral squamous cell carcinoma tissue","container-title":"Journal of Clinical Microbiology","page":"1719-1725","volume":"44","issue":"5","source":"PubMed","abstract":"Despite increasing interest in the possible relationships between bacteria and the different stages of cancer development, the association of bacteria with cancer of the oral cavity has yet to be adequately examined. With that in mind, the primary objective of this study was to identify any bacterial species within oral squamous cell carcinoma tissue using a standard microbiological culture approach. At the time of surgery, a 1-cm3 portion of tissue was harvested from deep within the tumor mass using a fresh blade for each cut. Whenever possible, \"superficial\" portions from the mucosa overlying the tumor and nontumorous control specimens from at least 5 cm away from the primary tumor site were also obtained. Surface contamination was eliminated by immersion in Betadine and washing with phosphate-buffered saline. Each specimen was aseptically macerated and cultured on nonselective media under both aerobic and anaerobic conditions. Isolates were identified by 16S rRNA gene sequencing. Twenty deep-tissue specimens, 19 with corresponding superficial tissues and 12 with control tissues, were successfully processed. A diversity of bacterial taxa were isolated and identified, including several putatively novel species. Most isolates were found to be saccharolytic and acid-tolerant species. Notably, some species were isolated only from either the tumorous or nontumorous tissue type, indicating a degree of restriction. Successful surface decontamination of the specimens indicates that the bacteria detected were from within the tissue. A diversity of bacterial groups have been isolated from within oral squamous cell carcinoma tissue. The significance of these bacteria within the tumor warrants further study.","DOI":"10.1128/JCM.44.5.1719-1725.2006","ISSN":"0095-1137","note":"PMID: 16672398\nPMCID: PMC1479175","journalAbbreviation":"J. Clin. Microbiol.","language":"eng","author":[{"family":"Hooper","given":"Samuel J."},{"family":"Crean","given":"St John"},{"family":"Lewis","given":"Michael A. O."},{"family":"Spratt","given":"David A."},{"family":"Wade","given":"William G."},{"family":"Wilson","given":"Melanie J."}],"issued":{"date-parts":[["2006",5]]}}},{"id":345,"uris":["http://zotero.org/users/876293/items/EQHWRKTD"],"uri":["http://zotero.org/users/876293/items/EQHWRKTD"],"itemData":{"id":345,"type":"article-journal","title":"16S rRNA amplicon sequencing identifies microbiota associated with oral cancer, human papilloma virus infection and surgical treatment","container-title":"Oncotarget","page":"51320-51334","volume":"7","issue":"32","source":"CrossRef","DOI":"10.18632/oncotarget.9710","ISSN":"1949-2553","language":"en","author":[{"family":"Guerrero-Preston","given":"Rafael"},{"family":"Godoy-Vitorino","given":"Filipa"},{"family":"Jedlicka","given":"Anne"},{"family":"Rodríguez-Hilario","given":"Arnold"},{"family":"González","given":"Herminio"},{"family":"Bondy","given":"Jessica"},{"family":"Lawson","given":"Fahcina"},{"family":"Folawiyo","given":"Oluwasina"},{"family":"Michailidi","given":"Christina"},{"family":"Dziedzic","given":"Amanda"},{"family":"Thangavel","given":"Rajagowthamee"},{"family":"Hadar","given":"Tal"},{"family":"Noordhuis","given":"Maartje G."},{"family":"Westra","given":"William"},{"family":"Koch","given":"Wayne"},{"family":"Sidransky","given":"David"}],"issued":{"date-parts":[["2016",8,9]]}}},{"id":348,"uris":["http://zotero.org/users/876293/items/QYFNE6FG"],"uri":["http://zotero.org/users/876293/items/QYFNE6FG"],"itemData":{"id":348,"type":"article-journal","title":"Changes in Abundance of Oral Microbiota Associated with Oral Cancer","container-title":"PLoS ONE","page":"e98741","volume":"9","issue":"6","source":"CrossRef","DOI":"10.1371/journal.pone.0098741","ISSN":"1932-6203","language":"en","author":[{"family":"Schmidt","given":"Brian L."},{"family":"Kuczynski","given":"Justin"},{"family":"Bhattacharya","given":"Aditi"},{"family":"Huey","given":"Bing"},{"family":"Corby","given":"Patricia M."},{"family":"Queiroz","given":"Erica L. S."},{"family":"Nightingale","given":"Kira"},{"family":"Kerr","given":"A. Ross"},{"family":"DeLacure","given":"Mark D."},{"family":"Veeramachaneni","given":"Ratna"},{"family":"Olshen","given":"Adam B."},{"family":"Albertson","given":"Donna G."},{"literal":"Muy-Teck Teh"}],"issued":{"date-parts":[["2014",6,2]]}}}],"schema":"https://github.com/citation-style-language/schema/raw/master/csl-citation.json"} </w:instrText>
      </w:r>
      <w:r w:rsidR="00E07BED">
        <w:fldChar w:fldCharType="separate"/>
      </w:r>
      <w:r w:rsidR="00E07BED" w:rsidRPr="00E07BED">
        <w:rPr>
          <w:szCs w:val="24"/>
          <w:vertAlign w:val="superscript"/>
        </w:rPr>
        <w:t>2–4</w:t>
      </w:r>
      <w:r w:rsidR="00E07BED">
        <w:fldChar w:fldCharType="end"/>
      </w:r>
      <w:r w:rsidR="003B7124" w:rsidRPr="00E25058">
        <w:t>.  Furthermore, bacteria have been linked to carcinogenesis through mechanisms such as the production of toxic metabolites</w:t>
      </w:r>
      <w:r w:rsidR="00E07BED">
        <w:fldChar w:fldCharType="begin"/>
      </w:r>
      <w:r w:rsidR="00E07BED">
        <w:instrText xml:space="preserve"> ADDIN ZOTERO_ITEM CSL_CITATION {"citationID":"a146hl418oo","properties":{"formattedCitation":"{\\rtf \\super 5\\nosupersub{}}","plainCitation":"5"},"citationItems":[{"id":352,"uris":["http://zotero.org/users/876293/items/V8ZQ57E7"],"uri":["http://zotero.org/users/876293/items/V8ZQ57E7"],"itemData":{"id":352,"type":"article-journal","title":"Gut Microbial Metabolism Drives Transformation of Msh2-Deficient Colon Epithelial Cells","container-title":"Cell","page":"288-299","volume":"158","issue":"2","source":"CrossRef","DOI":"10.1016/j.cell.2014.04.051","ISSN":"00928674","language":"en","author":[{"family":"Belcheva","given":"Antoaneta"},{"family":"Irrazabal","given":"Thergiory"},{"family":"Robertson","given":"Susan J."},{"family":"Streutker","given":"Catherine"},{"family":"Maughan","given":"Heather"},{"family":"Rubino","given":"Stephen"},{"family":"Moriyama","given":"Eduardo H."},{"family":"Copeland","given":"Julia K."},{"family":"Surendra","given":"Anu"},{"family":"Kumar","given":"Sachin"},{"family":"Green","given":"Blerta"},{"family":"Geddes","given":"Kaoru"},{"family":"Pezo","given":"Rossanna C."},{"family":"Navarre","given":"William W."},{"family":"Milosevic","given":"Michael"},{"family":"Wilson","given":"Brian C."},{"family":"Girardin","given":"Stephen E."},{"family":"Wolever","given":"Thomas M.S."},{"family":"Edelmann","given":"Winfried"},{"family":"Guttman","given":"David S."},{"family":"Philpott","given":"Dana J."},{"family":"Martin","given":"Alberto"}],"issued":{"date-parts":[["2014",7]]}}}],"schema":"https://github.com/citation-style-language/schema/raw/master/csl-citation.json"} </w:instrText>
      </w:r>
      <w:r w:rsidR="00E07BED">
        <w:fldChar w:fldCharType="separate"/>
      </w:r>
      <w:r w:rsidR="00E07BED" w:rsidRPr="00E07BED">
        <w:rPr>
          <w:szCs w:val="24"/>
          <w:vertAlign w:val="superscript"/>
        </w:rPr>
        <w:t>5</w:t>
      </w:r>
      <w:r w:rsidR="00E07BED">
        <w:fldChar w:fldCharType="end"/>
      </w:r>
      <w:r w:rsidR="003B7124" w:rsidRPr="00E25058">
        <w:t xml:space="preserve">.  </w:t>
      </w:r>
      <w:r w:rsidR="00200FF1" w:rsidRPr="00E25058">
        <w:t>In o</w:t>
      </w:r>
      <w:r w:rsidR="00BB000E" w:rsidRPr="00E25058">
        <w:t xml:space="preserve">rder to </w:t>
      </w:r>
      <w:r w:rsidR="00276525" w:rsidRPr="00E25058">
        <w:t>better</w:t>
      </w:r>
      <w:r w:rsidR="00BB000E" w:rsidRPr="00E25058">
        <w:t xml:space="preserve"> understand the role of the microbiome in </w:t>
      </w:r>
      <w:r w:rsidR="00CD263D">
        <w:t xml:space="preserve">the initiation, progression, and treatment of </w:t>
      </w:r>
      <w:r w:rsidR="00BB000E" w:rsidRPr="00E25058">
        <w:t>HNSC</w:t>
      </w:r>
      <w:r w:rsidR="00276525" w:rsidRPr="00E25058">
        <w:t>C</w:t>
      </w:r>
      <w:r w:rsidR="00CB6CF9">
        <w:t xml:space="preserve"> and cancer in general</w:t>
      </w:r>
      <w:r w:rsidR="00276525" w:rsidRPr="00E25058">
        <w:t xml:space="preserve">, we </w:t>
      </w:r>
      <w:r w:rsidR="00827E61">
        <w:t xml:space="preserve">and others are employing a variety of ‘Omics technologies to identify the critical pathway(s) and key microbiome-host interactions that shape carcinogenesis.  </w:t>
      </w:r>
      <w:r w:rsidR="00276525" w:rsidRPr="00E25058">
        <w:t>Through next generation sequencing, mass spec</w:t>
      </w:r>
      <w:r w:rsidR="006765A3">
        <w:t>trometry</w:t>
      </w:r>
      <w:r w:rsidR="00276525" w:rsidRPr="00E25058">
        <w:t xml:space="preserve">, </w:t>
      </w:r>
      <w:r w:rsidR="00D12A40">
        <w:t>and similar technologies,</w:t>
      </w:r>
      <w:r w:rsidR="00276525" w:rsidRPr="00E25058">
        <w:t xml:space="preserve"> it is now </w:t>
      </w:r>
      <w:r w:rsidR="00827E61">
        <w:t>straightforward</w:t>
      </w:r>
      <w:r w:rsidR="00827E61" w:rsidRPr="00E25058">
        <w:t xml:space="preserve"> </w:t>
      </w:r>
      <w:r w:rsidR="00276525" w:rsidRPr="00E25058">
        <w:t xml:space="preserve">to </w:t>
      </w:r>
      <w:r w:rsidR="006765A3">
        <w:t>interrogate</w:t>
      </w:r>
      <w:r w:rsidR="006765A3" w:rsidRPr="00E25058">
        <w:t xml:space="preserve"> </w:t>
      </w:r>
      <w:r w:rsidR="00827E61">
        <w:t>specimens to this end</w:t>
      </w:r>
      <w:r w:rsidR="00561FFF" w:rsidRPr="00E25058">
        <w:t>.</w:t>
      </w:r>
      <w:r w:rsidR="00276525" w:rsidRPr="00E25058">
        <w:t xml:space="preserve">  However, progress </w:t>
      </w:r>
      <w:r w:rsidR="000832A7" w:rsidRPr="00E25058">
        <w:t>is</w:t>
      </w:r>
      <w:r w:rsidR="00276525" w:rsidRPr="00E25058">
        <w:t xml:space="preserve"> hindered due to a lac</w:t>
      </w:r>
      <w:r w:rsidR="001B58CD">
        <w:t xml:space="preserve">k of adequate statistical tools which can distill a large number of predictors, mediators, and covariates </w:t>
      </w:r>
      <w:r w:rsidR="00433F39">
        <w:t>and</w:t>
      </w:r>
      <w:r w:rsidR="001B58CD">
        <w:t xml:space="preserve"> analyze</w:t>
      </w:r>
      <w:r w:rsidR="00276525" w:rsidRPr="00E25058">
        <w:t xml:space="preserve"> these </w:t>
      </w:r>
      <w:r w:rsidR="00827E61">
        <w:t xml:space="preserve">multi-‘Omic </w:t>
      </w:r>
      <w:r w:rsidR="00276525" w:rsidRPr="00E25058">
        <w:t>da</w:t>
      </w:r>
      <w:r w:rsidR="00561FFF" w:rsidRPr="00E25058">
        <w:t>ta</w:t>
      </w:r>
      <w:r w:rsidR="00827E61">
        <w:t>sets</w:t>
      </w:r>
      <w:r w:rsidR="00561FFF" w:rsidRPr="00E25058">
        <w:t xml:space="preserve"> in a comprehensive fashion.  </w:t>
      </w:r>
      <w:r w:rsidR="00827E61" w:rsidRPr="00715428">
        <w:rPr>
          <w:b/>
        </w:rPr>
        <w:t xml:space="preserve">Therefore, the </w:t>
      </w:r>
      <w:r w:rsidR="00821978" w:rsidRPr="00715428">
        <w:rPr>
          <w:b/>
        </w:rPr>
        <w:t>goal of this project is to</w:t>
      </w:r>
      <w:r w:rsidR="00924D2B" w:rsidRPr="00715428">
        <w:rPr>
          <w:b/>
        </w:rPr>
        <w:t xml:space="preserve"> develop </w:t>
      </w:r>
      <w:r w:rsidR="008567A8">
        <w:rPr>
          <w:b/>
        </w:rPr>
        <w:t xml:space="preserve">robust statistical </w:t>
      </w:r>
      <w:r w:rsidR="00924D2B" w:rsidRPr="00715428">
        <w:rPr>
          <w:b/>
        </w:rPr>
        <w:t>method</w:t>
      </w:r>
      <w:r w:rsidR="008567A8">
        <w:rPr>
          <w:b/>
        </w:rPr>
        <w:t>s</w:t>
      </w:r>
      <w:r w:rsidR="00924D2B" w:rsidRPr="00715428">
        <w:rPr>
          <w:b/>
        </w:rPr>
        <w:t xml:space="preserve"> for integrative analysis</w:t>
      </w:r>
      <w:r w:rsidR="00D12A40" w:rsidRPr="00715428">
        <w:rPr>
          <w:b/>
        </w:rPr>
        <w:t xml:space="preserve"> of</w:t>
      </w:r>
      <w:r w:rsidR="00924D2B" w:rsidRPr="00715428">
        <w:rPr>
          <w:b/>
        </w:rPr>
        <w:t xml:space="preserve"> </w:t>
      </w:r>
      <w:r w:rsidR="008567A8">
        <w:rPr>
          <w:b/>
        </w:rPr>
        <w:t xml:space="preserve">multiple </w:t>
      </w:r>
      <w:r w:rsidR="00827E61" w:rsidRPr="00715428">
        <w:rPr>
          <w:b/>
        </w:rPr>
        <w:t xml:space="preserve">‘Omics datasets </w:t>
      </w:r>
      <w:r w:rsidR="00827E61">
        <w:t>that</w:t>
      </w:r>
      <w:r w:rsidR="00827E61" w:rsidRPr="00E25058">
        <w:t xml:space="preserve"> </w:t>
      </w:r>
      <w:r w:rsidR="008567A8">
        <w:t>are</w:t>
      </w:r>
      <w:r w:rsidR="008567A8" w:rsidRPr="00E25058">
        <w:t xml:space="preserve"> </w:t>
      </w:r>
      <w:r w:rsidR="00924D2B" w:rsidRPr="00E25058">
        <w:t xml:space="preserve">applicable not only to </w:t>
      </w:r>
      <w:r w:rsidR="004237BC" w:rsidRPr="00E25058">
        <w:t>our current HNSCC</w:t>
      </w:r>
      <w:r w:rsidR="00924D2B" w:rsidRPr="00E25058">
        <w:t xml:space="preserve"> </w:t>
      </w:r>
      <w:r w:rsidR="004237BC" w:rsidRPr="00E25058">
        <w:t>study</w:t>
      </w:r>
      <w:r w:rsidR="0003363C" w:rsidRPr="00E25058">
        <w:t xml:space="preserve">, but </w:t>
      </w:r>
      <w:r w:rsidR="004237BC" w:rsidRPr="00E25058">
        <w:t>more-</w:t>
      </w:r>
      <w:r w:rsidR="0003363C" w:rsidRPr="00E25058">
        <w:t>widely translatable to studies of microbiom</w:t>
      </w:r>
      <w:r w:rsidR="00827E61">
        <w:t xml:space="preserve">e-host interactions </w:t>
      </w:r>
      <w:r w:rsidR="00821978" w:rsidRPr="00E25058">
        <w:t xml:space="preserve">in </w:t>
      </w:r>
      <w:r w:rsidR="004237BC" w:rsidRPr="00E25058">
        <w:t>all</w:t>
      </w:r>
      <w:r w:rsidR="00821978" w:rsidRPr="00E25058">
        <w:t xml:space="preserve"> fields</w:t>
      </w:r>
      <w:r w:rsidR="001B58CD">
        <w:t>.  This proposal lays out and investigates</w:t>
      </w:r>
      <w:r w:rsidR="003E4D69">
        <w:t xml:space="preserve"> approaches to solve this methodological gap in the following aims:</w:t>
      </w:r>
      <w:r w:rsidR="00821978" w:rsidRPr="00E25058">
        <w:t xml:space="preserve"> </w:t>
      </w:r>
      <w:r w:rsidR="00827E61">
        <w:t xml:space="preserve"> </w:t>
      </w:r>
    </w:p>
    <w:p w14:paraId="0DC0BE23" w14:textId="553F456C" w:rsidR="00711521" w:rsidRDefault="00825E8D" w:rsidP="004F0433">
      <w:pPr>
        <w:spacing w:before="120"/>
        <w:ind w:firstLine="0"/>
      </w:pPr>
      <w:r w:rsidRPr="00D12A40">
        <w:rPr>
          <w:b/>
        </w:rPr>
        <w:t xml:space="preserve">Specific </w:t>
      </w:r>
      <w:r w:rsidR="00DA169A" w:rsidRPr="00D12A40">
        <w:rPr>
          <w:b/>
        </w:rPr>
        <w:t>Aim 1:</w:t>
      </w:r>
      <w:r w:rsidR="00DA169A" w:rsidRPr="00E25058">
        <w:t xml:space="preserve">  </w:t>
      </w:r>
      <w:r w:rsidR="006F63BB">
        <w:rPr>
          <w:b/>
        </w:rPr>
        <w:t>Develop and test a global intersection union test (</w:t>
      </w:r>
      <w:proofErr w:type="spellStart"/>
      <w:r w:rsidR="006F63BB">
        <w:rPr>
          <w:b/>
        </w:rPr>
        <w:t>gIUT</w:t>
      </w:r>
      <w:proofErr w:type="spellEnd"/>
      <w:r w:rsidR="006F63BB">
        <w:rPr>
          <w:b/>
        </w:rPr>
        <w:t xml:space="preserve">) for </w:t>
      </w:r>
      <w:r w:rsidRPr="00D12A40">
        <w:rPr>
          <w:b/>
        </w:rPr>
        <w:t>modeling microbiome, metabolome, and outcome data under a mediation framework.</w:t>
      </w:r>
      <w:r w:rsidRPr="00E25058">
        <w:t xml:space="preserve">  Using </w:t>
      </w:r>
      <w:r w:rsidR="00711521">
        <w:t xml:space="preserve">an established </w:t>
      </w:r>
      <w:r w:rsidRPr="00E25058">
        <w:t>framework for mediation analysis</w:t>
      </w:r>
      <w:r w:rsidR="007C3BB4">
        <w:t xml:space="preserve"> often</w:t>
      </w:r>
      <w:r w:rsidR="00711521">
        <w:t xml:space="preserve"> referred to as the causal steps approach</w:t>
      </w:r>
      <w:r w:rsidRPr="00E25058">
        <w:t xml:space="preserve">, and incorporating </w:t>
      </w:r>
      <w:r w:rsidR="00711521">
        <w:t xml:space="preserve">regression </w:t>
      </w:r>
      <w:r w:rsidRPr="00E25058">
        <w:t xml:space="preserve">approaches </w:t>
      </w:r>
      <w:r w:rsidR="005314F7">
        <w:t>that</w:t>
      </w:r>
      <w:r w:rsidR="005314F7" w:rsidRPr="00E25058">
        <w:t xml:space="preserve"> </w:t>
      </w:r>
      <w:r w:rsidRPr="00E25058">
        <w:t>can handle</w:t>
      </w:r>
      <w:r w:rsidR="00711521">
        <w:t xml:space="preserve"> high-dimensional</w:t>
      </w:r>
      <w:r w:rsidR="00433F39">
        <w:t xml:space="preserve"> predictors or mediators that will allow one to test for associations between multi ‘Omics datasets and study outcomes</w:t>
      </w:r>
      <w:r w:rsidR="00711521">
        <w:t xml:space="preserve">.  </w:t>
      </w:r>
      <w:r w:rsidR="007C3BB4">
        <w:t xml:space="preserve">We hypothesize that the </w:t>
      </w:r>
      <w:r w:rsidR="006F63BB">
        <w:t xml:space="preserve">proposed statistical test will maintain type I error rates at nominal levels and have reasonable power, and will demonstrate this through simulation studies and apply this method to existing data for our ongoing HNSCC study.  </w:t>
      </w:r>
    </w:p>
    <w:p w14:paraId="7E64BF7F" w14:textId="4A10B8C6" w:rsidR="00742E50" w:rsidRDefault="006F63BB" w:rsidP="004F0433">
      <w:pPr>
        <w:spacing w:before="120"/>
        <w:ind w:firstLine="0"/>
      </w:pPr>
      <w:r w:rsidRPr="00D12A40">
        <w:rPr>
          <w:b/>
        </w:rPr>
        <w:t xml:space="preserve">Specific Aim </w:t>
      </w:r>
      <w:r>
        <w:rPr>
          <w:b/>
        </w:rPr>
        <w:t>2</w:t>
      </w:r>
      <w:r w:rsidRPr="00D12A40">
        <w:rPr>
          <w:b/>
        </w:rPr>
        <w:t>:</w:t>
      </w:r>
      <w:r w:rsidRPr="00E25058">
        <w:t xml:space="preserve">  </w:t>
      </w:r>
      <w:r w:rsidR="00742E50">
        <w:rPr>
          <w:b/>
        </w:rPr>
        <w:t>Develop</w:t>
      </w:r>
      <w:r>
        <w:rPr>
          <w:b/>
        </w:rPr>
        <w:t xml:space="preserve"> and test</w:t>
      </w:r>
      <w:r w:rsidR="00742E50">
        <w:rPr>
          <w:b/>
        </w:rPr>
        <w:t xml:space="preserve"> multiple</w:t>
      </w:r>
      <w:r>
        <w:rPr>
          <w:b/>
        </w:rPr>
        <w:t xml:space="preserve"> </w:t>
      </w:r>
      <w:r w:rsidR="00742E50">
        <w:rPr>
          <w:b/>
        </w:rPr>
        <w:t xml:space="preserve">estimators for the indirect effect of the microbiome – metabolome – outcome relationship using a mediation framework.  </w:t>
      </w:r>
      <w:r w:rsidR="00742E50">
        <w:t>A second approach for assessing mediation is by estimating the indirect effect of the exposure on outcome, acting through the media</w:t>
      </w:r>
      <w:r w:rsidR="00F05F82">
        <w:t>ting variable.  We propose two separate estimators for the indirect effect of the microbiome on outcomes</w:t>
      </w:r>
      <w:r w:rsidR="00903178">
        <w:t>:</w:t>
      </w:r>
      <w:r w:rsidR="00F05F82">
        <w:t xml:space="preserve"> (1) </w:t>
      </w:r>
      <w:r w:rsidR="00903178">
        <w:t xml:space="preserve">a </w:t>
      </w:r>
      <w:r w:rsidR="00F05F82">
        <w:t>global estimate for the indirect effect (GIE) and (2) tax</w:t>
      </w:r>
      <w:r w:rsidR="00903178">
        <w:t>on</w:t>
      </w:r>
      <w:r w:rsidR="00F05F82">
        <w:t>-specific estimates for the indirect effect (TIE), and corresponding statistical tests.  We hypothesize the proposed tests will</w:t>
      </w:r>
      <w:r w:rsidR="00970502">
        <w:t xml:space="preserve"> maintain reasonable statistical properties and will, in some circumstances, be more powerful than the </w:t>
      </w:r>
      <w:proofErr w:type="spellStart"/>
      <w:r w:rsidR="00970502">
        <w:t>gIUT</w:t>
      </w:r>
      <w:proofErr w:type="spellEnd"/>
      <w:r w:rsidR="00970502">
        <w:t xml:space="preserve"> proposed in Aim 1.  We will demonstrate this through simulation studies and apply these methods to existing data for our ongoing HNSCC study.  </w:t>
      </w:r>
      <w:r w:rsidR="00F05F82">
        <w:t xml:space="preserve">  </w:t>
      </w:r>
    </w:p>
    <w:p w14:paraId="237BC9F8" w14:textId="77777777" w:rsidR="00970502" w:rsidRDefault="00970502" w:rsidP="006F63BB">
      <w:pPr>
        <w:ind w:firstLine="0"/>
      </w:pPr>
    </w:p>
    <w:p w14:paraId="3132560C" w14:textId="1B0027DE" w:rsidR="00E746E6" w:rsidRPr="00E70DEF" w:rsidRDefault="00E746E6" w:rsidP="00AB1533">
      <w:pPr>
        <w:ind w:firstLine="0"/>
        <w:rPr>
          <w:rFonts w:cs="Arial"/>
          <w:b/>
        </w:rPr>
      </w:pPr>
      <w:r w:rsidRPr="00E70DEF">
        <w:rPr>
          <w:rFonts w:cs="Arial"/>
          <w:b/>
        </w:rPr>
        <w:t xml:space="preserve">3. </w:t>
      </w:r>
      <w:r w:rsidR="0076104D" w:rsidRPr="00E70DEF">
        <w:rPr>
          <w:rFonts w:cs="Arial"/>
          <w:b/>
        </w:rPr>
        <w:t xml:space="preserve"> </w:t>
      </w:r>
      <w:r w:rsidRPr="00E70DEF">
        <w:rPr>
          <w:rFonts w:cs="Arial"/>
          <w:b/>
        </w:rPr>
        <w:t>Back</w:t>
      </w:r>
      <w:r w:rsidR="008064B7" w:rsidRPr="00E70DEF">
        <w:rPr>
          <w:rFonts w:cs="Arial"/>
          <w:b/>
        </w:rPr>
        <w:t xml:space="preserve">ground and Significance </w:t>
      </w:r>
    </w:p>
    <w:p w14:paraId="7833FCAA" w14:textId="028DDC86" w:rsidR="00494575" w:rsidRPr="00E70DEF" w:rsidRDefault="00903178" w:rsidP="00715428">
      <w:pPr>
        <w:ind w:firstLine="0"/>
        <w:rPr>
          <w:rFonts w:cs="Arial"/>
        </w:rPr>
      </w:pPr>
      <w:r>
        <w:rPr>
          <w:rFonts w:cs="Arial"/>
          <w:b/>
        </w:rPr>
        <w:t xml:space="preserve">The Microbiome and HNSCC.  </w:t>
      </w:r>
      <w:r w:rsidR="0088006A" w:rsidRPr="00E70DEF">
        <w:rPr>
          <w:rFonts w:cs="Arial"/>
        </w:rPr>
        <w:t xml:space="preserve">An estimated 30% of all rare cancers diagnosed in 2017, including those of the oral and nasal cavities, pharynx, and larynx, </w:t>
      </w:r>
      <w:r w:rsidR="00A945B8" w:rsidRPr="00E70DEF">
        <w:rPr>
          <w:rFonts w:cs="Arial"/>
        </w:rPr>
        <w:t>are</w:t>
      </w:r>
      <w:r w:rsidR="0088006A" w:rsidRPr="00E70DEF">
        <w:rPr>
          <w:rFonts w:cs="Arial"/>
        </w:rPr>
        <w:t xml:space="preserve"> classified as HNSCC</w:t>
      </w:r>
      <w:r w:rsidR="0088006A" w:rsidRPr="00E70DEF">
        <w:rPr>
          <w:rFonts w:cs="Arial"/>
        </w:rPr>
        <w:fldChar w:fldCharType="begin"/>
      </w:r>
      <w:r w:rsidR="0088006A" w:rsidRPr="00E70DEF">
        <w:rPr>
          <w:rFonts w:cs="Arial"/>
        </w:rPr>
        <w:instrText xml:space="preserve"> ADDIN ZOTERO_ITEM CSL_CITATION {"citationID":"a23eh3luojg","properties":{"formattedCitation":"{\\rtf \\super 1\\nosupersub{}}","plainCitation":"1"},"citationItems":[{"id":322,"uris":["http://zotero.org/users/876293/items/7W8KUC67"],"uri":["http://zotero.org/users/876293/items/7W8KUC67"],"itemData":{"id":322,"type":"article","title":"Cancer Facts &amp; Figures 2017","publisher":"Atlanta: American Cancer Society","author":[{"family":"American Cancer Society","given":""}],"issued":{"date-parts":[["2017"]]}}}],"schema":"https://github.com/citation-style-language/schema/raw/master/csl-citation.json"} </w:instrText>
      </w:r>
      <w:r w:rsidR="0088006A" w:rsidRPr="00E70DEF">
        <w:rPr>
          <w:rFonts w:cs="Arial"/>
        </w:rPr>
        <w:fldChar w:fldCharType="separate"/>
      </w:r>
      <w:r w:rsidR="0088006A" w:rsidRPr="00E70DEF">
        <w:rPr>
          <w:rFonts w:cs="Arial"/>
          <w:vertAlign w:val="superscript"/>
        </w:rPr>
        <w:t>1</w:t>
      </w:r>
      <w:r w:rsidR="0088006A" w:rsidRPr="00E70DEF">
        <w:rPr>
          <w:rFonts w:cs="Arial"/>
        </w:rPr>
        <w:fldChar w:fldCharType="end"/>
      </w:r>
      <w:r w:rsidR="0088006A" w:rsidRPr="00E70DEF">
        <w:rPr>
          <w:rFonts w:cs="Arial"/>
        </w:rPr>
        <w:t xml:space="preserve">.  </w:t>
      </w:r>
      <w:r w:rsidR="005314F7">
        <w:rPr>
          <w:rFonts w:cs="Arial"/>
        </w:rPr>
        <w:t>Although</w:t>
      </w:r>
      <w:r w:rsidR="0088006A" w:rsidRPr="00E70DEF">
        <w:rPr>
          <w:rFonts w:cs="Arial"/>
        </w:rPr>
        <w:t xml:space="preserve"> some environmental toxins</w:t>
      </w:r>
      <w:r w:rsidR="005314F7">
        <w:rPr>
          <w:rFonts w:cs="Arial"/>
        </w:rPr>
        <w:t xml:space="preserve"> have been</w:t>
      </w:r>
      <w:r w:rsidR="0088006A" w:rsidRPr="00E70DEF">
        <w:rPr>
          <w:rFonts w:cs="Arial"/>
        </w:rPr>
        <w:t xml:space="preserve"> linked to HNSCC, current knowledge is insufficient to understand development and progression of disease or response to therapeutics.  </w:t>
      </w:r>
      <w:r w:rsidR="00A55BE4" w:rsidRPr="00E70DEF">
        <w:rPr>
          <w:rFonts w:cs="Arial"/>
        </w:rPr>
        <w:t>Individual bacteria species and a</w:t>
      </w:r>
      <w:r w:rsidR="0088006A" w:rsidRPr="00E70DEF">
        <w:rPr>
          <w:rFonts w:cs="Arial"/>
        </w:rPr>
        <w:t>lterations in the composition of the human microbiome (dysbiosis)</w:t>
      </w:r>
      <w:r w:rsidR="00A55BE4" w:rsidRPr="00E70DEF">
        <w:rPr>
          <w:rFonts w:cs="Arial"/>
        </w:rPr>
        <w:t xml:space="preserve"> </w:t>
      </w:r>
      <w:r w:rsidR="0088006A" w:rsidRPr="00E70DEF">
        <w:rPr>
          <w:rFonts w:cs="Arial"/>
        </w:rPr>
        <w:t>have been associated with many cancers</w:t>
      </w:r>
      <w:r w:rsidR="0088006A" w:rsidRPr="00E70DEF">
        <w:rPr>
          <w:rFonts w:cs="Arial"/>
        </w:rPr>
        <w:fldChar w:fldCharType="begin"/>
      </w:r>
      <w:r w:rsidR="00E07BED" w:rsidRPr="00E70DEF">
        <w:rPr>
          <w:rFonts w:cs="Arial"/>
        </w:rPr>
        <w:instrText xml:space="preserve"> ADDIN ZOTERO_ITEM CSL_CITATION {"citationID":"c134h2F8","properties":{"formattedCitation":"{\\rtf \\super 7\\uc0\\u8211{}13\\nosupersub{}}","plainCitation":"7–13"},"citationItems":[{"id":336,"uris":["http://zotero.org/users/876293/items/ANDHIJCT"],"uri":["http://zotero.org/users/876293/items/ANDHIJCT"],"itemData":{"id":336,"type":"article-journal","title":"Emerging roles of the microbiome in cancer","container-title":"Carcinogenesis","page":"249-255","volume":"35","issue":"2","source":"CrossRef","DOI":"10.1093/carcin/bgt392","ISSN":"0143-3334, 1460-2180","language":"en","author":[{"family":"Bultman","given":"S. J."}],"issued":{"date-parts":[["2014",2,1]]}}},{"id":337,"uris":["http://zotero.org/users/876293/items/6DWMF2K4"],"uri":["http://zotero.org/users/876293/items/6DWMF2K4"],"itemData":{"id":337,"type":"article-journal","title":"Epidemiologic studies of the human microbiome and cancer","container-title":"British Journal of Cancer","page":"237-242","volume":"114","issue":"3","source":"CrossRef","DOI":"10.1038/bjc.2015.465","ISSN":"0007-0920, 1532-1827","author":[{"family":"Vogtmann","given":"Emily"},{"family":"Goedert","given":"James J"}],"issued":{"date-parts":[["2016",2,2]]}}},{"id":340,"uris":["http://zotero.org/users/876293/items/33A7SFK5"],"uri":["http://zotero.org/users/876293/items/33A7SFK5"],"itemData":{"id":340,"type":"article-journal","title":"Gut microbiota, inflammation and colorectal cancer","container-title":"Genes &amp; Diseases","page":"130-143","volume":"3","issue":"2","source":"CrossRef","DOI":"10.1016/j.gendis.2016.03.004","ISSN":"23523042","language":"en","author":[{"family":"Sun","given":"Jun"},{"family":"Kato","given":"Ikuko"}],"issued":{"date-parts":[["2016",6]]}}},{"id":338,"uris":["http://zotero.org/users/876293/items/DLMYKX88"],"uri":["http://zotero.org/users/876293/items/DLMYKX88"],"itemData":{"id":338,"type":"article-journal","title":"The interplay of extracellular matrix and microbiome in urothelial bladder cancer","container-title":"Nature Reviews Urology","page":"77-90","volume":"13","issue":"2","source":"CrossRef","DOI":"10.1038/nrurol.2015.292","ISSN":"1759-4812, 1759-4820","language":"en","author":[{"family":"Alfano","given":"Massimo"},{"family":"Canducci","given":"Filippo"},{"family":"Nebuloni","given":"Manuela"},{"family":"Clementi","given":"Massimo"},{"family":"Montorsi","given":"Francesco"},{"family":"Salonia","given":"Andrea"}],"issued":{"date-parts":[["2016",2]]}}},{"id":335,"uris":["http://zotero.org/users/876293/items/4BM7PRKU"],"uri":["http://zotero.org/users/876293/items/4BM7PRKU"],"itemData":{"id":335,"type":"article-journal","title":"The role of the microbiome in cancer development and therapy: Microbiome and Cancer","container-title":"CA: A Cancer Journal for Clinicians","page":"326-344","volume":"67","issue":"4","source":"CrossRef","DOI":"10.3322/caac.21398","ISSN":"00079235","shortTitle":"The role of the microbiome in cancer development and therapy","language":"en","author":[{"family":"Bhatt","given":"Aadra P."},{"family":"Redinbo","given":"Matthew R."},{"family":"Bultman","given":"Scott J."}],"issued":{"date-parts":[["2017",7,8]]}}},{"id":344,"uris":["http://zotero.org/users/876293/items/QN86ED32"],"uri":["http://zotero.org/users/876293/items/QN86ED32"],"itemData":{"id":344,"type":"article-journal","title":"Fusobacterium nucleatum in Colorectal Carcinoma Tissue According to Tumor Location","container-title":"Clinical and Translational Gastroenterology","page":"e200","volume":"7","issue":"11","source":"CrossRef","DOI":"10.1038/ctg.2016.53","ISSN":"2155-384X","author":[{"family":"Mima","given":"Kosuke"},{"family":"Cao","given":"Yin"},{"family":"Chan","given":"Andrew T"},{"family":"Qian","given":"Zhi Rong"},{"family":"Nowak","given":"Jonathan A"},{"family":"Masugi","given":"Yohei"},{"family":"Shi","given":"Yan"},{"family":"Song","given":"Mingyang"},{"family":"Silva","given":"Annacarolina","non-dropping-particle":"da"},{"family":"Gu","given":"Mancang"},{"family":"Li","given":"Wanwan"},{"family":"Hamada","given":"Tsuyoshi"},{"family":"Kosumi","given":"Keisuke"},{"family":"Hanyuda","given":"Akiko"},{"family":"Liu","given":"Li"},{"family":"Kostic","given":"Aleksandar D"},{"family":"Giannakis","given":"Marios"},{"family":"Bullman","given":"Susan"},{"family":"Brennan","given":"Caitlin A"},{"family":"Milner","given":"Danny A"},{"family":"Baba","given":"Hideo"},{"family":"Garraway","given":"Levi A"},{"family":"Meyerhardt","given":"Jeffrey A"},{"family":"Garrett","given":"Wendy S"},{"family":"Huttenhower","given":"Curtis"},{"family":"Meyerson","given":"Matthew"},{"family":"Giovannucci","given":"Edward L"},{"family":"Fuchs","given":"Charles S"},{"family":"Nishihara","given":"Reiko"},{"family":"Ogino","given":"Shuji"}],"issued":{"date-parts":[["2016",11,3]]}}},{"id":341,"uris":["http://zotero.org/users/876293/items/DHPIKR5Y"],"uri":["http://zotero.org/users/876293/items/DHPIKR5Y"],"itemData":{"id":341,"type":"article-journal","title":"Helicobacter pylori: gastric cancer and beyond","container-title":"Nature Reviews Cancer","page":"403-414","volume":"10","issue":"6","source":"CrossRef","DOI":"10.1038/nrc2857","ISSN":"1474-175X, 1474-1768","shortTitle":"Helicobacter pylori","author":[{"family":"Polk","given":"D. Brent"},{"family":"Peek","given":"Richard M."}],"issued":{"date-parts":[["2010",6]]}}}],"schema":"https://github.com/citation-style-language/schema/raw/master/csl-citation.json"} </w:instrText>
      </w:r>
      <w:r w:rsidR="0088006A" w:rsidRPr="00E70DEF">
        <w:rPr>
          <w:rFonts w:cs="Arial"/>
        </w:rPr>
        <w:fldChar w:fldCharType="separate"/>
      </w:r>
      <w:r w:rsidR="00E07BED" w:rsidRPr="00E70DEF">
        <w:rPr>
          <w:rFonts w:cs="Arial"/>
          <w:vertAlign w:val="superscript"/>
        </w:rPr>
        <w:t>7–13</w:t>
      </w:r>
      <w:r w:rsidR="0088006A" w:rsidRPr="00E70DEF">
        <w:rPr>
          <w:rFonts w:cs="Arial"/>
        </w:rPr>
        <w:fldChar w:fldCharType="end"/>
      </w:r>
      <w:r w:rsidR="0088006A" w:rsidRPr="00E70DEF">
        <w:rPr>
          <w:rFonts w:cs="Arial"/>
        </w:rPr>
        <w:t>, including HNSCC</w:t>
      </w:r>
      <w:r w:rsidR="0088006A" w:rsidRPr="00E70DEF">
        <w:rPr>
          <w:rFonts w:cs="Arial"/>
        </w:rPr>
        <w:fldChar w:fldCharType="begin"/>
      </w:r>
      <w:r w:rsidR="00E07BED" w:rsidRPr="00E70DEF">
        <w:rPr>
          <w:rFonts w:cs="Arial"/>
        </w:rPr>
        <w:instrText xml:space="preserve"> ADDIN ZOTERO_ITEM CSL_CITATION {"citationID":"21nDIjUK","properties":{"formattedCitation":"{\\rtf \\super 2\\uc0\\u8211{}4\\nosupersub{}}","plainCitation":"2–4"},"citationItems":[{"id":345,"uris":["http://zotero.org/users/876293/items/EQHWRKTD"],"uri":["http://zotero.org/users/876293/items/EQHWRKTD"],"itemData":{"id":345,"type":"article-journal","title":"16S rRNA amplicon sequencing identifies microbiota associated with oral cancer, human papilloma virus infection and surgical treatment","container-title":"Oncotarget","page":"51320-51334","volume":"7","issue":"32","source":"CrossRef","DOI":"10.18632/oncotarget.9710","ISSN":"1949-2553","language":"en","author":[{"family":"Guerrero-Preston","given":"Rafael"},{"family":"Godoy-Vitorino","given":"Filipa"},{"family":"Jedlicka","given":"Anne"},{"family":"Rodríguez-Hilario","given":"Arnold"},{"family":"González","given":"Herminio"},{"family":"Bondy","given":"Jessica"},{"family":"Lawson","given":"Fahcina"},{"family":"Folawiyo","given":"Oluwasina"},{"family":"Michailidi","given":"Christina"},{"family":"Dziedzic","given":"Amanda"},{"family":"Thangavel","given":"Rajagowthamee"},{"family":"Hadar","given":"Tal"},{"family":"Noordhuis","given":"Maartje G."},{"family":"Westra","given":"William"},{"family":"Koch","given":"Wayne"},{"family":"Sidransky","given":"David"}],"issued":{"date-parts":[["2016",8,9]]}}},{"id":346,"uris":["http://zotero.org/users/876293/items/9AV8AFRV"],"uri":["http://zotero.org/users/876293/items/9AV8AFRV"],"itemData":{"id":346,"type":"article-journal","title":"Viable bacteria present within oral squamous cell carcinoma tissue","container-title":"Journal of Clinical Microbiology","page":"1719-1725","volume":"44","issue":"5","source":"PubMed","abstract":"Despite increasing interest in the possible relationships between bacteria and the different stages of cancer development, the association of bacteria with cancer of the oral cavity has yet to be adequately examined. With that in mind, the primary objective of this study was to identify any bacterial species within oral squamous cell carcinoma tissue using a standard microbiological culture approach. At the time of surgery, a 1-cm3 portion of tissue was harvested from deep within the tumor mass using a fresh blade for each cut. Whenever possible, \"superficial\" portions from the mucosa overlying the tumor and nontumorous control specimens from at least 5 cm away from the primary tumor site were also obtained. Surface contamination was eliminated by immersion in Betadine and washing with phosphate-buffered saline. Each specimen was aseptically macerated and cultured on nonselective media under both aerobic and anaerobic conditions. Isolates were identified by 16S rRNA gene sequencing. Twenty deep-tissue specimens, 19 with corresponding superficial tissues and 12 with control tissues, were successfully processed. A diversity of bacterial taxa were isolated and identified, including several putatively novel species. Most isolates were found to be saccharolytic and acid-tolerant species. Notably, some species were isolated only from either the tumorous or nontumorous tissue type, indicating a degree of restriction. Successful surface decontamination of the specimens indicates that the bacteria detected were from within the tissue. A diversity of bacterial groups have been isolated from within oral squamous cell carcinoma tissue. The significance of these bacteria within the tumor warrants further study.","DOI":"10.1128/JCM.44.5.1719-1725.2006","ISSN":"0095-1137","note":"PMID: 16672398\nPMCID: PMC1479175","journalAbbreviation":"J. Clin. Microbiol.","language":"eng","author":[{"family":"Hooper","given":"Samuel J."},{"family":"Crean","given":"St John"},{"family":"Lewis","given":"Michael A. O."},{"family":"Spratt","given":"David A."},{"family":"Wade","given":"William G."},{"family":"Wilson","given":"Melanie J."}],"issued":{"date-parts":[["2006",5]]}}},{"id":348,"uris":["http://zotero.org/users/876293/items/QYFNE6FG"],"uri":["http://zotero.org/users/876293/items/QYFNE6FG"],"itemData":{"id":348,"type":"article-journal","title":"Changes in Abundance of Oral Microbiota Associated with Oral Cancer","container-title":"PLoS ONE","page":"e98741","volume":"9","issue":"6","source":"CrossRef","DOI":"10.1371/journal.pone.0098741","ISSN":"1932-6203","language":"en","author":[{"family":"Schmidt","given":"Brian L."},{"family":"Kuczynski","given":"Justin"},{"family":"Bhattacharya","given":"Aditi"},{"family":"Huey","given":"Bing"},{"family":"Corby","given":"Patricia M."},{"family":"Queiroz","given":"Erica L. S."},{"family":"Nightingale","given":"Kira"},{"family":"Kerr","given":"A. Ross"},{"family":"DeLacure","given":"Mark D."},{"family":"Veeramachaneni","given":"Ratna"},{"family":"Olshen","given":"Adam B."},{"family":"Albertson","given":"Donna G."},{"literal":"Muy-Teck Teh"}],"issued":{"date-parts":[["2014",6,2]]}}}],"schema":"https://github.com/citation-style-language/schema/raw/master/csl-citation.json"} </w:instrText>
      </w:r>
      <w:r w:rsidR="0088006A" w:rsidRPr="00E70DEF">
        <w:rPr>
          <w:rFonts w:cs="Arial"/>
        </w:rPr>
        <w:fldChar w:fldCharType="separate"/>
      </w:r>
      <w:r w:rsidR="00E07BED" w:rsidRPr="00E70DEF">
        <w:rPr>
          <w:rFonts w:cs="Arial"/>
          <w:vertAlign w:val="superscript"/>
        </w:rPr>
        <w:t>2–4</w:t>
      </w:r>
      <w:r w:rsidR="0088006A" w:rsidRPr="00E70DEF">
        <w:rPr>
          <w:rFonts w:cs="Arial"/>
        </w:rPr>
        <w:fldChar w:fldCharType="end"/>
      </w:r>
      <w:r w:rsidR="00587D4F" w:rsidRPr="00E70DEF">
        <w:rPr>
          <w:rFonts w:cs="Arial"/>
        </w:rPr>
        <w:t>.</w:t>
      </w:r>
      <w:r w:rsidR="0088006A" w:rsidRPr="00E70DEF">
        <w:rPr>
          <w:rFonts w:cs="Arial"/>
        </w:rPr>
        <w:t xml:space="preserve">  Furthermore, the microbiome influences several key hallmarks in cancer development, such as metabolism and anti-cancer immunity</w:t>
      </w:r>
      <w:r w:rsidR="0088006A" w:rsidRPr="00E70DEF">
        <w:rPr>
          <w:rFonts w:cs="Arial"/>
        </w:rPr>
        <w:fldChar w:fldCharType="begin"/>
      </w:r>
      <w:r w:rsidR="00E07BED" w:rsidRPr="00E70DEF">
        <w:rPr>
          <w:rFonts w:cs="Arial"/>
        </w:rPr>
        <w:instrText xml:space="preserve"> ADDIN ZOTERO_ITEM CSL_CITATION {"citationID":"XOZ1Ebpk","properties":{"formattedCitation":"{\\rtf \\super 5,14\\nosupersub{}}","plainCitation":"5,14"},"citationItems":[{"id":349,"uris":["http://zotero.org/users/876293/items/QTTUA8EL"],"uri":["http://zotero.org/users/876293/items/QTTUA8EL"],"itemData":{"id":349,"type":"article-journal","title":"Metabolomic analysis identifies differentially produced oral metabolites, including the oncometabolite 2-hydroxyglutarate, in patients with head and neck squamous cell carcinoma","container-title":"BBA Clinical","page":"8-15","volume":"7","source":"CrossRef","DOI":"10.1016/j.bbacli.2016.12.001","ISSN":"22146474","language":"en","author":[{"family":"Mukherjee","given":"Pranab K."},{"family":"Funchain","given":"Pauline"},{"family":"Retuerto","given":"Mauricio"},{"family":"Jurevic","given":"Richard J."},{"family":"Fowler","given":"Nicole"},{"family":"Burkey","given":"Brian"},{"family":"Eng","given":"Charis"},{"family":"Ghannoum","given":"Mahmoud A"}],"issued":{"date-parts":[["2017",6]]}}},{"id":352,"uris":["http://zotero.org/users/876293/items/V8ZQ57E7"],"uri":["http://zotero.org/users/876293/items/V8ZQ57E7"],"itemData":{"id":352,"type":"article-journal","title":"Gut Microbial Metabolism Drives Transformation of Msh2-Deficient Colon Epithelial Cells","container-title":"Cell","page":"288-299","volume":"158","issue":"2","source":"CrossRef","DOI":"10.1016/j.cell.2014.04.051","ISSN":"00928674","language":"en","author":[{"family":"Belcheva","given":"Antoaneta"},{"family":"Irrazabal","given":"Thergiory"},{"family":"Robertson","given":"Susan J."},{"family":"Streutker","given":"Catherine"},{"family":"Maughan","given":"Heather"},{"family":"Rubino","given":"Stephen"},{"family":"Moriyama","given":"Eduardo H."},{"family":"Copeland","given":"Julia K."},{"family":"Surendra","given":"Anu"},{"family":"Kumar","given":"Sachin"},{"family":"Green","given":"Blerta"},{"family":"Geddes","given":"Kaoru"},{"family":"Pezo","given":"Rossanna C."},{"family":"Navarre","given":"William W."},{"family":"Milosevic","given":"Michael"},{"family":"Wilson","given":"Brian C."},{"family":"Girardin","given":"Stephen E."},{"family":"Wolever","given":"Thomas M.S."},{"family":"Edelmann","given":"Winfried"},{"family":"Guttman","given":"David S."},{"family":"Philpott","given":"Dana J."},{"family":"Martin","given":"Alberto"}],"issued":{"date-parts":[["2014",7]]}}}],"schema":"https://github.com/citation-style-language/schema/raw/master/csl-citation.json"} </w:instrText>
      </w:r>
      <w:r w:rsidR="0088006A" w:rsidRPr="00E70DEF">
        <w:rPr>
          <w:rFonts w:cs="Arial"/>
        </w:rPr>
        <w:fldChar w:fldCharType="separate"/>
      </w:r>
      <w:r w:rsidR="00E07BED" w:rsidRPr="00E70DEF">
        <w:rPr>
          <w:rFonts w:cs="Arial"/>
          <w:vertAlign w:val="superscript"/>
        </w:rPr>
        <w:t>5,14</w:t>
      </w:r>
      <w:r w:rsidR="0088006A" w:rsidRPr="00E70DEF">
        <w:rPr>
          <w:rFonts w:cs="Arial"/>
        </w:rPr>
        <w:fldChar w:fldCharType="end"/>
      </w:r>
      <w:r w:rsidR="0088006A" w:rsidRPr="00E70DEF">
        <w:rPr>
          <w:rFonts w:cs="Arial"/>
        </w:rPr>
        <w:t>.  In patients with HNSCC, carcinogenic metabolites have been found in the oral cavity, but exactly where and how they are generated has not yet been explored</w:t>
      </w:r>
      <w:r w:rsidR="0088006A" w:rsidRPr="00E70DEF">
        <w:rPr>
          <w:rFonts w:cs="Arial"/>
        </w:rPr>
        <w:fldChar w:fldCharType="begin"/>
      </w:r>
      <w:r w:rsidR="00E07BED" w:rsidRPr="00E70DEF">
        <w:rPr>
          <w:rFonts w:cs="Arial"/>
        </w:rPr>
        <w:instrText xml:space="preserve"> ADDIN ZOTERO_ITEM CSL_CITATION {"citationID":"ajefehbjht","properties":{"formattedCitation":"{\\rtf \\super 15\\nosupersub{}}","plainCitation":"15"},"citationItems":[{"id":350,"uris":["http://zotero.org/users/876293/items/G73FL67F"],"uri":["http://zotero.org/users/876293/items/G73FL67F"],"itemData":{"id":350,"type":"article-journal","title":"Increased salivary acetaldehyde levels in heavy drinkers and smokers: a microbiological approach to oral cavity cancer","container-title":"Carcinogenesis","page":"663-668","volume":"21","issue":"4","source":"PubMed","abstract":"The pathogenetic mechanisms behind alcohol-associated carcinogenesis in the upper digestive tract remain unclear, as alcohol is not carcinogenic. However, there is increasing evidence that a major part of the tumour-promoting action of alcohol might be mediated via its first, toxic and carcinogenic metabolite acetaldehyde. Acetaldehyde is produced from ethanol in the epithelia by mucosal alcohol dehydrogenases, but much higher levels derive from microbial oxidation of ethanol by the oral microflora. In this study we investigated factors that might alter the composition and quantities of the oral microflora and, consequently, influence microbial acetaldehyde production. Information about dental health, smoking habits, alcohol consumption and other factors was obtained by a questionnaire from 326 volunteers with varying social backgrounds and health status, e.g. oral cavity malignancy. Paraffin-induced saliva was collected and the microbial production of acetaldehyde from ethanol was measured. Smoking and heavy drinking were the strongest factors increasing microbial acetaldehyde production. Whether poor dental status may alter local acetaldehyde production from ethanol remained unanswered. Bacterial analysis revealed that mainly gram-positive aerobic bacteria and yeasts were associated with higher acetaldehyde production. Increased local microbial salivary acetaldehyde production due to ethanol among smokers and heavy drinkers could be a biological explanation for the observed synergistic carcinogenic action of alcohol and smoking on upper gastrointestinal tract cancer. It offers a new microbiological approach to ethanol-associated carcinogenesis at these anatomic sites.","ISSN":"0143-3334","note":"PMID: 10753201","shortTitle":"Increased salivary acetaldehyde levels in heavy drinkers and smokers","journalAbbreviation":"Carcinogenesis","language":"eng","author":[{"family":"Homann","given":"N."},{"family":"Tillonen","given":"J."},{"family":"Meurman","given":"J. H."},{"family":"Rintamäki","given":"H."},{"family":"Lindqvist","given":"C."},{"family":"Rautio","given":"M."},{"family":"Jousimies-Somer","given":"H."},{"family":"Salaspuro","given":"M."}],"issued":{"date-parts":[["2000",4]]}}}],"schema":"https://github.com/citation-style-language/schema/raw/master/csl-citation.json"} </w:instrText>
      </w:r>
      <w:r w:rsidR="0088006A" w:rsidRPr="00E70DEF">
        <w:rPr>
          <w:rFonts w:cs="Arial"/>
        </w:rPr>
        <w:fldChar w:fldCharType="separate"/>
      </w:r>
      <w:r w:rsidR="00E07BED" w:rsidRPr="00E70DEF">
        <w:rPr>
          <w:rFonts w:cs="Arial"/>
          <w:vertAlign w:val="superscript"/>
        </w:rPr>
        <w:t>15</w:t>
      </w:r>
      <w:r w:rsidR="0088006A" w:rsidRPr="00E70DEF">
        <w:rPr>
          <w:rFonts w:cs="Arial"/>
        </w:rPr>
        <w:fldChar w:fldCharType="end"/>
      </w:r>
      <w:r w:rsidR="0088006A" w:rsidRPr="00E70DEF">
        <w:rPr>
          <w:rFonts w:cs="Arial"/>
        </w:rPr>
        <w:t xml:space="preserve">. </w:t>
      </w:r>
    </w:p>
    <w:p w14:paraId="4FF9A5D7" w14:textId="4CB88751" w:rsidR="00807DE6" w:rsidRPr="00E70DEF" w:rsidRDefault="003E620C" w:rsidP="00AB1533">
      <w:pPr>
        <w:rPr>
          <w:rFonts w:cs="Arial"/>
        </w:rPr>
      </w:pPr>
      <w:r>
        <w:rPr>
          <w:rFonts w:cs="Arial"/>
          <w:noProof/>
        </w:rPr>
        <mc:AlternateContent>
          <mc:Choice Requires="wpg">
            <w:drawing>
              <wp:anchor distT="0" distB="0" distL="114300" distR="114300" simplePos="0" relativeHeight="251662336" behindDoc="0" locked="0" layoutInCell="1" allowOverlap="1" wp14:anchorId="4A2DA91B" wp14:editId="4CA38555">
                <wp:simplePos x="0" y="0"/>
                <wp:positionH relativeFrom="column">
                  <wp:posOffset>4610100</wp:posOffset>
                </wp:positionH>
                <wp:positionV relativeFrom="paragraph">
                  <wp:posOffset>299085</wp:posOffset>
                </wp:positionV>
                <wp:extent cx="2333625" cy="2095500"/>
                <wp:effectExtent l="0" t="19050" r="9525" b="0"/>
                <wp:wrapSquare wrapText="bothSides"/>
                <wp:docPr id="13" name="Group 13"/>
                <wp:cNvGraphicFramePr/>
                <a:graphic xmlns:a="http://schemas.openxmlformats.org/drawingml/2006/main">
                  <a:graphicData uri="http://schemas.microsoft.com/office/word/2010/wordprocessingGroup">
                    <wpg:wgp>
                      <wpg:cNvGrpSpPr/>
                      <wpg:grpSpPr>
                        <a:xfrm>
                          <a:off x="0" y="0"/>
                          <a:ext cx="2333625" cy="2095500"/>
                          <a:chOff x="0" y="0"/>
                          <a:chExt cx="2333625" cy="1933575"/>
                        </a:xfrm>
                      </wpg:grpSpPr>
                      <wps:wsp>
                        <wps:cNvPr id="10" name="Text Box 4"/>
                        <wps:cNvSpPr txBox="1">
                          <a:spLocks noChangeArrowheads="1"/>
                        </wps:cNvSpPr>
                        <wps:spPr bwMode="auto">
                          <a:xfrm>
                            <a:off x="0" y="1143000"/>
                            <a:ext cx="2333625" cy="790575"/>
                          </a:xfrm>
                          <a:prstGeom prst="rect">
                            <a:avLst/>
                          </a:prstGeom>
                          <a:solidFill>
                            <a:srgbClr val="FFFFFF"/>
                          </a:solidFill>
                          <a:ln w="9525">
                            <a:noFill/>
                            <a:miter lim="800000"/>
                            <a:headEnd/>
                            <a:tailEnd/>
                          </a:ln>
                        </wps:spPr>
                        <wps:txbx>
                          <w:txbxContent>
                            <w:p w14:paraId="645DA1CA" w14:textId="2FE62E92" w:rsidR="00CE608D" w:rsidRPr="00E70DEF" w:rsidRDefault="00CE608D" w:rsidP="00807DE6">
                              <w:pPr>
                                <w:rPr>
                                  <w:rFonts w:cs="Arial"/>
                                </w:rPr>
                              </w:pPr>
                              <w:r w:rsidRPr="00E70DEF">
                                <w:rPr>
                                  <w:rFonts w:cs="Arial"/>
                                  <w:b/>
                                  <w:sz w:val="18"/>
                                  <w:szCs w:val="18"/>
                                </w:rPr>
                                <w:t xml:space="preserve">Fig. 1.  Variation in Oral Microbiome between HNSCC Cases and </w:t>
                              </w:r>
                              <w:proofErr w:type="gramStart"/>
                              <w:r w:rsidRPr="00E70DEF">
                                <w:rPr>
                                  <w:rFonts w:cs="Arial"/>
                                  <w:b/>
                                  <w:sz w:val="18"/>
                                  <w:szCs w:val="18"/>
                                </w:rPr>
                                <w:t>Controls</w:t>
                              </w:r>
                              <w:r w:rsidRPr="00E70DEF">
                                <w:rPr>
                                  <w:rFonts w:cs="Arial"/>
                                  <w:sz w:val="18"/>
                                  <w:szCs w:val="18"/>
                                </w:rPr>
                                <w:t xml:space="preserve">  The</w:t>
                              </w:r>
                              <w:proofErr w:type="gramEnd"/>
                              <w:r w:rsidRPr="00E70DEF">
                                <w:rPr>
                                  <w:rFonts w:cs="Arial"/>
                                  <w:sz w:val="18"/>
                                  <w:szCs w:val="18"/>
                                </w:rPr>
                                <w:t xml:space="preserve"> bar</w:t>
                              </w:r>
                              <w:r>
                                <w:rPr>
                                  <w:rFonts w:cs="Arial"/>
                                  <w:sz w:val="18"/>
                                  <w:szCs w:val="18"/>
                                </w:rPr>
                                <w:t xml:space="preserve"> chart summarizes the mean RA</w:t>
                              </w:r>
                              <w:r w:rsidRPr="00E70DEF">
                                <w:rPr>
                                  <w:rFonts w:cs="Arial"/>
                                  <w:sz w:val="18"/>
                                  <w:szCs w:val="18"/>
                                </w:rPr>
                                <w:t xml:space="preserve"> of predomina</w:t>
                              </w:r>
                              <w:r>
                                <w:rPr>
                                  <w:rFonts w:cs="Arial"/>
                                  <w:sz w:val="18"/>
                                  <w:szCs w:val="18"/>
                                </w:rPr>
                                <w:t>nt bacterial phyla and genera, highlighting differences between HNSCC patients and healthy controls</w:t>
                              </w:r>
                              <w:r w:rsidRPr="00E70DEF">
                                <w:rPr>
                                  <w:rFonts w:cs="Arial"/>
                                  <w:sz w:val="18"/>
                                  <w:szCs w:val="18"/>
                                </w:rPr>
                                <w:t xml:space="preserve">.  </w:t>
                              </w:r>
                            </w:p>
                          </w:txbxContent>
                        </wps:txbx>
                        <wps:bodyPr rot="0" vert="horz" wrap="square" lIns="91440" tIns="45720" rIns="91440" bIns="45720" anchor="t" anchorCtr="0" upright="1">
                          <a:noAutofit/>
                        </wps:bodyPr>
                      </wps:wsp>
                      <pic:pic xmlns:pic="http://schemas.openxmlformats.org/drawingml/2006/picture">
                        <pic:nvPicPr>
                          <pic:cNvPr id="11" name="Picture 22"/>
                          <pic:cNvPicPr>
                            <a:picLocks noChangeAspect="1"/>
                          </pic:cNvPicPr>
                        </pic:nvPicPr>
                        <pic:blipFill rotWithShape="1">
                          <a:blip r:embed="rId8">
                            <a:extLst>
                              <a:ext uri="{28A0092B-C50C-407E-A947-70E740481C1C}">
                                <a14:useLocalDpi xmlns:a14="http://schemas.microsoft.com/office/drawing/2010/main" val="0"/>
                              </a:ext>
                            </a:extLst>
                          </a:blip>
                          <a:srcRect r="52563"/>
                          <a:stretch/>
                        </pic:blipFill>
                        <pic:spPr bwMode="auto">
                          <a:xfrm>
                            <a:off x="66675" y="0"/>
                            <a:ext cx="2085975" cy="1149350"/>
                          </a:xfrm>
                          <a:prstGeom prst="rect">
                            <a:avLst/>
                          </a:prstGeom>
                          <a:noFill/>
                          <a:ln w="9525" cap="flat" cmpd="sng" algn="ctr">
                            <a:solidFill>
                              <a:sysClr val="windowText" lastClr="000000">
                                <a:lumMod val="100000"/>
                                <a:lumOff val="0"/>
                              </a:sysClr>
                            </a:solidFill>
                            <a:prstDash val="solid"/>
                            <a:miter lim="800000"/>
                            <a:headEnd type="none" w="med" len="med"/>
                            <a:tailEnd type="none" w="med" len="med"/>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A2DA91B" id="Group 13" o:spid="_x0000_s1026" style="position:absolute;left:0;text-align:left;margin-left:363pt;margin-top:23.55pt;width:183.75pt;height:165pt;z-index:251662336;mso-height-relative:margin" coordsize="23336,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">
                <v:shapetype id="_x0000_t202" coordsize="21600,21600" o:spt="202" path="m,l,21600r21600,l21600,xe">
                  <v:stroke joinstyle="miter"/>
                  <v:path gradientshapeok="t" o:connecttype="rect"/>
                </v:shapetype>
                <v:shape id="Text Box 4" o:spid="_x0000_s1027" type="#_x0000_t202" style="position:absolute;top:11430;width:2333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645DA1CA" w14:textId="2FE62E92" w:rsidR="00CE608D" w:rsidRPr="00E70DEF" w:rsidRDefault="00CE608D" w:rsidP="00807DE6">
                        <w:pPr>
                          <w:rPr>
                            <w:rFonts w:cs="Arial"/>
                          </w:rPr>
                        </w:pPr>
                        <w:r w:rsidRPr="00E70DEF">
                          <w:rPr>
                            <w:rFonts w:cs="Arial"/>
                            <w:b/>
                            <w:sz w:val="18"/>
                            <w:szCs w:val="18"/>
                          </w:rPr>
                          <w:t xml:space="preserve">Fig. 1.  Variation in Oral Microbiome between HNSCC Cases and </w:t>
                        </w:r>
                        <w:proofErr w:type="gramStart"/>
                        <w:r w:rsidRPr="00E70DEF">
                          <w:rPr>
                            <w:rFonts w:cs="Arial"/>
                            <w:b/>
                            <w:sz w:val="18"/>
                            <w:szCs w:val="18"/>
                          </w:rPr>
                          <w:t>Controls</w:t>
                        </w:r>
                        <w:r w:rsidRPr="00E70DEF">
                          <w:rPr>
                            <w:rFonts w:cs="Arial"/>
                            <w:sz w:val="18"/>
                            <w:szCs w:val="18"/>
                          </w:rPr>
                          <w:t xml:space="preserve">  The</w:t>
                        </w:r>
                        <w:proofErr w:type="gramEnd"/>
                        <w:r w:rsidRPr="00E70DEF">
                          <w:rPr>
                            <w:rFonts w:cs="Arial"/>
                            <w:sz w:val="18"/>
                            <w:szCs w:val="18"/>
                          </w:rPr>
                          <w:t xml:space="preserve"> bar</w:t>
                        </w:r>
                        <w:r>
                          <w:rPr>
                            <w:rFonts w:cs="Arial"/>
                            <w:sz w:val="18"/>
                            <w:szCs w:val="18"/>
                          </w:rPr>
                          <w:t xml:space="preserve"> chart summarizes the mean RA</w:t>
                        </w:r>
                        <w:r w:rsidRPr="00E70DEF">
                          <w:rPr>
                            <w:rFonts w:cs="Arial"/>
                            <w:sz w:val="18"/>
                            <w:szCs w:val="18"/>
                          </w:rPr>
                          <w:t xml:space="preserve"> of predomina</w:t>
                        </w:r>
                        <w:r>
                          <w:rPr>
                            <w:rFonts w:cs="Arial"/>
                            <w:sz w:val="18"/>
                            <w:szCs w:val="18"/>
                          </w:rPr>
                          <w:t>nt bacterial phyla and genera, highlighting differences between HNSCC patients and healthy controls</w:t>
                        </w:r>
                        <w:r w:rsidRPr="00E70DEF">
                          <w:rPr>
                            <w:rFonts w:cs="Arial"/>
                            <w:sz w:val="18"/>
                            <w:szCs w:val="18"/>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666;width:20860;height:11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Yd4jBAAAA2wAAAA8AAABkcnMvZG93bnJldi54bWxET0uLwjAQvgv+hzCCF9HUPSxrNYqILr0s&#10;+Dp4HJqxqTaT0kSt++s3woK3+fieM1u0thJ3anzpWMF4lIAgzp0uuVBwPGyGXyB8QNZYOSYFT/Kw&#10;mHc7M0y1e/CO7vtQiBjCPkUFJoQ6ldLnhiz6kauJI3d2jcUQYVNI3eAjhttKfiTJp7RYcmwwWNPK&#10;UH7d36yCbXbLT8iy3WSX3++f9cQc1oOdUv1eu5yCCNSGt/jfnek4fwyvX+IBcv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vYd4jBAAAA2wAAAA8AAAAAAAAAAAAAAAAAnwIA&#10;AGRycy9kb3ducmV2LnhtbFBLBQYAAAAABAAEAPcAAACNAwAAAAA=&#10;" stroked="t">
                  <v:imagedata r:id="rId9" o:title="" cropright="34448f"/>
                  <v:path arrowok="t"/>
                </v:shape>
                <w10:wrap type="square"/>
              </v:group>
            </w:pict>
          </mc:Fallback>
        </mc:AlternateContent>
      </w:r>
      <w:r w:rsidR="0088006A" w:rsidRPr="00E70DEF">
        <w:rPr>
          <w:rFonts w:cs="Arial"/>
        </w:rPr>
        <w:t>To better understand the relationships between the oral microbiome, metabolome, and HNSCC, we have</w:t>
      </w:r>
      <w:r w:rsidR="0027499D" w:rsidRPr="00E70DEF">
        <w:rPr>
          <w:rFonts w:cs="Arial"/>
        </w:rPr>
        <w:t xml:space="preserve"> an </w:t>
      </w:r>
      <w:r w:rsidR="0088006A" w:rsidRPr="00E70DEF">
        <w:rPr>
          <w:rFonts w:cs="Arial"/>
        </w:rPr>
        <w:t>established cross-sectional cohort of</w:t>
      </w:r>
      <w:r w:rsidR="00E70DEF" w:rsidRPr="00E70DEF">
        <w:rPr>
          <w:rFonts w:cs="Arial"/>
        </w:rPr>
        <w:t xml:space="preserve"> 72</w:t>
      </w:r>
      <w:r w:rsidR="0088006A" w:rsidRPr="00E70DEF">
        <w:rPr>
          <w:rFonts w:cs="Arial"/>
        </w:rPr>
        <w:t xml:space="preserve"> HNS</w:t>
      </w:r>
      <w:r w:rsidR="00A55BE4" w:rsidRPr="00E70DEF">
        <w:rPr>
          <w:rFonts w:cs="Arial"/>
        </w:rPr>
        <w:t xml:space="preserve">CC patients and </w:t>
      </w:r>
      <w:r w:rsidR="00E70DEF" w:rsidRPr="00E70DEF">
        <w:rPr>
          <w:rFonts w:cs="Arial"/>
        </w:rPr>
        <w:t xml:space="preserve">83 </w:t>
      </w:r>
      <w:r w:rsidR="00A55BE4" w:rsidRPr="00E70DEF">
        <w:rPr>
          <w:rFonts w:cs="Arial"/>
        </w:rPr>
        <w:t>healthy control</w:t>
      </w:r>
      <w:r w:rsidR="00A945B8" w:rsidRPr="00E70DEF">
        <w:rPr>
          <w:rFonts w:cs="Arial"/>
        </w:rPr>
        <w:t>s</w:t>
      </w:r>
      <w:r w:rsidR="00A55BE4" w:rsidRPr="00E70DEF">
        <w:rPr>
          <w:rFonts w:cs="Arial"/>
        </w:rPr>
        <w:t xml:space="preserve"> from whom saliva samples had been obtained (COMIRB</w:t>
      </w:r>
      <w:r w:rsidR="0027499D" w:rsidRPr="00E70DEF">
        <w:rPr>
          <w:rFonts w:cs="Arial"/>
        </w:rPr>
        <w:t xml:space="preserve"> </w:t>
      </w:r>
      <w:r w:rsidR="00A55BE4" w:rsidRPr="00E70DEF">
        <w:rPr>
          <w:rFonts w:cs="Arial"/>
        </w:rPr>
        <w:t>#12-1328</w:t>
      </w:r>
      <w:r w:rsidR="0027499D" w:rsidRPr="00E70DEF">
        <w:rPr>
          <w:rFonts w:cs="Arial"/>
        </w:rPr>
        <w:t xml:space="preserve"> and </w:t>
      </w:r>
      <w:r w:rsidR="00E82F6B" w:rsidRPr="00E70DEF">
        <w:rPr>
          <w:rFonts w:cs="Arial"/>
        </w:rPr>
        <w:t>#</w:t>
      </w:r>
      <w:r w:rsidR="00A55BE4" w:rsidRPr="00E70DEF">
        <w:rPr>
          <w:rFonts w:cs="Arial"/>
        </w:rPr>
        <w:t>16-1794)</w:t>
      </w:r>
      <w:r w:rsidR="00E70DEF" w:rsidRPr="00E70DEF">
        <w:rPr>
          <w:rFonts w:cs="Arial"/>
        </w:rPr>
        <w:t xml:space="preserve"> and 16S rRNA gene sequencing was applied</w:t>
      </w:r>
      <w:r w:rsidR="00A55BE4" w:rsidRPr="00E70DEF">
        <w:rPr>
          <w:rFonts w:cs="Arial"/>
        </w:rPr>
        <w:t xml:space="preserve">.  </w:t>
      </w:r>
      <w:r w:rsidR="00EA4F7F" w:rsidRPr="00E70DEF">
        <w:rPr>
          <w:rFonts w:cs="Arial"/>
        </w:rPr>
        <w:t>We hypothesize that changes in the balance between cancer-promoting and protective microbes contribute to cancer development,</w:t>
      </w:r>
      <w:r w:rsidR="00C24F84" w:rsidRPr="00E70DEF">
        <w:rPr>
          <w:rFonts w:cs="Arial"/>
        </w:rPr>
        <w:t xml:space="preserve"> and have identified community-wide differences between HNSCC cases and controls at the phyla and genera levels (p=0.0008 and p&lt;0.0001 respectively) using a </w:t>
      </w:r>
      <w:r w:rsidR="00A945B8" w:rsidRPr="00E70DEF">
        <w:rPr>
          <w:rFonts w:cs="Arial"/>
        </w:rPr>
        <w:t>permutation based analysis of variance</w:t>
      </w:r>
      <w:r w:rsidR="00A945B8" w:rsidRPr="00E70DEF">
        <w:rPr>
          <w:rFonts w:cs="Arial"/>
        </w:rPr>
        <w:fldChar w:fldCharType="begin"/>
      </w:r>
      <w:r w:rsidR="00A945B8" w:rsidRPr="00E70DEF">
        <w:rPr>
          <w:rFonts w:cs="Arial"/>
        </w:rPr>
        <w:instrText xml:space="preserve"> ADDIN ZOTERO_ITEM CSL_CITATION {"citationID":"a2agvv739bc","properties":{"formattedCitation":"{\\rtf \\super 16\\nosupersub{}}","plainCitation":"16"},"citationItems":[{"id":374,"uris":["http://zotero.org/users/876293/items/4UL5ZJSI"],"uri":["http://zotero.org/users/876293/items/4UL5ZJSI"],"itemData":{"id":374,"type":"article-journal","title":"A new method for non-parametric multivariate analysis of variance: NON-PARAMETRIC MANOVA FOR ECOLOGY","container-title":"Austral Ecology","page":"32-46","volume":"26","issue":"1","source":"CrossRef","DOI":"10.1111/j.1442-9993.2001.01070.pp.x","ISSN":"14429985","shortTitle":"A new method for non-parametric multivariate analysis of variance","language":"en","author":[{"family":"Anderson","given":"Marti J."}],"issued":{"date-parts":[["2001",2]]}}}],"schema":"https://github.com/citation-style-language/schema/raw/master/csl-citation.json"} </w:instrText>
      </w:r>
      <w:r w:rsidR="00A945B8" w:rsidRPr="00E70DEF">
        <w:rPr>
          <w:rFonts w:cs="Arial"/>
        </w:rPr>
        <w:fldChar w:fldCharType="separate"/>
      </w:r>
      <w:r w:rsidR="00A945B8" w:rsidRPr="00E70DEF">
        <w:rPr>
          <w:rFonts w:cs="Arial"/>
          <w:vertAlign w:val="superscript"/>
        </w:rPr>
        <w:t>16</w:t>
      </w:r>
      <w:r w:rsidR="00A945B8" w:rsidRPr="00E70DEF">
        <w:rPr>
          <w:rFonts w:cs="Arial"/>
        </w:rPr>
        <w:fldChar w:fldCharType="end"/>
      </w:r>
      <w:r w:rsidR="00C24F84" w:rsidRPr="00E70DEF">
        <w:rPr>
          <w:rFonts w:cs="Arial"/>
        </w:rPr>
        <w:t xml:space="preserve"> (PERMANOVA).</w:t>
      </w:r>
      <w:r w:rsidR="00BC2CDC">
        <w:rPr>
          <w:rFonts w:cs="Arial"/>
        </w:rPr>
        <w:t xml:space="preserve">  </w:t>
      </w:r>
      <w:r>
        <w:rPr>
          <w:rFonts w:cs="Arial"/>
        </w:rPr>
        <w:t>Furthermore, n</w:t>
      </w:r>
      <w:r w:rsidR="00BC2CDC">
        <w:rPr>
          <w:rFonts w:cs="Arial"/>
        </w:rPr>
        <w:t>umerous individual bacterial genera and phyla also differed in relative abundance (RA) between the groups</w:t>
      </w:r>
      <w:r w:rsidR="00C24F84" w:rsidRPr="00E70DEF">
        <w:rPr>
          <w:rFonts w:cs="Arial"/>
        </w:rPr>
        <w:t xml:space="preserve"> (Fig. 1)</w:t>
      </w:r>
      <w:r w:rsidR="00BC2CDC">
        <w:rPr>
          <w:rFonts w:cs="Arial"/>
        </w:rPr>
        <w:t>, even after accounting for environmental exposures.</w:t>
      </w:r>
      <w:r>
        <w:rPr>
          <w:rFonts w:cs="Arial"/>
        </w:rPr>
        <w:t xml:space="preserve">  Although we have identified differences between the oral microbiome and HNSCC, we have yet to determine how the metabolome mediates this association.  </w:t>
      </w:r>
      <w:r w:rsidR="00BC2CDC">
        <w:rPr>
          <w:rFonts w:cs="Arial"/>
        </w:rPr>
        <w:t xml:space="preserve">  </w:t>
      </w:r>
      <w:r w:rsidR="00C24F84" w:rsidRPr="00E70DEF">
        <w:rPr>
          <w:rFonts w:cs="Arial"/>
        </w:rPr>
        <w:t xml:space="preserve">  </w:t>
      </w:r>
    </w:p>
    <w:p w14:paraId="5D333990" w14:textId="62A800B6" w:rsidR="00F45531" w:rsidRDefault="00903178" w:rsidP="00715428">
      <w:pPr>
        <w:ind w:firstLine="0"/>
        <w:rPr>
          <w:rFonts w:cs="Arial"/>
        </w:rPr>
      </w:pPr>
      <w:r>
        <w:rPr>
          <w:rFonts w:cs="Arial"/>
          <w:b/>
        </w:rPr>
        <w:lastRenderedPageBreak/>
        <w:t xml:space="preserve">Key Methodological Gaps.  </w:t>
      </w:r>
      <w:r w:rsidR="00BC2CDC">
        <w:rPr>
          <w:rFonts w:cs="Arial"/>
        </w:rPr>
        <w:t>T</w:t>
      </w:r>
      <w:r w:rsidR="00EB43A9">
        <w:rPr>
          <w:rFonts w:cs="Arial"/>
        </w:rPr>
        <w:t>he</w:t>
      </w:r>
      <w:r w:rsidR="00EA4F7F" w:rsidRPr="00E70DEF">
        <w:rPr>
          <w:rFonts w:cs="Arial"/>
        </w:rPr>
        <w:t xml:space="preserve"> pathways through which microbes impact disease</w:t>
      </w:r>
      <w:r w:rsidR="00BC2CDC">
        <w:rPr>
          <w:rFonts w:cs="Arial"/>
        </w:rPr>
        <w:t xml:space="preserve"> </w:t>
      </w:r>
      <w:r w:rsidR="00EA4F7F" w:rsidRPr="00E70DEF">
        <w:rPr>
          <w:rFonts w:cs="Arial"/>
        </w:rPr>
        <w:t xml:space="preserve">remain </w:t>
      </w:r>
      <w:r w:rsidR="005314F7">
        <w:rPr>
          <w:rFonts w:cs="Arial"/>
        </w:rPr>
        <w:t xml:space="preserve">to be </w:t>
      </w:r>
      <w:r>
        <w:rPr>
          <w:rFonts w:cs="Arial"/>
        </w:rPr>
        <w:t xml:space="preserve">elucidated in detail </w:t>
      </w:r>
      <w:r w:rsidR="005314F7">
        <w:rPr>
          <w:rFonts w:cs="Arial"/>
        </w:rPr>
        <w:t>and validated</w:t>
      </w:r>
      <w:r w:rsidR="00715428">
        <w:rPr>
          <w:rFonts w:cs="Arial"/>
        </w:rPr>
        <w:fldChar w:fldCharType="begin"/>
      </w:r>
      <w:r w:rsidR="00715428">
        <w:rPr>
          <w:rFonts w:cs="Arial"/>
        </w:rPr>
        <w:instrText xml:space="preserve"> ADDIN ZOTERO_ITEM CSL_CITATION {"citationID":"a1k078b0ao9","properties":{"formattedCitation":"{\\rtf \\super 17\\nosupersub{}}","plainCitation":"17"},"citationItems":[{"id":403,"uris":["http://zotero.org/users/876293/items/QDQN62LB"],"uri":["http://zotero.org/users/876293/items/QDQN62LB"],"itemData":{"id":403,"type":"article-journal","title":"Investigating the biological and clinical significance of human dysbioses","container-title":"Trends in Microbiology","page":"427-434","volume":"19","issue":"9","source":"CrossRef","DOI":"10.1016/j.tim.2011.06.005","ISSN":"0966842X","language":"en","author":[{"family":"Frank","given":"Daniel N."},{"family":"Zhu","given":"Wei"},{"family":"Sartor","given":"R. Balfour"},{"family":"Li","given":"Ellen"}],"issued":{"date-parts":[["2011",9]]}}}],"schema":"https://github.com/citation-style-language/schema/raw/master/csl-citation.json"} </w:instrText>
      </w:r>
      <w:r w:rsidR="00715428">
        <w:rPr>
          <w:rFonts w:cs="Arial"/>
        </w:rPr>
        <w:fldChar w:fldCharType="separate"/>
      </w:r>
      <w:r w:rsidR="00715428" w:rsidRPr="00715428">
        <w:rPr>
          <w:rFonts w:cs="Arial"/>
          <w:szCs w:val="24"/>
          <w:vertAlign w:val="superscript"/>
        </w:rPr>
        <w:t>17</w:t>
      </w:r>
      <w:r w:rsidR="00715428">
        <w:rPr>
          <w:rFonts w:cs="Arial"/>
        </w:rPr>
        <w:fldChar w:fldCharType="end"/>
      </w:r>
      <w:r w:rsidR="00EA4F7F" w:rsidRPr="00E70DEF">
        <w:rPr>
          <w:rFonts w:cs="Arial"/>
        </w:rPr>
        <w:t xml:space="preserve">.  </w:t>
      </w:r>
      <w:r w:rsidR="00097E4F" w:rsidRPr="00E70DEF">
        <w:rPr>
          <w:rFonts w:cs="Arial"/>
        </w:rPr>
        <w:t xml:space="preserve">One barrier to </w:t>
      </w:r>
      <w:r w:rsidR="000324A0" w:rsidRPr="00E70DEF">
        <w:rPr>
          <w:rFonts w:cs="Arial"/>
        </w:rPr>
        <w:t>this knowledge</w:t>
      </w:r>
      <w:r w:rsidR="00097E4F" w:rsidRPr="00E70DEF">
        <w:rPr>
          <w:rFonts w:cs="Arial"/>
        </w:rPr>
        <w:t xml:space="preserve"> comes </w:t>
      </w:r>
      <w:r w:rsidR="000324A0" w:rsidRPr="00E70DEF">
        <w:rPr>
          <w:rFonts w:cs="Arial"/>
        </w:rPr>
        <w:t>from</w:t>
      </w:r>
      <w:r w:rsidR="00097E4F" w:rsidRPr="00E70DEF">
        <w:rPr>
          <w:rFonts w:cs="Arial"/>
        </w:rPr>
        <w:t xml:space="preserve"> </w:t>
      </w:r>
      <w:r w:rsidR="000324A0" w:rsidRPr="00E70DEF">
        <w:rPr>
          <w:rFonts w:cs="Arial"/>
        </w:rPr>
        <w:t>statistical</w:t>
      </w:r>
      <w:r w:rsidR="00097E4F" w:rsidRPr="00E70DEF">
        <w:rPr>
          <w:rFonts w:cs="Arial"/>
        </w:rPr>
        <w:t xml:space="preserve"> challenges with data integration between the microbiome and </w:t>
      </w:r>
      <w:r w:rsidR="005314F7">
        <w:rPr>
          <w:rFonts w:cs="Arial"/>
        </w:rPr>
        <w:t xml:space="preserve">other ‘Omics technologies, such as </w:t>
      </w:r>
      <w:r w:rsidR="00097E4F" w:rsidRPr="00E70DEF">
        <w:rPr>
          <w:rFonts w:cs="Arial"/>
        </w:rPr>
        <w:t>metabolom</w:t>
      </w:r>
      <w:r w:rsidR="005314F7">
        <w:rPr>
          <w:rFonts w:cs="Arial"/>
        </w:rPr>
        <w:t>ics</w:t>
      </w:r>
      <w:r w:rsidR="00097E4F" w:rsidRPr="00E70DEF">
        <w:rPr>
          <w:rFonts w:cs="Arial"/>
        </w:rPr>
        <w:t>.  Data integration</w:t>
      </w:r>
      <w:r w:rsidR="000324A0" w:rsidRPr="00E70DEF">
        <w:rPr>
          <w:rFonts w:cs="Arial"/>
        </w:rPr>
        <w:t>,</w:t>
      </w:r>
      <w:r w:rsidR="00097E4F" w:rsidRPr="00E70DEF">
        <w:rPr>
          <w:rFonts w:cs="Arial"/>
        </w:rPr>
        <w:t xml:space="preserve"> </w:t>
      </w:r>
      <w:r w:rsidR="00F45531">
        <w:rPr>
          <w:rFonts w:cs="Arial"/>
        </w:rPr>
        <w:t>the process of</w:t>
      </w:r>
      <w:r w:rsidR="000324A0" w:rsidRPr="00E70DEF">
        <w:rPr>
          <w:rFonts w:cs="Arial"/>
        </w:rPr>
        <w:t xml:space="preserve"> combining </w:t>
      </w:r>
      <w:r w:rsidR="00F45531">
        <w:rPr>
          <w:rFonts w:cs="Arial"/>
        </w:rPr>
        <w:t xml:space="preserve">and interrogating </w:t>
      </w:r>
      <w:r w:rsidR="000324A0" w:rsidRPr="00E70DEF">
        <w:rPr>
          <w:rFonts w:cs="Arial"/>
        </w:rPr>
        <w:t>data from multiple sources, can be accomplished using a variety of techniques ranging from simple univariate or multivariate correlations (e.g. Spearman correlation, principal components analysis) to more sophisticated network-based approaches</w:t>
      </w:r>
      <w:r w:rsidR="000324A0" w:rsidRPr="00E70DEF">
        <w:rPr>
          <w:rFonts w:cs="Arial"/>
        </w:rPr>
        <w:fldChar w:fldCharType="begin"/>
      </w:r>
      <w:r w:rsidR="00715428">
        <w:rPr>
          <w:rFonts w:cs="Arial"/>
        </w:rPr>
        <w:instrText xml:space="preserve"> ADDIN ZOTERO_ITEM CSL_CITATION {"citationID":"gCPJdSbY","properties":{"formattedCitation":"{\\rtf \\super 18\\uc0\\u8211{}22\\nosupersub{}}","plainCitation":"18–22"},"citationItems":[{"id":330,"uris":["http://zotero.org/users/876293/items/X66CS775"],"uri":["http://zotero.org/users/876293/items/X66CS775"],"itemData":{"id":330,"type":"book","title":"Integrating omics data","publisher":"Cambridge University Press","publisher-place":"New York","number-of-pages":"461","source":"Library of Congress ISBN","event-place":"New York","ISBN":"978-1-107-06911-4","call-number":"QH438.4.S73 T74 2015","author":[{"family":"Tseng","given":"George"}],"issued":{"date-parts":[["2015"]]}}},{"id":290,"uris":["http://zotero.org/users/876293/items/U9ECREDW"],"uri":["http://zotero.org/users/876293/items/U9ECREDW"],"itemData":{"id":290,"type":"article-journal","title":"Computational Approaches for Integrative Analysis of the Metabolome and Microbiome","container-title":"Metabolites","volume":"7","issue":"4","source":"PubMed","abstract":"The study of the microbiome, the totality of all microbes inhabiting the host or an environmental niche, has experienced exponential growth over the past few years. The microbiome contributes functional genes and metabolites, and is an important factor for maintaining health. In this context, metabolomics is increasingly applied to complement sequencing-based approaches (marker genes or shotgun metagenomics) to enable resolution of microbiome-conferred functionalities associated with health. However, analyzing the resulting multi-omics data remains a significant challenge in current microbiome studies. In this review, we provide an overview of different computational approaches that have been used in recent years for integrative analysis of metabolome and microbiome data, ranging from statistical correlation analysis to metabolic network-based modeling approaches. Throughout the process, we strive to present a unified conceptual framework for multi-omics integration and interpretation, as well as point out potential future directions.","DOI":"10.3390/metabo7040062","ISSN":"2218-1989","note":"PMID: 29156542","journalAbbreviation":"Metabolites","language":"eng","author":[{"family":"Chong","given":"Jasmine"},{"family":"Xia","given":"Jianguo"}],"issued":{"date-parts":[["2017",11,18]]}}},{"id":326,"uris":["http://zotero.org/users/876293/items/UYU29E4M"],"uri":["http://zotero.org/users/876293/items/UYU29E4M"],"itemData":{"id":326,"type":"article-journal","title":"Using null models to infer microbial co-occurrence networks","container-title":"PLOS ONE","page":"e0176751","volume":"12","issue":"5","source":"CrossRef","DOI":"10.1371/journal.pone.0176751","ISSN":"1932-6203","language":"en","author":[{"family":"Connor","given":"Nora"},{"family":"Barberán","given":"Albert"},{"family":"Clauset","given":"Aaron"}],"editor":[{"family":"Lambiotte","given":"Renaud"}],"issued":{"date-parts":[["2017",5,11]]}}},{"id":328,"uris":["http://zotero.org/users/876293/items/2E3HW95Q"],"uri":["http://zotero.org/users/876293/items/2E3HW95Q"],"itemData":{"id":328,"type":"article-journal","title":"Microbiome and metabolome data integration provides insight into health and disease","container-title":"Translational Research","page":"51-64","volume":"189","source":"CrossRef","DOI":"10.1016/j.trsl.2017.07.001","ISSN":"19315244","language":"en","author":[{"family":"Shaffer","given":"Michael"},{"family":"Armstrong","given":"Abigail J.S."},{"family":"Phelan","given":"Vanessa V."},{"family":"Reisdorph","given":"Nichole"},{"family":"Lozupone","given":"Catherine A."}],"issued":{"date-parts":[["2017",11]]}}},{"id":329,"uris":["http://zotero.org/users/876293/items/5Z66EJ9Q"],"uri":["http://zotero.org/users/876293/items/5Z66EJ9Q"],"itemData":{"id":329,"type":"article-journal","title":"Host Genes Related to Paneth Cells and Xenobiotic Metabolism Are Associated with Shifts in Human Ileum-Associated Microbial Composition","container-title":"PLoS ONE","page":"e30044","volume":"7","issue":"6","source":"CrossRef","DOI":"10.1371/journal.pone.0030044","ISSN":"1932-6203","language":"en","author":[{"family":"Zhang","given":"Tianyi"},{"family":"DeSimone","given":"Robert A."},{"family":"Jiao","given":"Xiangmin"},{"family":"Rohlf","given":"F. James"},{"family":"Zhu","given":"Wei"},{"family":"Gong","given":"Qing Qing"},{"family":"Hunt","given":"Steven R."},{"family":"Dassopoulos","given":"Themistocles"},{"family":"Newberry","given":"Rodney D."},{"family":"Sodergren","given":"Erica"},{"family":"Weinstock","given":"George"},{"family":"Robertson","given":"Charles E."},{"family":"Frank","given":"Daniel N."},{"family":"Li","given":"Ellen"}],"editor":[{"family":"Heimesaat","given":"Markus M."}],"issued":{"date-parts":[["2012",6,13]]}}}],"schema":"https://github.com/citation-style-language/schema/raw/master/csl-citation.json"} </w:instrText>
      </w:r>
      <w:r w:rsidR="000324A0" w:rsidRPr="00E70DEF">
        <w:rPr>
          <w:rFonts w:cs="Arial"/>
        </w:rPr>
        <w:fldChar w:fldCharType="separate"/>
      </w:r>
      <w:r w:rsidR="00715428" w:rsidRPr="00715428">
        <w:rPr>
          <w:rFonts w:cs="Arial"/>
          <w:szCs w:val="24"/>
          <w:vertAlign w:val="superscript"/>
        </w:rPr>
        <w:t>18–22</w:t>
      </w:r>
      <w:r w:rsidR="000324A0" w:rsidRPr="00E70DEF">
        <w:rPr>
          <w:rFonts w:cs="Arial"/>
        </w:rPr>
        <w:fldChar w:fldCharType="end"/>
      </w:r>
      <w:r w:rsidR="000324A0" w:rsidRPr="00E70DEF">
        <w:rPr>
          <w:rFonts w:cs="Arial"/>
        </w:rPr>
        <w:t xml:space="preserve">.  </w:t>
      </w:r>
      <w:r w:rsidR="001B3E55" w:rsidRPr="00E70DEF">
        <w:rPr>
          <w:rFonts w:cs="Arial"/>
        </w:rPr>
        <w:t>Often, integration requires data reduction methods</w:t>
      </w:r>
      <w:r w:rsidR="00667E02">
        <w:rPr>
          <w:rFonts w:cs="Arial"/>
        </w:rPr>
        <w:t>, such as networks (e.g. co-abundance networks for microbiota)</w:t>
      </w:r>
      <w:r w:rsidR="001B3E55" w:rsidRPr="00E70DEF">
        <w:rPr>
          <w:rFonts w:cs="Arial"/>
        </w:rPr>
        <w:t xml:space="preserve"> due to the high-d</w:t>
      </w:r>
      <w:r w:rsidR="00667E02">
        <w:rPr>
          <w:rFonts w:cs="Arial"/>
        </w:rPr>
        <w:t xml:space="preserve">imensional nature of </w:t>
      </w:r>
      <w:r w:rsidR="00CD0952">
        <w:rPr>
          <w:rFonts w:cs="Arial"/>
        </w:rPr>
        <w:t>‘O</w:t>
      </w:r>
      <w:r w:rsidR="00667E02">
        <w:rPr>
          <w:rFonts w:cs="Arial"/>
        </w:rPr>
        <w:t xml:space="preserve">mics data, and consequently these approaches </w:t>
      </w:r>
      <w:r w:rsidR="00DE5C53">
        <w:rPr>
          <w:rFonts w:cs="Arial"/>
        </w:rPr>
        <w:t xml:space="preserve">do not </w:t>
      </w:r>
      <w:r w:rsidR="00667E02">
        <w:rPr>
          <w:rFonts w:cs="Arial"/>
        </w:rPr>
        <w:t>allow</w:t>
      </w:r>
      <w:r w:rsidR="00DE5C53">
        <w:rPr>
          <w:rFonts w:cs="Arial"/>
        </w:rPr>
        <w:t xml:space="preserve"> for interpretation of the individual components within a dataset.  </w:t>
      </w:r>
      <w:r w:rsidR="00F45531">
        <w:rPr>
          <w:rFonts w:cs="Arial"/>
          <w:i/>
        </w:rPr>
        <w:t>Of note</w:t>
      </w:r>
      <w:r w:rsidR="00DE5C53" w:rsidRPr="003E620C">
        <w:rPr>
          <w:rFonts w:cs="Arial"/>
          <w:i/>
        </w:rPr>
        <w:t xml:space="preserve">, </w:t>
      </w:r>
      <w:r w:rsidR="001B3E55" w:rsidRPr="003E620C">
        <w:rPr>
          <w:rFonts w:cs="Arial"/>
          <w:i/>
        </w:rPr>
        <w:t xml:space="preserve">most integration techniques are limited to describing associations between two </w:t>
      </w:r>
      <w:r w:rsidR="005314F7" w:rsidRPr="003E620C">
        <w:rPr>
          <w:rFonts w:cs="Arial"/>
          <w:i/>
        </w:rPr>
        <w:t xml:space="preserve">‘Omics </w:t>
      </w:r>
      <w:r w:rsidR="001B3E55" w:rsidRPr="003E620C">
        <w:rPr>
          <w:rFonts w:cs="Arial"/>
          <w:i/>
        </w:rPr>
        <w:t>datasets and do not evaluate subsequent associations with outcomes</w:t>
      </w:r>
      <w:r w:rsidR="001B3E55" w:rsidRPr="00E70DEF">
        <w:rPr>
          <w:rFonts w:cs="Arial"/>
        </w:rPr>
        <w:t>.</w:t>
      </w:r>
      <w:r w:rsidR="001B3E55">
        <w:rPr>
          <w:rFonts w:cs="Arial"/>
        </w:rPr>
        <w:t xml:space="preserve">  </w:t>
      </w:r>
    </w:p>
    <w:p w14:paraId="3093F2D3" w14:textId="63AA5DB1" w:rsidR="00D73B81" w:rsidRDefault="00DE5C53">
      <w:pPr>
        <w:rPr>
          <w:rFonts w:cs="Arial"/>
        </w:rPr>
      </w:pPr>
      <w:r>
        <w:rPr>
          <w:rFonts w:cs="Arial"/>
        </w:rPr>
        <w:t>M</w:t>
      </w:r>
      <w:r w:rsidR="001B3E55" w:rsidRPr="00E25058">
        <w:rPr>
          <w:rFonts w:cs="Arial"/>
        </w:rPr>
        <w:t>icrobiome data</w:t>
      </w:r>
      <w:r>
        <w:rPr>
          <w:rFonts w:cs="Arial"/>
        </w:rPr>
        <w:t xml:space="preserve"> are particularly challenging to work with because they</w:t>
      </w:r>
      <w:r w:rsidR="001B3E55" w:rsidRPr="00E25058">
        <w:rPr>
          <w:rFonts w:cs="Arial"/>
        </w:rPr>
        <w:t xml:space="preserve"> are compositional, non-negative, and zero</w:t>
      </w:r>
      <w:r w:rsidR="001B3E55">
        <w:rPr>
          <w:rFonts w:cs="Arial"/>
        </w:rPr>
        <w:t>-</w:t>
      </w:r>
      <w:r w:rsidR="001B3E55" w:rsidRPr="00E25058">
        <w:rPr>
          <w:rFonts w:cs="Arial"/>
        </w:rPr>
        <w:t xml:space="preserve">inflated, and </w:t>
      </w:r>
      <w:r w:rsidR="00623EB2">
        <w:rPr>
          <w:rFonts w:cs="Arial"/>
        </w:rPr>
        <w:t xml:space="preserve">consequently </w:t>
      </w:r>
      <w:r w:rsidR="001B3E55" w:rsidRPr="00E25058">
        <w:rPr>
          <w:rFonts w:cs="Arial"/>
        </w:rPr>
        <w:t>many standard</w:t>
      </w:r>
      <w:r>
        <w:rPr>
          <w:rFonts w:cs="Arial"/>
        </w:rPr>
        <w:t xml:space="preserve"> integration</w:t>
      </w:r>
      <w:r w:rsidR="001B3E55" w:rsidRPr="00E25058">
        <w:rPr>
          <w:rFonts w:cs="Arial"/>
        </w:rPr>
        <w:t xml:space="preserve"> techniques</w:t>
      </w:r>
      <w:r w:rsidR="001B3E55">
        <w:rPr>
          <w:rFonts w:cs="Arial"/>
        </w:rPr>
        <w:t xml:space="preserve"> </w:t>
      </w:r>
      <w:r w:rsidR="001B3E55" w:rsidRPr="00E25058">
        <w:rPr>
          <w:rFonts w:cs="Arial"/>
        </w:rPr>
        <w:t>are not appropriate</w:t>
      </w:r>
      <w:r w:rsidR="001B3E55" w:rsidRPr="00E25058">
        <w:rPr>
          <w:rFonts w:cs="Arial"/>
        </w:rPr>
        <w:fldChar w:fldCharType="begin"/>
      </w:r>
      <w:r w:rsidR="00715428">
        <w:rPr>
          <w:rFonts w:cs="Arial"/>
        </w:rPr>
        <w:instrText xml:space="preserve"> ADDIN ZOTERO_ITEM CSL_CITATION {"citationID":"MLJxRDIV","properties":{"formattedCitation":"{\\rtf \\super 23,24\\nosupersub{}}","plainCitation":"23,24"},"citationItems":[{"id":36,"uris":["http://zotero.org/users/876293/items/8T9PQ9MT"],"uri":["http://zotero.org/users/876293/items/8T9PQ9MT"],"itemData":{"id":36,"type":"article-journal","title":"The NIH Human Microbiome Project","container-title":"Genome Research","page":"2317-2323","volume":"19","issue":"12","source":"CrossRef","DOI":"10.1101/gr.096651.109","ISSN":"1088-9051","author":[{"literal":"The NIH HMP Working Group"},{"family":"Peterson","given":"J."},{"family":"Garges","given":"S."},{"family":"Giovanni","given":"M."},{"family":"McInnes","given":"P."},{"family":"Wang","given":"L."},{"family":"Schloss","given":"J. A."},{"family":"Bonazzi","given":"V."},{"family":"McEwen","given":"J. E."},{"family":"Wetterstrand","given":"K. A."},{"family":"Deal","given":"C."},{"family":"Baker","given":"C. C."},{"family":"Di Francesco","given":"V."},{"family":"Howcroft","given":"T. K."},{"family":"Karp","given":"R. W."},{"family":"Lunsford","given":"R. D."},{"family":"Wellington","given":"C. R."},{"family":"Belachew","given":"T."},{"family":"Wright","given":"M."},{"family":"Giblin","given":"C."},{"family":"David","given":"H."},{"family":"Mills","given":"M."},{"family":"Salomon","given":"R."},{"family":"Mullins","given":"C."},{"family":"Akolkar","given":"B."},{"family":"Begg","given":"L."},{"family":"Davis","given":"C."},{"family":"Grandison","given":"L."},{"family":"Humble","given":"M."},{"family":"Khalsa","given":"J."},{"family":"Little","given":"A. R."},{"family":"Peavy","given":"H."},{"family":"Pontzer","given":"C."},{"family":"Portnoy","given":"M."},{"family":"Sayre","given":"M. H."},{"family":"Starke-Reed","given":"P."},{"family":"Zakhari","given":"S."},{"family":"Read","given":"J."},{"family":"Watson","given":"B."},{"family":"Guyer","given":"M."}],"issued":{"date-parts":[["2009",10,9]]}}},{"id":324,"uris":["http://zotero.org/users/876293/items/KNR2MTGG"],"uri":["http://zotero.org/users/876293/items/KNR2MTGG"],"itemData":{"id":324,"type":"article-journal","title":"Microbiome, Metagenomics, and High-Dimensional Compositional Data Analysis","container-title":"Annual Review of Statistics and Its Application","page":"73-94","volume":"2","issue":"1","source":"CrossRef","DOI":"10.1146/annurev-statistics-010814-020351","ISSN":"2326-8298, 2326-831X","language":"en","author":[{"family":"Li","given":"Hongzhe"}],"issued":{"date-parts":[["2015",4,10]]}}}],"schema":"https://github.com/citation-style-language/schema/raw/master/csl-citation.json"} </w:instrText>
      </w:r>
      <w:r w:rsidR="001B3E55" w:rsidRPr="00E25058">
        <w:rPr>
          <w:rFonts w:cs="Arial"/>
        </w:rPr>
        <w:fldChar w:fldCharType="separate"/>
      </w:r>
      <w:r w:rsidR="00715428" w:rsidRPr="00715428">
        <w:rPr>
          <w:rFonts w:cs="Arial"/>
          <w:szCs w:val="24"/>
          <w:vertAlign w:val="superscript"/>
        </w:rPr>
        <w:t>23,24</w:t>
      </w:r>
      <w:r w:rsidR="001B3E55" w:rsidRPr="00E25058">
        <w:rPr>
          <w:rFonts w:cs="Arial"/>
        </w:rPr>
        <w:fldChar w:fldCharType="end"/>
      </w:r>
      <w:r w:rsidR="001B3E55" w:rsidRPr="00E25058">
        <w:rPr>
          <w:rFonts w:cs="Arial"/>
        </w:rPr>
        <w:t xml:space="preserve">.  Recent literature stresses the need for improved statistical methods, especially data integration techniques </w:t>
      </w:r>
      <w:r w:rsidR="00623EB2">
        <w:rPr>
          <w:rFonts w:cs="Arial"/>
        </w:rPr>
        <w:t>that</w:t>
      </w:r>
      <w:r w:rsidR="00623EB2" w:rsidRPr="00E25058">
        <w:rPr>
          <w:rFonts w:cs="Arial"/>
        </w:rPr>
        <w:t xml:space="preserve"> </w:t>
      </w:r>
      <w:r w:rsidR="001B3E55" w:rsidRPr="00E25058">
        <w:rPr>
          <w:rFonts w:cs="Arial"/>
        </w:rPr>
        <w:t>model relationships between the microbiome and other types of high-dimensional data</w:t>
      </w:r>
      <w:r w:rsidR="001B3E55" w:rsidRPr="00E25058">
        <w:rPr>
          <w:rFonts w:cs="Arial"/>
        </w:rPr>
        <w:fldChar w:fldCharType="begin"/>
      </w:r>
      <w:r w:rsidR="00715428">
        <w:rPr>
          <w:rFonts w:cs="Arial"/>
        </w:rPr>
        <w:instrText xml:space="preserve"> ADDIN ZOTERO_ITEM CSL_CITATION {"citationID":"a1580bqtod2","properties":{"formattedCitation":"{\\rtf \\super 19,24\\nosupersub{}}","plainCitation":"19,24"},"citationItems":[{"id":324,"uris":["http://zotero.org/users/876293/items/KNR2MTGG"],"uri":["http://zotero.org/users/876293/items/KNR2MTGG"],"itemData":{"id":324,"type":"article-journal","title":"Microbiome, Metagenomics, and High-Dimensional Compositional Data Analysis","container-title":"Annual Review of Statistics and Its Application","page":"73-94","volume":"2","issue":"1","source":"CrossRef","DOI":"10.1146/annurev-statistics-010814-020351","ISSN":"2326-8298, 2326-831X","language":"en","author":[{"family":"Li","given":"Hongzhe"}],"issued":{"date-parts":[["2015",4,10]]}}},{"id":290,"uris":["http://zotero.org/users/876293/items/U9ECREDW"],"uri":["http://zotero.org/users/876293/items/U9ECREDW"],"itemData":{"id":290,"type":"article-journal","title":"Computational Approaches for Integrative Analysis of the Metabolome and Microbiome","container-title":"Metabolites","volume":"7","issue":"4","source":"PubMed","abstract":"The study of the microbiome, the totality of all microbes inhabiting the host or an environmental niche, has experienced exponential growth over the past few years. The microbiome contributes functional genes and metabolites, and is an important factor for maintaining health. In this context, metabolomics is increasingly applied to complement sequencing-based approaches (marker genes or shotgun metagenomics) to enable resolution of microbiome-conferred functionalities associated with health. However, analyzing the resulting multi-omics data remains a significant challenge in current microbiome studies. In this review, we provide an overview of different computational approaches that have been used in recent years for integrative analysis of metabolome and microbiome data, ranging from statistical correlation analysis to metabolic network-based modeling approaches. Throughout the process, we strive to present a unified conceptual framework for multi-omics integration and interpretation, as well as point out potential future directions.","DOI":"10.3390/metabo7040062","ISSN":"2218-1989","note":"PMID: 29156542","journalAbbreviation":"Metabolites","language":"eng","author":[{"family":"Chong","given":"Jasmine"},{"family":"Xia","given":"Jianguo"}],"issued":{"date-parts":[["2017",11,18]]}}}],"schema":"https://github.com/citation-style-language/schema/raw/master/csl-citation.json"} </w:instrText>
      </w:r>
      <w:r w:rsidR="001B3E55" w:rsidRPr="00E25058">
        <w:rPr>
          <w:rFonts w:cs="Arial"/>
        </w:rPr>
        <w:fldChar w:fldCharType="separate"/>
      </w:r>
      <w:r w:rsidR="00715428" w:rsidRPr="00715428">
        <w:rPr>
          <w:rFonts w:cs="Arial"/>
          <w:szCs w:val="24"/>
          <w:vertAlign w:val="superscript"/>
        </w:rPr>
        <w:t>19,24</w:t>
      </w:r>
      <w:r w:rsidR="001B3E55" w:rsidRPr="00E25058">
        <w:rPr>
          <w:rFonts w:cs="Arial"/>
        </w:rPr>
        <w:fldChar w:fldCharType="end"/>
      </w:r>
      <w:r w:rsidR="001B3E55" w:rsidRPr="00E25058">
        <w:rPr>
          <w:rFonts w:cs="Arial"/>
        </w:rPr>
        <w:t>.</w:t>
      </w:r>
      <w:r w:rsidR="00C259FC">
        <w:rPr>
          <w:rFonts w:cs="Arial"/>
        </w:rPr>
        <w:t xml:space="preserve">  A</w:t>
      </w:r>
      <w:r w:rsidR="000324A0" w:rsidRPr="00E70DEF">
        <w:rPr>
          <w:rFonts w:cs="Arial"/>
        </w:rPr>
        <w:t xml:space="preserve"> causal mediation framework is one approach </w:t>
      </w:r>
      <w:r w:rsidR="00623EB2">
        <w:rPr>
          <w:rFonts w:cs="Arial"/>
        </w:rPr>
        <w:t xml:space="preserve">that is </w:t>
      </w:r>
      <w:r w:rsidR="00C259FC">
        <w:rPr>
          <w:rFonts w:cs="Arial"/>
        </w:rPr>
        <w:t>used to</w:t>
      </w:r>
      <w:r>
        <w:rPr>
          <w:rFonts w:cs="Arial"/>
        </w:rPr>
        <w:t xml:space="preserve"> evaluate how an outcome</w:t>
      </w:r>
      <w:r w:rsidR="000324A0" w:rsidRPr="00E70DEF">
        <w:rPr>
          <w:rFonts w:cs="Arial"/>
        </w:rPr>
        <w:t xml:space="preserve"> </w:t>
      </w:r>
      <w:r>
        <w:rPr>
          <w:rFonts w:cs="Arial"/>
        </w:rPr>
        <w:t>is</w:t>
      </w:r>
      <w:r w:rsidR="000324A0" w:rsidRPr="00E70DEF">
        <w:rPr>
          <w:rFonts w:cs="Arial"/>
        </w:rPr>
        <w:t xml:space="preserve"> affected through an exposure variable</w:t>
      </w:r>
      <w:r w:rsidR="0074530D" w:rsidRPr="00E25058">
        <w:rPr>
          <w:rFonts w:cs="Arial"/>
        </w:rPr>
        <w:fldChar w:fldCharType="begin"/>
      </w:r>
      <w:r w:rsidR="00715428">
        <w:rPr>
          <w:rFonts w:cs="Arial"/>
        </w:rPr>
        <w:instrText xml:space="preserve"> ADDIN ZOTERO_ITEM CSL_CITATION {"citationID":"PesTiqe4","properties":{"formattedCitation":"{\\rtf \\super 25\\uc0\\u8211{}27\\nosupersub{}}","plainCitation":"25–27"},"citationItems":[{"id":248,"uris":["http://zotero.org/users/876293/items/XRE8FUXR"],"uri":["http://zotero.org/users/876293/items/XRE8FUXR"],"itemData":{"id":248,"type":"article-journal","title":"A unification of mediation and interaction: a 4-way decomposition","container-title":"Epidemiology (Cambridge, Mass.)","page":"749-761","volume":"25","issue":"5","source":"PubMed","abstract":"The overall effect of an exposure on an outcome, in the presence of a mediator with which the exposure may interact, can be decomposed into 4 components: (1) the effect of the exposure in the absence of the mediator, (2) the interactive effect when the mediator is left to what it would be in the absence of exposure, (3) a mediated interaction, and (4) a pure mediated effect. These 4 components, respectively, correspond to the portion of the effect that is due to neither mediation nor interaction, to just interaction (but not mediation), to both mediation and interaction, and to just mediation (but not interaction). This 4-way decomposition unites methods that attribute effects to interactions and methods that assess mediation. Certain combinations of these 4 components correspond to measures for mediation, whereas other combinations correspond to measures of interaction previously proposed in the literature. Prior decompositions in the literature are in essence special cases of this 4-way decomposition. The 4-way decomposition can be carried out using standard statistical models, and software is provided to estimate each of the 4 components. The 4-way decomposition provides maximum insight into how much of an effect is mediated, how much is due to interaction, how much is due to both mediation and interaction together, and how much is due to neither.","DOI":"10.1097/EDE.0000000000000121","ISSN":"1531-5487","note":"PMID: 25000145\nPMCID: PMC4220271","shortTitle":"A unification of mediation and interaction","journalAbbreviation":"Epidemiology","language":"eng","author":[{"family":"VanderWeele","given":"Tyler J."}],"issued":{"date-parts":[["2014",9]]}}},{"id":129,"uris":["http://zotero.org/users/876293/items/RAD735QJ"],"uri":["http://zotero.org/users/876293/items/RAD735QJ"],"itemData":{"id":129,"type":"article-journal","title":"Conceptual issues concerning mediation, interventions and composition","container-title":"Statistics and its Interface","page":"457-468","volume":"2","ISSN":"1938-7989","author":[{"family":"VanderWeele, T","given":"Vansteelandt","suffix":"S"}],"issued":{"date-parts":[["2009"]]}}},{"id":110,"uris":["http://zotero.org/users/876293/items/MHT6ANK5"],"uri":["http://zotero.org/users/876293/items/MHT6ANK5"],"itemData":{"id":110,"type":"article-journal","title":"Mediation analysis allowing for exposure-mediator interactions and causal interpretation: theoretical assumptions and implementation with SAS and SPSS macros","container-title":"Psychological methods","page":"137-150","volume":"18","issue":"2","source":"NCBI PubMed","abstract":"Mediation analysis is a useful and widely employed approach to studies in the field of psychology and in the social and biomedical sciences. The contributions of this article are several-fold. First we seek to bring the developments in mediation analysis for nonlinear models within the counterfactual framework to the psychology audience in an accessible format and compare the sorts of inferences about mediation that are possible in the presence of exposure-mediator interaction when using a counterfactual versus the standard statistical approach. Second, the work by VanderWeele and Vansteelandt (2009, 2010) is extended here to allow for dichotomous mediators and count outcomes. Third, we provide SAS and SPSS macros to implement all of these mediation analysis techniques automatically, and we compare the types of inferences about mediation that are allowed by a variety of software macros.","DOI":"10.1037/a0031034","ISSN":"1939-1463","note":"PMID: 23379553 \nPMCID: PMC3659198","shortTitle":"Mediation analysis allowing for exposure-mediator interactions and causal interpretation","journalAbbreviation":"Psychol Methods","language":"eng","author":[{"family":"Valeri","given":"Linda"},{"family":"Vanderweele","given":"Tyler J"}],"issued":{"date-parts":[["2013",6]]}}}],"schema":"https://github.com/citation-style-language/schema/raw/master/csl-citation.json"} </w:instrText>
      </w:r>
      <w:r w:rsidR="0074530D" w:rsidRPr="00E25058">
        <w:rPr>
          <w:rFonts w:cs="Arial"/>
        </w:rPr>
        <w:fldChar w:fldCharType="separate"/>
      </w:r>
      <w:r w:rsidR="00715428" w:rsidRPr="00715428">
        <w:rPr>
          <w:rFonts w:cs="Arial"/>
          <w:szCs w:val="24"/>
          <w:vertAlign w:val="superscript"/>
        </w:rPr>
        <w:t>25–27</w:t>
      </w:r>
      <w:r w:rsidR="0074530D" w:rsidRPr="00E25058">
        <w:rPr>
          <w:rFonts w:cs="Arial"/>
        </w:rPr>
        <w:fldChar w:fldCharType="end"/>
      </w:r>
      <w:r>
        <w:rPr>
          <w:rFonts w:cs="Arial"/>
        </w:rPr>
        <w:t>.  O</w:t>
      </w:r>
      <w:r w:rsidR="00C259FC">
        <w:rPr>
          <w:rFonts w:cs="Arial"/>
        </w:rPr>
        <w:t>ur prior work extends upon traditional mediation models to evaluate mediation with a set of correlated high-dimensional exposure variables, such as microbiota</w:t>
      </w:r>
      <w:r w:rsidR="0074530D">
        <w:rPr>
          <w:rFonts w:cs="Arial"/>
        </w:rPr>
        <w:fldChar w:fldCharType="begin"/>
      </w:r>
      <w:r w:rsidR="00715428">
        <w:rPr>
          <w:rFonts w:cs="Arial"/>
        </w:rPr>
        <w:instrText xml:space="preserve"> ADDIN ZOTERO_ITEM CSL_CITATION {"citationID":"a1porihlks2","properties":{"formattedCitation":"{\\rtf \\super 28\\nosupersub{}}","plainCitation":"28"},"citationItems":[{"id":331,"uris":["http://zotero.org/users/876293/items/YURNT5RI"],"uri":["http://zotero.org/users/876293/items/YURNT5RI"],"itemData":{"id":331,"type":"thesis","title":"On the Use of LASSO Regression for Mediation Analysis with Application to Microbiota Data","publisher":"University of Colorado Anschutz Medical Campus","publisher-place":"Aurora, Colorado","event-place":"Aurora, Colorado","URL":"http://hdl.handle.net/10968/512","author":[{"family":"Kroehl","given":"Miranda"}],"issued":{"date-parts":[["2014"]]}}}],"schema":"https://github.com/citation-style-language/schema/raw/master/csl-citation.json"} </w:instrText>
      </w:r>
      <w:r w:rsidR="0074530D">
        <w:rPr>
          <w:rFonts w:cs="Arial"/>
        </w:rPr>
        <w:fldChar w:fldCharType="separate"/>
      </w:r>
      <w:r w:rsidR="00715428" w:rsidRPr="00715428">
        <w:rPr>
          <w:rFonts w:cs="Arial"/>
          <w:szCs w:val="24"/>
          <w:vertAlign w:val="superscript"/>
        </w:rPr>
        <w:t>28</w:t>
      </w:r>
      <w:r w:rsidR="0074530D">
        <w:rPr>
          <w:rFonts w:cs="Arial"/>
        </w:rPr>
        <w:fldChar w:fldCharType="end"/>
      </w:r>
      <w:r w:rsidR="00C259FC">
        <w:rPr>
          <w:rFonts w:cs="Arial"/>
        </w:rPr>
        <w:t xml:space="preserve">.  </w:t>
      </w:r>
      <w:r w:rsidR="00C204EC" w:rsidRPr="00E25058">
        <w:rPr>
          <w:rFonts w:cs="Arial"/>
        </w:rPr>
        <w:t>This framework has also been extended to accommodate</w:t>
      </w:r>
      <w:r w:rsidR="00C204EC">
        <w:rPr>
          <w:rFonts w:cs="Arial"/>
        </w:rPr>
        <w:t xml:space="preserve"> a set of high-dimensional</w:t>
      </w:r>
      <w:r w:rsidR="00C204EC" w:rsidRPr="00E25058">
        <w:rPr>
          <w:rFonts w:cs="Arial"/>
        </w:rPr>
        <w:t xml:space="preserve"> mediators</w:t>
      </w:r>
      <w:r w:rsidR="00C204EC">
        <w:rPr>
          <w:rFonts w:cs="Arial"/>
        </w:rPr>
        <w:t xml:space="preserve">, such as </w:t>
      </w:r>
      <w:r w:rsidR="00C204EC" w:rsidRPr="00E25058">
        <w:rPr>
          <w:rFonts w:cs="Arial"/>
        </w:rPr>
        <w:t>gene expression data</w:t>
      </w:r>
      <w:r w:rsidR="00C204EC" w:rsidRPr="00E25058">
        <w:rPr>
          <w:rFonts w:cs="Arial"/>
        </w:rPr>
        <w:fldChar w:fldCharType="begin"/>
      </w:r>
      <w:r w:rsidR="00715428">
        <w:rPr>
          <w:rFonts w:cs="Arial"/>
        </w:rPr>
        <w:instrText xml:space="preserve"> ADDIN ZOTERO_ITEM CSL_CITATION {"citationID":"a26118aid88","properties":{"formattedCitation":"{\\rtf \\super 29,30\\nosupersub{}}","plainCitation":"29,30"},"citationItems":[{"id":316,"uris":["http://zotero.org/users/876293/items/RSP3FHME"],"uri":["http://zotero.org/users/876293/items/RSP3FHME"],"itemData":{"id":316,"type":"article-journal","title":"Hypothesis test of mediation effect in causal mediation model with high-dimensional continuous mediators: Hypothesis Test of Mediation Effect in Causal Mediation Model with High-Dimensional Continuous Mediators","container-title":"Biometrics","page":"402-413","volume":"72","issue":"2","source":"CrossRef","DOI":"10.1111/biom.12421","ISSN":"0006341X","shortTitle":"Hypothesis test of mediation effect in causal mediation model with high-dimensional continuous mediators","language":"en","author":[{"family":"Huang","given":"Yen-Tsung"},{"family":"Pan","given":"Wen-Chi"}],"issued":{"date-parts":[["2016",6]]}}},{"id":315,"uris":["http://zotero.org/users/876293/items/UHT4B9Z5"],"uri":["http://zotero.org/users/876293/items/UHT4B9Z5"],"itemData":{"id":315,"type":"article-journal","title":"More powerful genetic association testing via a new statistical framework for integrative genomics: Integrative Association Testing","container-title":"Biometrics","page":"881-890","volume":"70","issue":"4","source":"CrossRef","DOI":"10.1111/biom.12206","ISSN":"0006341X","shortTitle":"More powerful genetic association testing via a new statistical framework for integrative genomics","language":"en","author":[{"family":"Zhao","given":"Sihai D."},{"family":"Cai","given":"T. Tony"},{"family":"Li","given":"Hongzhe"}],"issued":{"date-parts":[["2014",12]]}}}],"schema":"https://github.com/citation-style-language/schema/raw/master/csl-citation.json"} </w:instrText>
      </w:r>
      <w:r w:rsidR="00C204EC" w:rsidRPr="00E25058">
        <w:rPr>
          <w:rFonts w:cs="Arial"/>
        </w:rPr>
        <w:fldChar w:fldCharType="separate"/>
      </w:r>
      <w:r w:rsidR="00715428" w:rsidRPr="00715428">
        <w:rPr>
          <w:rFonts w:cs="Arial"/>
          <w:szCs w:val="24"/>
          <w:vertAlign w:val="superscript"/>
        </w:rPr>
        <w:t>29,30</w:t>
      </w:r>
      <w:r w:rsidR="00C204EC" w:rsidRPr="00E25058">
        <w:rPr>
          <w:rFonts w:cs="Arial"/>
        </w:rPr>
        <w:fldChar w:fldCharType="end"/>
      </w:r>
      <w:r w:rsidR="00D73B81">
        <w:rPr>
          <w:rFonts w:cs="Arial"/>
        </w:rPr>
        <w:t xml:space="preserve">, yet no methods exist to evaluate both multiple exposures and multiple mediators.  </w:t>
      </w:r>
    </w:p>
    <w:p w14:paraId="0D66FB03" w14:textId="4BAC46D4" w:rsidR="00AE1571" w:rsidRDefault="00D73B81" w:rsidP="00AB1533">
      <w:pPr>
        <w:rPr>
          <w:rFonts w:cs="Arial"/>
        </w:rPr>
      </w:pPr>
      <w:r>
        <w:rPr>
          <w:rFonts w:cs="Arial"/>
        </w:rPr>
        <w:t xml:space="preserve">In this proposal, we describe </w:t>
      </w:r>
      <w:r w:rsidR="002D1560">
        <w:rPr>
          <w:rFonts w:cs="Arial"/>
        </w:rPr>
        <w:t>two</w:t>
      </w:r>
      <w:r>
        <w:rPr>
          <w:rFonts w:cs="Arial"/>
        </w:rPr>
        <w:t xml:space="preserve"> variations on a method for data integration of both multiple exposures and multiple mediators under a mediation framework.  O</w:t>
      </w:r>
      <w:r w:rsidR="001E0381">
        <w:rPr>
          <w:rFonts w:cs="Arial"/>
        </w:rPr>
        <w:t>ur</w:t>
      </w:r>
      <w:r>
        <w:rPr>
          <w:rFonts w:cs="Arial"/>
        </w:rPr>
        <w:t xml:space="preserve"> methods will </w:t>
      </w:r>
      <w:r w:rsidR="001E0381">
        <w:rPr>
          <w:rFonts w:cs="Arial"/>
        </w:rPr>
        <w:t>permit</w:t>
      </w:r>
      <w:r>
        <w:rPr>
          <w:rFonts w:cs="Arial"/>
        </w:rPr>
        <w:t xml:space="preserve"> </w:t>
      </w:r>
      <w:r w:rsidR="001E0381">
        <w:rPr>
          <w:rFonts w:cs="Arial"/>
        </w:rPr>
        <w:t xml:space="preserve">modeling in a high-dimensional setting and thus </w:t>
      </w:r>
      <w:r>
        <w:rPr>
          <w:rFonts w:cs="Arial"/>
        </w:rPr>
        <w:t xml:space="preserve">examination of the </w:t>
      </w:r>
      <w:r w:rsidRPr="00E70DEF">
        <w:rPr>
          <w:rFonts w:cs="Arial"/>
        </w:rPr>
        <w:t>individual components (e.g. individual taxa in a microbial community</w:t>
      </w:r>
      <w:r w:rsidR="002171D5">
        <w:rPr>
          <w:rFonts w:cs="Arial"/>
        </w:rPr>
        <w:t>, individual chemical compounds in a metabolome</w:t>
      </w:r>
      <w:r w:rsidRPr="00E70DEF">
        <w:rPr>
          <w:rFonts w:cs="Arial"/>
        </w:rPr>
        <w:t>)</w:t>
      </w:r>
      <w:r w:rsidR="002171D5">
        <w:rPr>
          <w:rFonts w:cs="Arial"/>
        </w:rPr>
        <w:t>, as well as their interrelationships with each other and with clinical outcomes</w:t>
      </w:r>
      <w:r w:rsidR="001E0381">
        <w:rPr>
          <w:rFonts w:cs="Arial"/>
        </w:rPr>
        <w:t xml:space="preserve">.  We believe this </w:t>
      </w:r>
      <w:r w:rsidR="002171D5">
        <w:rPr>
          <w:rFonts w:cs="Arial"/>
        </w:rPr>
        <w:t xml:space="preserve">approach </w:t>
      </w:r>
      <w:r w:rsidR="001E0381">
        <w:rPr>
          <w:rFonts w:cs="Arial"/>
        </w:rPr>
        <w:t xml:space="preserve">will provide </w:t>
      </w:r>
      <w:r w:rsidR="002171D5">
        <w:rPr>
          <w:rFonts w:cs="Arial"/>
        </w:rPr>
        <w:t xml:space="preserve">several novel </w:t>
      </w:r>
      <w:r w:rsidR="001E0381">
        <w:rPr>
          <w:rFonts w:cs="Arial"/>
        </w:rPr>
        <w:t>advantages</w:t>
      </w:r>
      <w:r w:rsidR="001E597F">
        <w:rPr>
          <w:rFonts w:cs="Arial"/>
        </w:rPr>
        <w:t xml:space="preserve">, such as additional information gained and </w:t>
      </w:r>
      <w:r w:rsidR="002171D5">
        <w:rPr>
          <w:rFonts w:cs="Arial"/>
        </w:rPr>
        <w:t xml:space="preserve">identification of </w:t>
      </w:r>
      <w:r w:rsidR="001E597F">
        <w:rPr>
          <w:rFonts w:cs="Arial"/>
        </w:rPr>
        <w:t>specific components to target for future interventions,</w:t>
      </w:r>
      <w:r w:rsidR="001E0381">
        <w:rPr>
          <w:rFonts w:cs="Arial"/>
        </w:rPr>
        <w:t xml:space="preserve"> </w:t>
      </w:r>
      <w:r w:rsidR="002171D5">
        <w:rPr>
          <w:rFonts w:cs="Arial"/>
        </w:rPr>
        <w:t xml:space="preserve">compared with other commonly used microbiome </w:t>
      </w:r>
      <w:r>
        <w:rPr>
          <w:rFonts w:cs="Arial"/>
        </w:rPr>
        <w:t>data-reduction techniques</w:t>
      </w:r>
      <w:r w:rsidR="002171D5">
        <w:rPr>
          <w:rFonts w:cs="Arial"/>
        </w:rPr>
        <w:t xml:space="preserve"> that involve simple exploratory graphical analysis (e.g., PCA/PCoA) or reduction of</w:t>
      </w:r>
      <w:r w:rsidR="001E0381">
        <w:rPr>
          <w:rFonts w:cs="Arial"/>
        </w:rPr>
        <w:t xml:space="preserve"> data to a single value</w:t>
      </w:r>
      <w:r w:rsidR="002171D5">
        <w:rPr>
          <w:rFonts w:cs="Arial"/>
        </w:rPr>
        <w:t>s</w:t>
      </w:r>
      <w:r w:rsidR="001E0381">
        <w:rPr>
          <w:rFonts w:cs="Arial"/>
        </w:rPr>
        <w:t xml:space="preserve"> using </w:t>
      </w:r>
      <w:r>
        <w:rPr>
          <w:rFonts w:cs="Arial"/>
        </w:rPr>
        <w:t>co-abundance and co-expression networks</w:t>
      </w:r>
      <w:r w:rsidR="001E0381">
        <w:rPr>
          <w:rFonts w:cs="Arial"/>
        </w:rPr>
        <w:t xml:space="preserve"> and inserting these values into a mediation analysis.  </w:t>
      </w:r>
      <w:r w:rsidR="00A55A63">
        <w:rPr>
          <w:rFonts w:cs="Arial"/>
        </w:rPr>
        <w:t xml:space="preserve">As a test case, we </w:t>
      </w:r>
      <w:r>
        <w:rPr>
          <w:rFonts w:cs="Arial"/>
        </w:rPr>
        <w:t>will apply our methods to an existing HNSCC dataset in order to gain a better understanding of the microbiome, metabolite</w:t>
      </w:r>
      <w:r w:rsidR="00623EB2">
        <w:rPr>
          <w:rFonts w:cs="Arial"/>
        </w:rPr>
        <w:t>s</w:t>
      </w:r>
      <w:r>
        <w:rPr>
          <w:rFonts w:cs="Arial"/>
        </w:rPr>
        <w:t xml:space="preserve">, cancer </w:t>
      </w:r>
      <w:r w:rsidR="00623EB2">
        <w:rPr>
          <w:rFonts w:cs="Arial"/>
        </w:rPr>
        <w:t xml:space="preserve">phenotype in order </w:t>
      </w:r>
      <w:r>
        <w:rPr>
          <w:rFonts w:cs="Arial"/>
        </w:rPr>
        <w:t xml:space="preserve">to close the existing knowledge gap, allowing for better prevention and treatment plans.  </w:t>
      </w:r>
      <w:r w:rsidR="004D3862">
        <w:rPr>
          <w:rFonts w:cs="Arial"/>
        </w:rPr>
        <w:t xml:space="preserve">Furthermore, the approaches we are developing are not limited to HNSCC, </w:t>
      </w:r>
      <w:r w:rsidR="00623EB2">
        <w:rPr>
          <w:rFonts w:cs="Arial"/>
        </w:rPr>
        <w:t>and therefore</w:t>
      </w:r>
      <w:r w:rsidR="004D3862">
        <w:rPr>
          <w:rFonts w:cs="Arial"/>
        </w:rPr>
        <w:t xml:space="preserve"> will be highly translatable to other areas of research.  </w:t>
      </w:r>
      <w:r w:rsidR="00AE1571" w:rsidRPr="00CB08E4">
        <w:rPr>
          <w:rFonts w:cs="Arial"/>
          <w:i/>
        </w:rPr>
        <w:t>Completion of this study will generate novel analytic methods and critical preliminary data, help refine hypotheses, and lead to joint publications, all of which will increase the competitiveness of our planned grant proposals;</w:t>
      </w:r>
      <w:r w:rsidR="00AE1571">
        <w:rPr>
          <w:rFonts w:cs="Arial"/>
        </w:rPr>
        <w:t xml:space="preserve"> for</w:t>
      </w:r>
      <w:r w:rsidR="00A55A63">
        <w:rPr>
          <w:rFonts w:cs="Arial"/>
        </w:rPr>
        <w:t xml:space="preserve"> instance, for</w:t>
      </w:r>
      <w:r w:rsidR="00AE1571">
        <w:rPr>
          <w:rFonts w:cs="Arial"/>
        </w:rPr>
        <w:t xml:space="preserve"> the HNSCC project, we anticipate submitting both R01 and SPORE grants in 2018</w:t>
      </w:r>
      <w:r w:rsidR="00A55A63">
        <w:rPr>
          <w:rFonts w:cs="Arial"/>
        </w:rPr>
        <w:t>.</w:t>
      </w:r>
      <w:r w:rsidR="00404802">
        <w:rPr>
          <w:rFonts w:cs="Arial"/>
        </w:rPr>
        <w:t xml:space="preserve">  Other funded projects unrelated to HNSCC (see Other Support, below) as well as planned R01 proposals also will benefit from development of these methods.</w:t>
      </w:r>
    </w:p>
    <w:p w14:paraId="68B87DCD" w14:textId="575CE4C9" w:rsidR="008C4C88" w:rsidRDefault="008C4C88">
      <w:pPr>
        <w:rPr>
          <w:rFonts w:cs="Arial"/>
          <w:b/>
        </w:rPr>
      </w:pPr>
    </w:p>
    <w:p w14:paraId="54D81BA3" w14:textId="54B617B6" w:rsidR="00E746E6" w:rsidRPr="00E25058" w:rsidRDefault="008064B7" w:rsidP="001E597F">
      <w:pPr>
        <w:ind w:firstLine="0"/>
        <w:rPr>
          <w:rFonts w:cs="Arial"/>
          <w:b/>
        </w:rPr>
      </w:pPr>
      <w:r w:rsidRPr="00E25058">
        <w:rPr>
          <w:rFonts w:cs="Arial"/>
          <w:b/>
        </w:rPr>
        <w:t xml:space="preserve">4. </w:t>
      </w:r>
      <w:r w:rsidR="0076104D" w:rsidRPr="00E25058">
        <w:rPr>
          <w:rFonts w:cs="Arial"/>
          <w:b/>
        </w:rPr>
        <w:t xml:space="preserve"> </w:t>
      </w:r>
      <w:r w:rsidRPr="00E25058">
        <w:rPr>
          <w:rFonts w:cs="Arial"/>
          <w:b/>
        </w:rPr>
        <w:t>Novel Methodology</w:t>
      </w:r>
    </w:p>
    <w:p w14:paraId="72BA345F" w14:textId="4961364E" w:rsidR="00A52760" w:rsidRDefault="00D90197" w:rsidP="001E597F">
      <w:pPr>
        <w:ind w:firstLine="0"/>
      </w:pPr>
      <w:r>
        <w:rPr>
          <w:rFonts w:cs="Arial"/>
          <w:b/>
          <w:noProof/>
        </w:rPr>
        <mc:AlternateContent>
          <mc:Choice Requires="wpg">
            <w:drawing>
              <wp:anchor distT="0" distB="0" distL="114300" distR="114300" simplePos="0" relativeHeight="251665408" behindDoc="1" locked="0" layoutInCell="1" allowOverlap="1" wp14:anchorId="0FFEEA66" wp14:editId="3D19EF09">
                <wp:simplePos x="0" y="0"/>
                <wp:positionH relativeFrom="column">
                  <wp:posOffset>5030470</wp:posOffset>
                </wp:positionH>
                <wp:positionV relativeFrom="paragraph">
                  <wp:posOffset>1299845</wp:posOffset>
                </wp:positionV>
                <wp:extent cx="1876425" cy="2254250"/>
                <wp:effectExtent l="0" t="0" r="9525" b="0"/>
                <wp:wrapSquare wrapText="bothSides"/>
                <wp:docPr id="15" name="Group 15"/>
                <wp:cNvGraphicFramePr/>
                <a:graphic xmlns:a="http://schemas.openxmlformats.org/drawingml/2006/main">
                  <a:graphicData uri="http://schemas.microsoft.com/office/word/2010/wordprocessingGroup">
                    <wpg:wgp>
                      <wpg:cNvGrpSpPr/>
                      <wpg:grpSpPr>
                        <a:xfrm>
                          <a:off x="0" y="0"/>
                          <a:ext cx="1876425" cy="2254250"/>
                          <a:chOff x="-6526" y="0"/>
                          <a:chExt cx="1877059" cy="2254615"/>
                        </a:xfrm>
                      </wpg:grpSpPr>
                      <wpg:grpSp>
                        <wpg:cNvPr id="6" name="Group 6"/>
                        <wpg:cNvGrpSpPr/>
                        <wpg:grpSpPr>
                          <a:xfrm>
                            <a:off x="342900" y="0"/>
                            <a:ext cx="1229359" cy="895984"/>
                            <a:chOff x="0" y="10795"/>
                            <a:chExt cx="1230628" cy="897337"/>
                          </a:xfrm>
                        </wpg:grpSpPr>
                        <wpg:grpSp>
                          <wpg:cNvPr id="5" name="Group 5"/>
                          <wpg:cNvGrpSpPr/>
                          <wpg:grpSpPr>
                            <a:xfrm>
                              <a:off x="0" y="10795"/>
                              <a:ext cx="1230628" cy="897337"/>
                              <a:chOff x="0" y="10795"/>
                              <a:chExt cx="1230628" cy="897337"/>
                            </a:xfrm>
                          </wpg:grpSpPr>
                          <wps:wsp>
                            <wps:cNvPr id="217" name="Text Box 2"/>
                            <wps:cNvSpPr txBox="1">
                              <a:spLocks noChangeArrowheads="1"/>
                            </wps:cNvSpPr>
                            <wps:spPr bwMode="auto">
                              <a:xfrm>
                                <a:off x="0" y="10795"/>
                                <a:ext cx="1230628" cy="897337"/>
                              </a:xfrm>
                              <a:prstGeom prst="rect">
                                <a:avLst/>
                              </a:prstGeom>
                              <a:solidFill>
                                <a:srgbClr val="FFFFFF"/>
                              </a:solidFill>
                              <a:ln w="9525">
                                <a:noFill/>
                                <a:miter lim="800000"/>
                                <a:headEnd/>
                                <a:tailEnd/>
                              </a:ln>
                            </wps:spPr>
                            <wps:txbx>
                              <w:txbxContent>
                                <w:p w14:paraId="25C895B5" w14:textId="77777777" w:rsidR="00CE608D" w:rsidRPr="003C5FC9" w:rsidRDefault="00CE608D" w:rsidP="00623EB2">
                                  <w:pPr>
                                    <w:ind w:firstLine="0"/>
                                    <w:rPr>
                                      <w:rFonts w:cs="Arial"/>
                                    </w:rPr>
                                  </w:pPr>
                                  <w:r w:rsidRPr="003C5FC9">
                                    <w:rPr>
                                      <w:rFonts w:cs="Arial"/>
                                    </w:rPr>
                                    <w:tab/>
                                    <w:t>M</w:t>
                                  </w:r>
                                </w:p>
                                <w:p w14:paraId="1B2402EB" w14:textId="77777777" w:rsidR="00CE608D" w:rsidRPr="003C5FC9" w:rsidRDefault="00CE608D" w:rsidP="00623EB2">
                                  <w:pPr>
                                    <w:ind w:firstLine="0"/>
                                    <w:rPr>
                                      <w:rFonts w:cs="Arial"/>
                                    </w:rPr>
                                  </w:pPr>
                                </w:p>
                                <w:p w14:paraId="4F90C165" w14:textId="77777777" w:rsidR="00CE608D" w:rsidRPr="003C5FC9" w:rsidRDefault="00CE608D" w:rsidP="00623EB2">
                                  <w:pPr>
                                    <w:ind w:firstLine="0"/>
                                    <w:rPr>
                                      <w:rFonts w:cs="Arial"/>
                                    </w:rPr>
                                  </w:pPr>
                                </w:p>
                                <w:p w14:paraId="7F58193A" w14:textId="77777777" w:rsidR="00CE608D" w:rsidRPr="003C5FC9" w:rsidRDefault="00CE608D" w:rsidP="00623EB2">
                                  <w:pPr>
                                    <w:ind w:firstLine="0"/>
                                    <w:rPr>
                                      <w:rFonts w:cs="Arial"/>
                                    </w:rPr>
                                  </w:pPr>
                                  <w:r w:rsidRPr="003C5FC9">
                                    <w:rPr>
                                      <w:rFonts w:cs="Arial"/>
                                    </w:rPr>
                                    <w:t>X</w:t>
                                  </w:r>
                                  <w:r w:rsidRPr="003C5FC9">
                                    <w:rPr>
                                      <w:rFonts w:cs="Arial"/>
                                    </w:rPr>
                                    <w:tab/>
                                  </w:r>
                                  <w:r w:rsidRPr="003C5FC9">
                                    <w:rPr>
                                      <w:rFonts w:cs="Arial"/>
                                    </w:rPr>
                                    <w:tab/>
                                    <w:t>Y</w:t>
                                  </w:r>
                                </w:p>
                              </w:txbxContent>
                            </wps:txbx>
                            <wps:bodyPr rot="0" vert="horz" wrap="square" lIns="91440" tIns="45720" rIns="91440" bIns="45720" anchor="t" anchorCtr="0">
                              <a:spAutoFit/>
                            </wps:bodyPr>
                          </wps:wsp>
                          <wpg:grpSp>
                            <wpg:cNvPr id="4" name="Group 4"/>
                            <wpg:cNvGrpSpPr/>
                            <wpg:grpSpPr>
                              <a:xfrm>
                                <a:off x="228600" y="190500"/>
                                <a:ext cx="762000" cy="453830"/>
                                <a:chOff x="0" y="0"/>
                                <a:chExt cx="762000" cy="453830"/>
                              </a:xfrm>
                            </wpg:grpSpPr>
                            <wps:wsp>
                              <wps:cNvPr id="1" name="Straight Arrow Connector 1"/>
                              <wps:cNvCnPr/>
                              <wps:spPr>
                                <a:xfrm flipV="1">
                                  <a:off x="0" y="0"/>
                                  <a:ext cx="2667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495300" y="0"/>
                                  <a:ext cx="2667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76200" y="447675"/>
                                  <a:ext cx="609600" cy="615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8" name="Text Box 2"/>
                          <wps:cNvSpPr txBox="1">
                            <a:spLocks noChangeArrowheads="1"/>
                          </wps:cNvSpPr>
                          <wps:spPr bwMode="auto">
                            <a:xfrm flipH="1">
                              <a:off x="809625" y="152364"/>
                              <a:ext cx="323850" cy="352432"/>
                            </a:xfrm>
                            <a:prstGeom prst="rect">
                              <a:avLst/>
                            </a:prstGeom>
                            <a:noFill/>
                            <a:ln w="9525">
                              <a:noFill/>
                              <a:miter lim="800000"/>
                              <a:headEnd/>
                              <a:tailEnd/>
                            </a:ln>
                          </wps:spPr>
                          <wps:txbx>
                            <w:txbxContent>
                              <w:p w14:paraId="06A64379" w14:textId="77777777" w:rsidR="00CE608D" w:rsidRDefault="00EB7D79" w:rsidP="00307FD3">
                                <m:oMathPara>
                                  <m:oMath>
                                    <m:sSub>
                                      <m:sSubPr>
                                        <m:ctrlPr>
                                          <w:rPr>
                                            <w:rFonts w:ascii="Cambria Math" w:hAnsi="Cambria Math" w:cs="Arial"/>
                                            <w:i/>
                                          </w:rPr>
                                        </m:ctrlPr>
                                      </m:sSubPr>
                                      <m:e>
                                        <m:r>
                                          <w:rPr>
                                            <w:rFonts w:ascii="Cambria Math" w:hAnsi="Cambria Math" w:cs="Arial"/>
                                          </w:rPr>
                                          <m:t>θ</m:t>
                                        </m:r>
                                      </m:e>
                                      <m:sub>
                                        <m:r>
                                          <w:rPr>
                                            <w:rFonts w:ascii="Cambria Math" w:hAnsi="Cambria Math" w:cs="Arial"/>
                                          </w:rPr>
                                          <m:t>2</m:t>
                                        </m:r>
                                      </m:sub>
                                    </m:sSub>
                                  </m:oMath>
                                </m:oMathPara>
                              </w:p>
                            </w:txbxContent>
                          </wps:txbx>
                          <wps:bodyPr rot="0" vert="horz" wrap="square" lIns="91440" tIns="45720" rIns="91440" bIns="45720" anchor="t" anchorCtr="0">
                            <a:noAutofit/>
                          </wps:bodyPr>
                        </wps:wsp>
                        <wps:wsp>
                          <wps:cNvPr id="9" name="Text Box 2"/>
                          <wps:cNvSpPr txBox="1">
                            <a:spLocks noChangeArrowheads="1"/>
                          </wps:cNvSpPr>
                          <wps:spPr bwMode="auto">
                            <a:xfrm flipH="1">
                              <a:off x="95250" y="171437"/>
                              <a:ext cx="323850" cy="257175"/>
                            </a:xfrm>
                            <a:prstGeom prst="rect">
                              <a:avLst/>
                            </a:prstGeom>
                            <a:noFill/>
                            <a:ln w="9525">
                              <a:noFill/>
                              <a:miter lim="800000"/>
                              <a:headEnd/>
                              <a:tailEnd/>
                            </a:ln>
                          </wps:spPr>
                          <wps:txbx>
                            <w:txbxContent>
                              <w:p w14:paraId="7CBCDDD5" w14:textId="77777777" w:rsidR="00CE608D" w:rsidRDefault="00EB7D79" w:rsidP="00307FD3">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oMath>
                                </m:oMathPara>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6526" y="865870"/>
                            <a:ext cx="1877059" cy="1388745"/>
                          </a:xfrm>
                          <a:prstGeom prst="rect">
                            <a:avLst/>
                          </a:prstGeom>
                          <a:solidFill>
                            <a:srgbClr val="FFFFFF"/>
                          </a:solidFill>
                          <a:ln w="9525">
                            <a:noFill/>
                            <a:miter lim="800000"/>
                            <a:headEnd/>
                            <a:tailEnd/>
                          </a:ln>
                        </wps:spPr>
                        <wps:txbx>
                          <w:txbxContent>
                            <w:p w14:paraId="1FCD8B55" w14:textId="159226A4" w:rsidR="00CE608D" w:rsidRDefault="00CE608D" w:rsidP="00237BFE">
                              <w:pPr>
                                <w:ind w:firstLine="0"/>
                                <w:rPr>
                                  <w:rFonts w:eastAsiaTheme="minorEastAsia"/>
                                  <w:sz w:val="18"/>
                                </w:rPr>
                              </w:pPr>
                              <w:r w:rsidRPr="0095457B">
                                <w:rPr>
                                  <w:rFonts w:eastAsiaTheme="minorEastAsia"/>
                                  <w:b/>
                                  <w:sz w:val="18"/>
                                </w:rPr>
                                <w:t>Fig. 2.  Mediation.</w:t>
                              </w:r>
                              <w:r>
                                <w:rPr>
                                  <w:rFonts w:eastAsiaTheme="minorEastAsia"/>
                                  <w:sz w:val="18"/>
                                </w:rPr>
                                <w:t xml:space="preserve">  The following two regression models:</w:t>
                              </w:r>
                            </w:p>
                            <w:p w14:paraId="14FF1E29" w14:textId="6B270103" w:rsidR="00CE608D" w:rsidRPr="0095457B" w:rsidRDefault="00CE608D" w:rsidP="007C3BB4">
                              <w:pPr>
                                <w:ind w:firstLine="0"/>
                                <w:rPr>
                                  <w:rFonts w:eastAsiaTheme="minorEastAsia"/>
                                  <w:sz w:val="18"/>
                                </w:rPr>
                              </w:pPr>
                              <m:oMath>
                                <m:r>
                                  <w:rPr>
                                    <w:rFonts w:ascii="Cambria Math" w:hAnsi="Cambria Math" w:cs="Arial"/>
                                    <w:sz w:val="18"/>
                                  </w:rPr>
                                  <m:t>E</m:t>
                                </m:r>
                                <m:d>
                                  <m:dPr>
                                    <m:begChr m:val="["/>
                                    <m:endChr m:val="]"/>
                                    <m:ctrlPr>
                                      <w:rPr>
                                        <w:rFonts w:ascii="Cambria Math" w:hAnsi="Cambria Math" w:cs="Arial"/>
                                        <w:i/>
                                        <w:sz w:val="18"/>
                                      </w:rPr>
                                    </m:ctrlPr>
                                  </m:dPr>
                                  <m:e>
                                    <m:r>
                                      <w:rPr>
                                        <w:rFonts w:ascii="Cambria Math" w:hAnsi="Cambria Math" w:cs="Arial"/>
                                        <w:sz w:val="18"/>
                                      </w:rPr>
                                      <m:t>Y</m:t>
                                    </m:r>
                                  </m:e>
                                  <m:e>
                                    <m:r>
                                      <w:rPr>
                                        <w:rFonts w:ascii="Cambria Math" w:hAnsi="Cambria Math" w:cs="Arial"/>
                                        <w:sz w:val="18"/>
                                      </w:rPr>
                                      <m:t>X,M</m:t>
                                    </m:r>
                                  </m:e>
                                </m:d>
                                <m:r>
                                  <w:rPr>
                                    <w:rFonts w:ascii="Cambria Math" w:hAnsi="Cambria Math" w:cs="Arial"/>
                                    <w:sz w:val="18"/>
                                  </w:rPr>
                                  <m:t>=</m:t>
                                </m:r>
                                <m:sSub>
                                  <m:sSubPr>
                                    <m:ctrlPr>
                                      <w:rPr>
                                        <w:rFonts w:ascii="Cambria Math" w:hAnsi="Cambria Math" w:cs="Arial"/>
                                        <w:i/>
                                        <w:sz w:val="18"/>
                                      </w:rPr>
                                    </m:ctrlPr>
                                  </m:sSubPr>
                                  <m:e>
                                    <m:r>
                                      <w:rPr>
                                        <w:rFonts w:ascii="Cambria Math" w:hAnsi="Cambria Math" w:cs="Arial"/>
                                        <w:sz w:val="18"/>
                                      </w:rPr>
                                      <m:t>θ</m:t>
                                    </m:r>
                                  </m:e>
                                  <m:sub>
                                    <m:r>
                                      <w:rPr>
                                        <w:rFonts w:ascii="Cambria Math" w:hAnsi="Cambria Math" w:cs="Arial"/>
                                        <w:sz w:val="18"/>
                                      </w:rPr>
                                      <m:t>0</m:t>
                                    </m:r>
                                  </m:sub>
                                </m:sSub>
                                <m:r>
                                  <w:rPr>
                                    <w:rFonts w:ascii="Cambria Math" w:hAnsi="Cambria Math" w:cs="Arial"/>
                                    <w:sz w:val="18"/>
                                  </w:rPr>
                                  <m:t>+</m:t>
                                </m:r>
                                <m:sSub>
                                  <m:sSubPr>
                                    <m:ctrlPr>
                                      <w:rPr>
                                        <w:rFonts w:ascii="Cambria Math" w:hAnsi="Cambria Math" w:cs="Arial"/>
                                        <w:i/>
                                        <w:sz w:val="18"/>
                                      </w:rPr>
                                    </m:ctrlPr>
                                  </m:sSubPr>
                                  <m:e>
                                    <m:r>
                                      <w:rPr>
                                        <w:rFonts w:ascii="Cambria Math" w:hAnsi="Cambria Math" w:cs="Arial"/>
                                        <w:sz w:val="18"/>
                                      </w:rPr>
                                      <m:t>θ</m:t>
                                    </m:r>
                                  </m:e>
                                  <m:sub>
                                    <m:r>
                                      <w:rPr>
                                        <w:rFonts w:ascii="Cambria Math" w:hAnsi="Cambria Math" w:cs="Arial"/>
                                        <w:sz w:val="18"/>
                                      </w:rPr>
                                      <m:t>1</m:t>
                                    </m:r>
                                  </m:sub>
                                </m:sSub>
                                <m:r>
                                  <w:rPr>
                                    <w:rFonts w:ascii="Cambria Math" w:hAnsi="Cambria Math" w:cs="Arial"/>
                                    <w:sz w:val="18"/>
                                  </w:rPr>
                                  <m:t>X+</m:t>
                                </m:r>
                                <m:sSub>
                                  <m:sSubPr>
                                    <m:ctrlPr>
                                      <w:rPr>
                                        <w:rFonts w:ascii="Cambria Math" w:hAnsi="Cambria Math" w:cs="Arial"/>
                                        <w:i/>
                                        <w:sz w:val="18"/>
                                      </w:rPr>
                                    </m:ctrlPr>
                                  </m:sSubPr>
                                  <m:e>
                                    <m:r>
                                      <w:rPr>
                                        <w:rFonts w:ascii="Cambria Math" w:hAnsi="Cambria Math" w:cs="Arial"/>
                                        <w:sz w:val="18"/>
                                      </w:rPr>
                                      <m:t>θ</m:t>
                                    </m:r>
                                  </m:e>
                                  <m:sub>
                                    <m:r>
                                      <w:rPr>
                                        <w:rFonts w:ascii="Cambria Math" w:hAnsi="Cambria Math" w:cs="Arial"/>
                                        <w:sz w:val="18"/>
                                      </w:rPr>
                                      <m:t>2</m:t>
                                    </m:r>
                                  </m:sub>
                                </m:sSub>
                                <m:r>
                                  <w:rPr>
                                    <w:rFonts w:ascii="Cambria Math" w:hAnsi="Cambria Math" w:cs="Arial"/>
                                    <w:sz w:val="18"/>
                                  </w:rPr>
                                  <m:t>M</m:t>
                                </m:r>
                              </m:oMath>
                              <w:r>
                                <w:rPr>
                                  <w:rFonts w:eastAsiaTheme="minorEastAsia"/>
                                  <w:sz w:val="18"/>
                                </w:rPr>
                                <w:t xml:space="preserve"> </w:t>
                              </w:r>
                            </w:p>
                            <w:p w14:paraId="502296B6" w14:textId="77777777" w:rsidR="00CE608D" w:rsidRDefault="00CE608D" w:rsidP="007C3BB4">
                              <w:pPr>
                                <w:spacing w:after="120"/>
                                <w:ind w:firstLine="0"/>
                                <w:rPr>
                                  <w:rFonts w:eastAsiaTheme="minorEastAsia"/>
                                  <w:sz w:val="18"/>
                                </w:rPr>
                              </w:pPr>
                              <m:oMath>
                                <m:r>
                                  <w:rPr>
                                    <w:rFonts w:ascii="Cambria Math" w:hAnsi="Cambria Math" w:cs="Arial"/>
                                    <w:sz w:val="18"/>
                                  </w:rPr>
                                  <m:t>E</m:t>
                                </m:r>
                                <m:d>
                                  <m:dPr>
                                    <m:begChr m:val="["/>
                                    <m:endChr m:val="]"/>
                                    <m:ctrlPr>
                                      <w:rPr>
                                        <w:rFonts w:ascii="Cambria Math" w:hAnsi="Cambria Math" w:cs="Arial"/>
                                        <w:i/>
                                        <w:sz w:val="18"/>
                                      </w:rPr>
                                    </m:ctrlPr>
                                  </m:dPr>
                                  <m:e>
                                    <m:r>
                                      <w:rPr>
                                        <w:rFonts w:ascii="Cambria Math" w:hAnsi="Cambria Math" w:cs="Arial"/>
                                        <w:sz w:val="18"/>
                                      </w:rPr>
                                      <m:t>M</m:t>
                                    </m:r>
                                  </m:e>
                                  <m:e>
                                    <m:r>
                                      <w:rPr>
                                        <w:rFonts w:ascii="Cambria Math" w:hAnsi="Cambria Math" w:cs="Arial"/>
                                        <w:sz w:val="18"/>
                                      </w:rPr>
                                      <m:t>X</m:t>
                                    </m:r>
                                  </m:e>
                                </m:d>
                                <m:r>
                                  <w:rPr>
                                    <w:rFonts w:ascii="Cambria Math" w:hAnsi="Cambria Math" w:cs="Arial"/>
                                    <w:sz w:val="18"/>
                                  </w:rPr>
                                  <m:t>=</m:t>
                                </m:r>
                                <m:sSub>
                                  <m:sSubPr>
                                    <m:ctrlPr>
                                      <w:rPr>
                                        <w:rFonts w:ascii="Cambria Math" w:hAnsi="Cambria Math" w:cs="Arial"/>
                                        <w:i/>
                                        <w:sz w:val="18"/>
                                      </w:rPr>
                                    </m:ctrlPr>
                                  </m:sSubPr>
                                  <m:e>
                                    <m:r>
                                      <w:rPr>
                                        <w:rFonts w:ascii="Cambria Math" w:hAnsi="Cambria Math" w:cs="Arial"/>
                                        <w:sz w:val="18"/>
                                      </w:rPr>
                                      <m:t>β</m:t>
                                    </m:r>
                                  </m:e>
                                  <m:sub>
                                    <m:r>
                                      <w:rPr>
                                        <w:rFonts w:ascii="Cambria Math" w:hAnsi="Cambria Math" w:cs="Arial"/>
                                        <w:sz w:val="18"/>
                                      </w:rPr>
                                      <m:t>0</m:t>
                                    </m:r>
                                  </m:sub>
                                </m:sSub>
                                <m:r>
                                  <w:rPr>
                                    <w:rFonts w:ascii="Cambria Math" w:hAnsi="Cambria Math" w:cs="Arial"/>
                                    <w:sz w:val="18"/>
                                  </w:rPr>
                                  <m:t>+</m:t>
                                </m:r>
                                <m:sSub>
                                  <m:sSubPr>
                                    <m:ctrlPr>
                                      <w:rPr>
                                        <w:rFonts w:ascii="Cambria Math" w:hAnsi="Cambria Math" w:cs="Arial"/>
                                        <w:i/>
                                        <w:sz w:val="18"/>
                                      </w:rPr>
                                    </m:ctrlPr>
                                  </m:sSubPr>
                                  <m:e>
                                    <m:r>
                                      <w:rPr>
                                        <w:rFonts w:ascii="Cambria Math" w:hAnsi="Cambria Math" w:cs="Arial"/>
                                        <w:sz w:val="18"/>
                                      </w:rPr>
                                      <m:t>β</m:t>
                                    </m:r>
                                  </m:e>
                                  <m:sub>
                                    <m:r>
                                      <w:rPr>
                                        <w:rFonts w:ascii="Cambria Math" w:hAnsi="Cambria Math" w:cs="Arial"/>
                                        <w:sz w:val="18"/>
                                      </w:rPr>
                                      <m:t>1</m:t>
                                    </m:r>
                                  </m:sub>
                                </m:sSub>
                                <m:r>
                                  <w:rPr>
                                    <w:rFonts w:ascii="Cambria Math" w:hAnsi="Cambria Math" w:cs="Arial"/>
                                    <w:sz w:val="18"/>
                                  </w:rPr>
                                  <m:t>X</m:t>
                                </m:r>
                              </m:oMath>
                              <w:r>
                                <w:rPr>
                                  <w:rFonts w:eastAsiaTheme="minorEastAsia"/>
                                  <w:sz w:val="18"/>
                                </w:rPr>
                                <w:t xml:space="preserve"> </w:t>
                              </w:r>
                            </w:p>
                            <w:p w14:paraId="34B6467F" w14:textId="7CF288A1" w:rsidR="00CE608D" w:rsidRPr="009C473A" w:rsidRDefault="00CE608D" w:rsidP="007C3BB4">
                              <w:pPr>
                                <w:spacing w:after="120"/>
                                <w:ind w:firstLine="0"/>
                                <w:rPr>
                                  <w:rFonts w:cs="Arial"/>
                                  <w:sz w:val="18"/>
                                </w:rPr>
                              </w:pPr>
                              <w:proofErr w:type="gramStart"/>
                              <w:r>
                                <w:rPr>
                                  <w:rFonts w:eastAsiaTheme="minorEastAsia"/>
                                  <w:sz w:val="18"/>
                                </w:rPr>
                                <w:t>can</w:t>
                              </w:r>
                              <w:proofErr w:type="gramEnd"/>
                              <w:r>
                                <w:rPr>
                                  <w:rFonts w:eastAsiaTheme="minorEastAsia"/>
                                  <w:sz w:val="18"/>
                                </w:rPr>
                                <w:t xml:space="preserve"> be used to estimate the indirect effect of X on Y, acting through M.  The natural indirect effect is defined </w:t>
                              </w:r>
                              <w:proofErr w:type="gramStart"/>
                              <w:r>
                                <w:rPr>
                                  <w:rFonts w:eastAsiaTheme="minorEastAsia"/>
                                  <w:sz w:val="18"/>
                                </w:rPr>
                                <w:t xml:space="preserve">as </w:t>
                              </w:r>
                              <w:proofErr w:type="gramEnd"/>
                              <m:oMath>
                                <m:r>
                                  <w:rPr>
                                    <w:rFonts w:ascii="Cambria Math" w:hAnsi="Cambria Math" w:cs="Arial"/>
                                    <w:sz w:val="18"/>
                                  </w:rPr>
                                  <m:t>NIE=</m:t>
                                </m:r>
                                <m:sSub>
                                  <m:sSubPr>
                                    <m:ctrlPr>
                                      <w:rPr>
                                        <w:rFonts w:ascii="Cambria Math" w:hAnsi="Cambria Math" w:cs="Arial"/>
                                        <w:i/>
                                        <w:sz w:val="18"/>
                                      </w:rPr>
                                    </m:ctrlPr>
                                  </m:sSubPr>
                                  <m:e>
                                    <m:r>
                                      <w:rPr>
                                        <w:rFonts w:ascii="Cambria Math" w:hAnsi="Cambria Math" w:cs="Arial"/>
                                        <w:sz w:val="18"/>
                                      </w:rPr>
                                      <m:t>β</m:t>
                                    </m:r>
                                  </m:e>
                                  <m:sub>
                                    <m:r>
                                      <w:rPr>
                                        <w:rFonts w:ascii="Cambria Math" w:hAnsi="Cambria Math" w:cs="Arial"/>
                                        <w:sz w:val="18"/>
                                      </w:rPr>
                                      <m:t>1</m:t>
                                    </m:r>
                                  </m:sub>
                                </m:sSub>
                                <m:sSub>
                                  <m:sSubPr>
                                    <m:ctrlPr>
                                      <w:rPr>
                                        <w:rFonts w:ascii="Cambria Math" w:hAnsi="Cambria Math" w:cs="Arial"/>
                                        <w:i/>
                                        <w:sz w:val="18"/>
                                      </w:rPr>
                                    </m:ctrlPr>
                                  </m:sSubPr>
                                  <m:e>
                                    <m:r>
                                      <w:rPr>
                                        <w:rFonts w:ascii="Cambria Math" w:hAnsi="Cambria Math" w:cs="Arial"/>
                                        <w:sz w:val="18"/>
                                      </w:rPr>
                                      <m:t>θ</m:t>
                                    </m:r>
                                  </m:e>
                                  <m:sub>
                                    <m:r>
                                      <w:rPr>
                                        <w:rFonts w:ascii="Cambria Math" w:hAnsi="Cambria Math" w:cs="Arial"/>
                                        <w:sz w:val="18"/>
                                      </w:rPr>
                                      <m:t>2</m:t>
                                    </m:r>
                                  </m:sub>
                                </m:sSub>
                              </m:oMath>
                              <w:r>
                                <w:rPr>
                                  <w:rFonts w:eastAsiaTheme="minorEastAsia"/>
                                  <w:sz w:val="18"/>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FFEEA66" id="Group 15" o:spid="_x0000_s1029" style="position:absolute;left:0;text-align:left;margin-left:396.1pt;margin-top:102.35pt;width:147.75pt;height:177.5pt;z-index:-251651072;mso-width-relative:margin;mso-height-relative:margin" coordorigin="-65" coordsize="1877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">
                <v:group id="Group 6" o:spid="_x0000_s1030" style="position:absolute;left:3429;width:12293;height:8959" coordorigin=",107" coordsize="12306,8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31" style="position:absolute;top:107;width:12306;height:8974" coordorigin=",107" coordsize="12306,8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 o:spid="_x0000_s1032" type="#_x0000_t202" style="position:absolute;top:107;width:12306;height:8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25C895B5" w14:textId="77777777" w:rsidR="00CE608D" w:rsidRPr="003C5FC9" w:rsidRDefault="00CE608D" w:rsidP="00623EB2">
                            <w:pPr>
                              <w:ind w:firstLine="0"/>
                              <w:rPr>
                                <w:rFonts w:cs="Arial"/>
                              </w:rPr>
                            </w:pPr>
                            <w:r w:rsidRPr="003C5FC9">
                              <w:rPr>
                                <w:rFonts w:cs="Arial"/>
                              </w:rPr>
                              <w:tab/>
                              <w:t>M</w:t>
                            </w:r>
                          </w:p>
                          <w:p w14:paraId="1B2402EB" w14:textId="77777777" w:rsidR="00CE608D" w:rsidRPr="003C5FC9" w:rsidRDefault="00CE608D" w:rsidP="00623EB2">
                            <w:pPr>
                              <w:ind w:firstLine="0"/>
                              <w:rPr>
                                <w:rFonts w:cs="Arial"/>
                              </w:rPr>
                            </w:pPr>
                          </w:p>
                          <w:p w14:paraId="4F90C165" w14:textId="77777777" w:rsidR="00CE608D" w:rsidRPr="003C5FC9" w:rsidRDefault="00CE608D" w:rsidP="00623EB2">
                            <w:pPr>
                              <w:ind w:firstLine="0"/>
                              <w:rPr>
                                <w:rFonts w:cs="Arial"/>
                              </w:rPr>
                            </w:pPr>
                          </w:p>
                          <w:p w14:paraId="7F58193A" w14:textId="77777777" w:rsidR="00CE608D" w:rsidRPr="003C5FC9" w:rsidRDefault="00CE608D" w:rsidP="00623EB2">
                            <w:pPr>
                              <w:ind w:firstLine="0"/>
                              <w:rPr>
                                <w:rFonts w:cs="Arial"/>
                              </w:rPr>
                            </w:pPr>
                            <w:r w:rsidRPr="003C5FC9">
                              <w:rPr>
                                <w:rFonts w:cs="Arial"/>
                              </w:rPr>
                              <w:t>X</w:t>
                            </w:r>
                            <w:r w:rsidRPr="003C5FC9">
                              <w:rPr>
                                <w:rFonts w:cs="Arial"/>
                              </w:rPr>
                              <w:tab/>
                            </w:r>
                            <w:r w:rsidRPr="003C5FC9">
                              <w:rPr>
                                <w:rFonts w:cs="Arial"/>
                              </w:rPr>
                              <w:tab/>
                              <w:t>Y</w:t>
                            </w:r>
                          </w:p>
                        </w:txbxContent>
                      </v:textbox>
                    </v:shape>
                    <v:group id="Group 4" o:spid="_x0000_s1033" style="position:absolute;left:2286;top:1905;width:7620;height:4538" coordsize="7620,4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1" o:spid="_x0000_s1034" type="#_x0000_t32" style="position:absolute;width:2667;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MwMIAAADaAAAADwAAAGRycy9kb3ducmV2LnhtbERPS2vCQBC+C/6HZYRepG7aapHUVWyk&#10;0KsPUG9DdsymZmfT7Dam/fVdQfA0fHzPmS06W4mWGl86VvA0SkAQ506XXCjYbT8epyB8QNZYOSYF&#10;v+RhMe/3Zphqd+E1tZtQiBjCPkUFJoQ6ldLnhiz6kauJI3dyjcUQYVNI3eAlhttKPifJq7RYcmww&#10;WFNmKD9vfqyC42mi2/dsVebmkL3sh+O/76/DSqmHQbd8AxGoC3fxzf2p43y4vnK9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QMwMIAAADaAAAADwAAAAAAAAAAAAAA&#10;AAChAgAAZHJzL2Rvd25yZXYueG1sUEsFBgAAAAAEAAQA+QAAAJADAAAAAA==&#10;" strokecolor="#5b9bd5 [3204]" strokeweight=".5pt">
                        <v:stroke endarrow="block" joinstyle="miter"/>
                      </v:shape>
                      <v:shape id="Straight Arrow Connector 2" o:spid="_x0000_s1035" type="#_x0000_t32" style="position:absolute;left:4953;width:2667;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XLMEAAADaAAAADwAAAGRycy9kb3ducmV2LnhtbESPT2vCQBDF74V+h2UKvYhuDLZodJVS&#10;KO3V1BaPQ3bMBrOzITvV+O27guDx8f78eKvN4Ft1oj42gQ1MJxko4irYhmsDu++P8RxUFGSLbWAy&#10;cKEIm/XjwwoLG868pVMptUojHAs04ES6QutYOfIYJ6EjTt4h9B4lyb7WtsdzGvetzrPsVXtsOBEc&#10;dvTuqDqWfz5xaZePypfRYnb8xJ/9r5PLbCrGPD8Nb0tQQoPcw7f2lzWQw/VKu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pcswQAAANoAAAAPAAAAAAAAAAAAAAAA&#10;AKECAABkcnMvZG93bnJldi54bWxQSwUGAAAAAAQABAD5AAAAjwMAAAAA&#10;" strokecolor="#5b9bd5 [3204]" strokeweight=".5pt">
                        <v:stroke endarrow="block" joinstyle="miter"/>
                      </v:shape>
                      <v:shape id="Straight Arrow Connector 3" o:spid="_x0000_s1036" type="#_x0000_t32" style="position:absolute;left:762;top:4476;width:6096;height: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1O4sEAAADaAAAADwAAAGRycy9kb3ducmV2LnhtbESPQWvCQBSE74L/YXlCb2ajEUnSrCJC&#10;aK/G0vMj+5oEs29jdqtpf70rFHocZr4ZpthPphc3Gl1nWcEqikEQ11Z33Cj4OJfLFITzyBp7y6Tg&#10;hxzsd/NZgbm2dz7RrfKNCCXsclTQej/kUrq6JYMusgNx8L7saNAHOTZSj3gP5aaX6zjeSoMdh4UW&#10;Bzq2VF+qb6MgKc/J+jczn5s0a97Sa4mHgbdKvSymwysIT5P/D//R7zpw8LwSboD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fU7iwQAAANoAAAAPAAAAAAAAAAAAAAAA&#10;AKECAABkcnMvZG93bnJldi54bWxQSwUGAAAAAAQABAD5AAAAjwMAAAAA&#10;" strokecolor="#5b9bd5 [3204]" strokeweight=".5pt">
                        <v:stroke dashstyle="dash" endarrow="block" joinstyle="miter"/>
                      </v:shape>
                    </v:group>
                  </v:group>
                  <v:shape id="Text Box 2" o:spid="_x0000_s1037" type="#_x0000_t202" style="position:absolute;left:8096;top:1523;width:3238;height:35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LnsEA&#10;AADaAAAADwAAAGRycy9kb3ducmV2LnhtbERPz2vCMBS+D/wfwhN2W1PHNqUaRYRBD91Yq6DHR/Ns&#10;is1LabLa/ffLYbDjx/d7s5tsJ0YafOtYwSJJQRDXTrfcKDgd359WIHxA1tg5JgU/5GG3nT1sMNPu&#10;ziWNVWhEDGGfoQITQp9J6WtDFn3ieuLIXd1gMUQ4NFIPeI/htpPPafomLbYcGwz2dDBU36pvq0AX&#10;5/Pr8tYXpbm8XPPuUxfV14dSj/NpvwYRaAr/4j93rhXErfFKv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1C57BAAAA2gAAAA8AAAAAAAAAAAAAAAAAmAIAAGRycy9kb3du&#10;cmV2LnhtbFBLBQYAAAAABAAEAPUAAACGAwAAAAA=&#10;" filled="f" stroked="f">
                    <v:textbox>
                      <w:txbxContent>
                        <w:p w14:paraId="06A64379" w14:textId="77777777" w:rsidR="00CE608D" w:rsidRDefault="00EB7D79" w:rsidP="00307FD3">
                          <m:oMathPara>
                            <m:oMath>
                              <m:sSub>
                                <m:sSubPr>
                                  <m:ctrlPr>
                                    <w:rPr>
                                      <w:rFonts w:ascii="Cambria Math" w:hAnsi="Cambria Math" w:cs="Arial"/>
                                      <w:i/>
                                    </w:rPr>
                                  </m:ctrlPr>
                                </m:sSubPr>
                                <m:e>
                                  <m:r>
                                    <w:rPr>
                                      <w:rFonts w:ascii="Cambria Math" w:hAnsi="Cambria Math" w:cs="Arial"/>
                                    </w:rPr>
                                    <m:t>θ</m:t>
                                  </m:r>
                                </m:e>
                                <m:sub>
                                  <m:r>
                                    <w:rPr>
                                      <w:rFonts w:ascii="Cambria Math" w:hAnsi="Cambria Math" w:cs="Arial"/>
                                    </w:rPr>
                                    <m:t>2</m:t>
                                  </m:r>
                                </m:sub>
                              </m:sSub>
                            </m:oMath>
                          </m:oMathPara>
                        </w:p>
                      </w:txbxContent>
                    </v:textbox>
                  </v:shape>
                  <v:shape id="Text Box 2" o:spid="_x0000_s1038" type="#_x0000_t202" style="position:absolute;left:952;top:1714;width:3239;height:257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uBcMA&#10;AADaAAAADwAAAGRycy9kb3ducmV2LnhtbESPQWvCQBSE7wX/w/IEb3VT0aqpq4ggeEiLRkGPj+wz&#10;G8y+DdlV03/fLRR6HGbmG2ax6mwtHtT6yrGCt2ECgrhwuuJSwem4fZ2B8AFZY+2YFHyTh9Wy97LA&#10;VLsnH+iRh1JECPsUFZgQmlRKXxiy6IeuIY7e1bUWQ5RtKXWLzwi3tRwlybu0WHFcMNjQxlBxy+9W&#10;gc7O58n01mQHcxlfd/WXzvL9p1KDfrf+ABGoC//hv/ZOK5jD75V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uBcMAAADaAAAADwAAAAAAAAAAAAAAAACYAgAAZHJzL2Rv&#10;d25yZXYueG1sUEsFBgAAAAAEAAQA9QAAAIgDAAAAAA==&#10;" filled="f" stroked="f">
                    <v:textbox>
                      <w:txbxContent>
                        <w:p w14:paraId="7CBCDDD5" w14:textId="77777777" w:rsidR="00CE608D" w:rsidRDefault="00EB7D79" w:rsidP="00307FD3">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oMath>
                          </m:oMathPara>
                        </w:p>
                      </w:txbxContent>
                    </v:textbox>
                  </v:shape>
                </v:group>
                <v:shape id="Text Box 2" o:spid="_x0000_s1039" type="#_x0000_t202" style="position:absolute;left:-65;top:8658;width:18770;height:13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14:paraId="1FCD8B55" w14:textId="159226A4" w:rsidR="00CE608D" w:rsidRDefault="00CE608D" w:rsidP="00237BFE">
                        <w:pPr>
                          <w:ind w:firstLine="0"/>
                          <w:rPr>
                            <w:rFonts w:eastAsiaTheme="minorEastAsia"/>
                            <w:sz w:val="18"/>
                          </w:rPr>
                        </w:pPr>
                        <w:r w:rsidRPr="0095457B">
                          <w:rPr>
                            <w:rFonts w:eastAsiaTheme="minorEastAsia"/>
                            <w:b/>
                            <w:sz w:val="18"/>
                          </w:rPr>
                          <w:t>Fig. 2.  Mediation.</w:t>
                        </w:r>
                        <w:r>
                          <w:rPr>
                            <w:rFonts w:eastAsiaTheme="minorEastAsia"/>
                            <w:sz w:val="18"/>
                          </w:rPr>
                          <w:t xml:space="preserve">  The following two regression models:</w:t>
                        </w:r>
                      </w:p>
                      <w:p w14:paraId="14FF1E29" w14:textId="6B270103" w:rsidR="00CE608D" w:rsidRPr="0095457B" w:rsidRDefault="00CE608D" w:rsidP="007C3BB4">
                        <w:pPr>
                          <w:ind w:firstLine="0"/>
                          <w:rPr>
                            <w:rFonts w:eastAsiaTheme="minorEastAsia"/>
                            <w:sz w:val="18"/>
                          </w:rPr>
                        </w:pPr>
                        <m:oMath>
                          <m:r>
                            <w:rPr>
                              <w:rFonts w:ascii="Cambria Math" w:hAnsi="Cambria Math" w:cs="Arial"/>
                              <w:sz w:val="18"/>
                            </w:rPr>
                            <m:t>E</m:t>
                          </m:r>
                          <m:d>
                            <m:dPr>
                              <m:begChr m:val="["/>
                              <m:endChr m:val="]"/>
                              <m:ctrlPr>
                                <w:rPr>
                                  <w:rFonts w:ascii="Cambria Math" w:hAnsi="Cambria Math" w:cs="Arial"/>
                                  <w:i/>
                                  <w:sz w:val="18"/>
                                </w:rPr>
                              </m:ctrlPr>
                            </m:dPr>
                            <m:e>
                              <m:r>
                                <w:rPr>
                                  <w:rFonts w:ascii="Cambria Math" w:hAnsi="Cambria Math" w:cs="Arial"/>
                                  <w:sz w:val="18"/>
                                </w:rPr>
                                <m:t>Y</m:t>
                              </m:r>
                            </m:e>
                            <m:e>
                              <m:r>
                                <w:rPr>
                                  <w:rFonts w:ascii="Cambria Math" w:hAnsi="Cambria Math" w:cs="Arial"/>
                                  <w:sz w:val="18"/>
                                </w:rPr>
                                <m:t>X,M</m:t>
                              </m:r>
                            </m:e>
                          </m:d>
                          <m:r>
                            <w:rPr>
                              <w:rFonts w:ascii="Cambria Math" w:hAnsi="Cambria Math" w:cs="Arial"/>
                              <w:sz w:val="18"/>
                            </w:rPr>
                            <m:t>=</m:t>
                          </m:r>
                          <m:sSub>
                            <m:sSubPr>
                              <m:ctrlPr>
                                <w:rPr>
                                  <w:rFonts w:ascii="Cambria Math" w:hAnsi="Cambria Math" w:cs="Arial"/>
                                  <w:i/>
                                  <w:sz w:val="18"/>
                                </w:rPr>
                              </m:ctrlPr>
                            </m:sSubPr>
                            <m:e>
                              <m:r>
                                <w:rPr>
                                  <w:rFonts w:ascii="Cambria Math" w:hAnsi="Cambria Math" w:cs="Arial"/>
                                  <w:sz w:val="18"/>
                                </w:rPr>
                                <m:t>θ</m:t>
                              </m:r>
                            </m:e>
                            <m:sub>
                              <m:r>
                                <w:rPr>
                                  <w:rFonts w:ascii="Cambria Math" w:hAnsi="Cambria Math" w:cs="Arial"/>
                                  <w:sz w:val="18"/>
                                </w:rPr>
                                <m:t>0</m:t>
                              </m:r>
                            </m:sub>
                          </m:sSub>
                          <m:r>
                            <w:rPr>
                              <w:rFonts w:ascii="Cambria Math" w:hAnsi="Cambria Math" w:cs="Arial"/>
                              <w:sz w:val="18"/>
                            </w:rPr>
                            <m:t>+</m:t>
                          </m:r>
                          <m:sSub>
                            <m:sSubPr>
                              <m:ctrlPr>
                                <w:rPr>
                                  <w:rFonts w:ascii="Cambria Math" w:hAnsi="Cambria Math" w:cs="Arial"/>
                                  <w:i/>
                                  <w:sz w:val="18"/>
                                </w:rPr>
                              </m:ctrlPr>
                            </m:sSubPr>
                            <m:e>
                              <m:r>
                                <w:rPr>
                                  <w:rFonts w:ascii="Cambria Math" w:hAnsi="Cambria Math" w:cs="Arial"/>
                                  <w:sz w:val="18"/>
                                </w:rPr>
                                <m:t>θ</m:t>
                              </m:r>
                            </m:e>
                            <m:sub>
                              <m:r>
                                <w:rPr>
                                  <w:rFonts w:ascii="Cambria Math" w:hAnsi="Cambria Math" w:cs="Arial"/>
                                  <w:sz w:val="18"/>
                                </w:rPr>
                                <m:t>1</m:t>
                              </m:r>
                            </m:sub>
                          </m:sSub>
                          <m:r>
                            <w:rPr>
                              <w:rFonts w:ascii="Cambria Math" w:hAnsi="Cambria Math" w:cs="Arial"/>
                              <w:sz w:val="18"/>
                            </w:rPr>
                            <m:t>X+</m:t>
                          </m:r>
                          <m:sSub>
                            <m:sSubPr>
                              <m:ctrlPr>
                                <w:rPr>
                                  <w:rFonts w:ascii="Cambria Math" w:hAnsi="Cambria Math" w:cs="Arial"/>
                                  <w:i/>
                                  <w:sz w:val="18"/>
                                </w:rPr>
                              </m:ctrlPr>
                            </m:sSubPr>
                            <m:e>
                              <m:r>
                                <w:rPr>
                                  <w:rFonts w:ascii="Cambria Math" w:hAnsi="Cambria Math" w:cs="Arial"/>
                                  <w:sz w:val="18"/>
                                </w:rPr>
                                <m:t>θ</m:t>
                              </m:r>
                            </m:e>
                            <m:sub>
                              <m:r>
                                <w:rPr>
                                  <w:rFonts w:ascii="Cambria Math" w:hAnsi="Cambria Math" w:cs="Arial"/>
                                  <w:sz w:val="18"/>
                                </w:rPr>
                                <m:t>2</m:t>
                              </m:r>
                            </m:sub>
                          </m:sSub>
                          <m:r>
                            <w:rPr>
                              <w:rFonts w:ascii="Cambria Math" w:hAnsi="Cambria Math" w:cs="Arial"/>
                              <w:sz w:val="18"/>
                            </w:rPr>
                            <m:t>M</m:t>
                          </m:r>
                        </m:oMath>
                        <w:r>
                          <w:rPr>
                            <w:rFonts w:eastAsiaTheme="minorEastAsia"/>
                            <w:sz w:val="18"/>
                          </w:rPr>
                          <w:t xml:space="preserve"> </w:t>
                        </w:r>
                      </w:p>
                      <w:p w14:paraId="502296B6" w14:textId="77777777" w:rsidR="00CE608D" w:rsidRDefault="00CE608D" w:rsidP="007C3BB4">
                        <w:pPr>
                          <w:spacing w:after="120"/>
                          <w:ind w:firstLine="0"/>
                          <w:rPr>
                            <w:rFonts w:eastAsiaTheme="minorEastAsia"/>
                            <w:sz w:val="18"/>
                          </w:rPr>
                        </w:pPr>
                        <m:oMath>
                          <m:r>
                            <w:rPr>
                              <w:rFonts w:ascii="Cambria Math" w:hAnsi="Cambria Math" w:cs="Arial"/>
                              <w:sz w:val="18"/>
                            </w:rPr>
                            <m:t>E</m:t>
                          </m:r>
                          <m:d>
                            <m:dPr>
                              <m:begChr m:val="["/>
                              <m:endChr m:val="]"/>
                              <m:ctrlPr>
                                <w:rPr>
                                  <w:rFonts w:ascii="Cambria Math" w:hAnsi="Cambria Math" w:cs="Arial"/>
                                  <w:i/>
                                  <w:sz w:val="18"/>
                                </w:rPr>
                              </m:ctrlPr>
                            </m:dPr>
                            <m:e>
                              <m:r>
                                <w:rPr>
                                  <w:rFonts w:ascii="Cambria Math" w:hAnsi="Cambria Math" w:cs="Arial"/>
                                  <w:sz w:val="18"/>
                                </w:rPr>
                                <m:t>M</m:t>
                              </m:r>
                            </m:e>
                            <m:e>
                              <m:r>
                                <w:rPr>
                                  <w:rFonts w:ascii="Cambria Math" w:hAnsi="Cambria Math" w:cs="Arial"/>
                                  <w:sz w:val="18"/>
                                </w:rPr>
                                <m:t>X</m:t>
                              </m:r>
                            </m:e>
                          </m:d>
                          <m:r>
                            <w:rPr>
                              <w:rFonts w:ascii="Cambria Math" w:hAnsi="Cambria Math" w:cs="Arial"/>
                              <w:sz w:val="18"/>
                            </w:rPr>
                            <m:t>=</m:t>
                          </m:r>
                          <m:sSub>
                            <m:sSubPr>
                              <m:ctrlPr>
                                <w:rPr>
                                  <w:rFonts w:ascii="Cambria Math" w:hAnsi="Cambria Math" w:cs="Arial"/>
                                  <w:i/>
                                  <w:sz w:val="18"/>
                                </w:rPr>
                              </m:ctrlPr>
                            </m:sSubPr>
                            <m:e>
                              <m:r>
                                <w:rPr>
                                  <w:rFonts w:ascii="Cambria Math" w:hAnsi="Cambria Math" w:cs="Arial"/>
                                  <w:sz w:val="18"/>
                                </w:rPr>
                                <m:t>β</m:t>
                              </m:r>
                            </m:e>
                            <m:sub>
                              <m:r>
                                <w:rPr>
                                  <w:rFonts w:ascii="Cambria Math" w:hAnsi="Cambria Math" w:cs="Arial"/>
                                  <w:sz w:val="18"/>
                                </w:rPr>
                                <m:t>0</m:t>
                              </m:r>
                            </m:sub>
                          </m:sSub>
                          <m:r>
                            <w:rPr>
                              <w:rFonts w:ascii="Cambria Math" w:hAnsi="Cambria Math" w:cs="Arial"/>
                              <w:sz w:val="18"/>
                            </w:rPr>
                            <m:t>+</m:t>
                          </m:r>
                          <m:sSub>
                            <m:sSubPr>
                              <m:ctrlPr>
                                <w:rPr>
                                  <w:rFonts w:ascii="Cambria Math" w:hAnsi="Cambria Math" w:cs="Arial"/>
                                  <w:i/>
                                  <w:sz w:val="18"/>
                                </w:rPr>
                              </m:ctrlPr>
                            </m:sSubPr>
                            <m:e>
                              <m:r>
                                <w:rPr>
                                  <w:rFonts w:ascii="Cambria Math" w:hAnsi="Cambria Math" w:cs="Arial"/>
                                  <w:sz w:val="18"/>
                                </w:rPr>
                                <m:t>β</m:t>
                              </m:r>
                            </m:e>
                            <m:sub>
                              <m:r>
                                <w:rPr>
                                  <w:rFonts w:ascii="Cambria Math" w:hAnsi="Cambria Math" w:cs="Arial"/>
                                  <w:sz w:val="18"/>
                                </w:rPr>
                                <m:t>1</m:t>
                              </m:r>
                            </m:sub>
                          </m:sSub>
                          <m:r>
                            <w:rPr>
                              <w:rFonts w:ascii="Cambria Math" w:hAnsi="Cambria Math" w:cs="Arial"/>
                              <w:sz w:val="18"/>
                            </w:rPr>
                            <m:t>X</m:t>
                          </m:r>
                        </m:oMath>
                        <w:r>
                          <w:rPr>
                            <w:rFonts w:eastAsiaTheme="minorEastAsia"/>
                            <w:sz w:val="18"/>
                          </w:rPr>
                          <w:t xml:space="preserve"> </w:t>
                        </w:r>
                      </w:p>
                      <w:p w14:paraId="34B6467F" w14:textId="7CF288A1" w:rsidR="00CE608D" w:rsidRPr="009C473A" w:rsidRDefault="00CE608D" w:rsidP="007C3BB4">
                        <w:pPr>
                          <w:spacing w:after="120"/>
                          <w:ind w:firstLine="0"/>
                          <w:rPr>
                            <w:rFonts w:cs="Arial"/>
                            <w:sz w:val="18"/>
                          </w:rPr>
                        </w:pPr>
                        <w:proofErr w:type="gramStart"/>
                        <w:r>
                          <w:rPr>
                            <w:rFonts w:eastAsiaTheme="minorEastAsia"/>
                            <w:sz w:val="18"/>
                          </w:rPr>
                          <w:t>can</w:t>
                        </w:r>
                        <w:proofErr w:type="gramEnd"/>
                        <w:r>
                          <w:rPr>
                            <w:rFonts w:eastAsiaTheme="minorEastAsia"/>
                            <w:sz w:val="18"/>
                          </w:rPr>
                          <w:t xml:space="preserve"> be used to estimate the indirect effect of X on Y, acting through M.  The natural indirect effect is defined </w:t>
                        </w:r>
                        <w:proofErr w:type="gramStart"/>
                        <w:r>
                          <w:rPr>
                            <w:rFonts w:eastAsiaTheme="minorEastAsia"/>
                            <w:sz w:val="18"/>
                          </w:rPr>
                          <w:t xml:space="preserve">as </w:t>
                        </w:r>
                        <w:proofErr w:type="gramEnd"/>
                        <m:oMath>
                          <m:r>
                            <w:rPr>
                              <w:rFonts w:ascii="Cambria Math" w:hAnsi="Cambria Math" w:cs="Arial"/>
                              <w:sz w:val="18"/>
                            </w:rPr>
                            <m:t>NIE=</m:t>
                          </m:r>
                          <m:sSub>
                            <m:sSubPr>
                              <m:ctrlPr>
                                <w:rPr>
                                  <w:rFonts w:ascii="Cambria Math" w:hAnsi="Cambria Math" w:cs="Arial"/>
                                  <w:i/>
                                  <w:sz w:val="18"/>
                                </w:rPr>
                              </m:ctrlPr>
                            </m:sSubPr>
                            <m:e>
                              <m:r>
                                <w:rPr>
                                  <w:rFonts w:ascii="Cambria Math" w:hAnsi="Cambria Math" w:cs="Arial"/>
                                  <w:sz w:val="18"/>
                                </w:rPr>
                                <m:t>β</m:t>
                              </m:r>
                            </m:e>
                            <m:sub>
                              <m:r>
                                <w:rPr>
                                  <w:rFonts w:ascii="Cambria Math" w:hAnsi="Cambria Math" w:cs="Arial"/>
                                  <w:sz w:val="18"/>
                                </w:rPr>
                                <m:t>1</m:t>
                              </m:r>
                            </m:sub>
                          </m:sSub>
                          <m:sSub>
                            <m:sSubPr>
                              <m:ctrlPr>
                                <w:rPr>
                                  <w:rFonts w:ascii="Cambria Math" w:hAnsi="Cambria Math" w:cs="Arial"/>
                                  <w:i/>
                                  <w:sz w:val="18"/>
                                </w:rPr>
                              </m:ctrlPr>
                            </m:sSubPr>
                            <m:e>
                              <m:r>
                                <w:rPr>
                                  <w:rFonts w:ascii="Cambria Math" w:hAnsi="Cambria Math" w:cs="Arial"/>
                                  <w:sz w:val="18"/>
                                </w:rPr>
                                <m:t>θ</m:t>
                              </m:r>
                            </m:e>
                            <m:sub>
                              <m:r>
                                <w:rPr>
                                  <w:rFonts w:ascii="Cambria Math" w:hAnsi="Cambria Math" w:cs="Arial"/>
                                  <w:sz w:val="18"/>
                                </w:rPr>
                                <m:t>2</m:t>
                              </m:r>
                            </m:sub>
                          </m:sSub>
                        </m:oMath>
                        <w:r>
                          <w:rPr>
                            <w:rFonts w:eastAsiaTheme="minorEastAsia"/>
                            <w:sz w:val="18"/>
                          </w:rPr>
                          <w:t>.</w:t>
                        </w:r>
                      </w:p>
                    </w:txbxContent>
                  </v:textbox>
                </v:shape>
                <w10:wrap type="square"/>
              </v:group>
            </w:pict>
          </mc:Fallback>
        </mc:AlternateContent>
      </w:r>
      <w:r w:rsidR="00696331" w:rsidRPr="007C3BB4">
        <w:rPr>
          <w:b/>
        </w:rPr>
        <w:t>Overview:</w:t>
      </w:r>
      <w:r w:rsidR="00696331" w:rsidRPr="00E25058">
        <w:t xml:space="preserve">  The long-term goal of this work is to provide a</w:t>
      </w:r>
      <w:r w:rsidR="00A55A63">
        <w:t xml:space="preserve">n analytic </w:t>
      </w:r>
      <w:r w:rsidR="00696331" w:rsidRPr="00E25058">
        <w:t>framework for integrating multiple high-dimensional datasets and quantif</w:t>
      </w:r>
      <w:r w:rsidR="00A55A63">
        <w:t>ying</w:t>
      </w:r>
      <w:r w:rsidR="00696331" w:rsidRPr="00E25058">
        <w:t xml:space="preserve"> their </w:t>
      </w:r>
      <w:r w:rsidR="00566245" w:rsidRPr="00E25058">
        <w:t xml:space="preserve">impact on health outcomes.  The central hypothesis of this proposal is that a causal mediation framework may be used to uncover new information on how metabolites mediate the relationship between the microbiome and development of </w:t>
      </w:r>
      <w:r w:rsidR="00A55A63">
        <w:t xml:space="preserve">disease (using </w:t>
      </w:r>
      <w:r w:rsidR="00566245" w:rsidRPr="00E25058">
        <w:t>HNSCC</w:t>
      </w:r>
      <w:r w:rsidR="00A55A63">
        <w:t xml:space="preserve"> as a motivating example)</w:t>
      </w:r>
      <w:r w:rsidR="00566245" w:rsidRPr="00E25058">
        <w:t xml:space="preserve">.  To test this </w:t>
      </w:r>
      <w:r w:rsidR="009660F5">
        <w:t xml:space="preserve">hypothesis, we will develop a novel integrative modeling approach of the microbiome and metabolomics data and evaluate an intersection-union based hypothesis test of individual regression coefficients (Aim 1) and a hypothesis test of both global and taxa-specific indirect effect estimates (Aim 2).  </w:t>
      </w:r>
      <w:r w:rsidR="003D44F0">
        <w:t xml:space="preserve">Future directions for this work include application to other disease states, other </w:t>
      </w:r>
      <w:r w:rsidR="009D2B5B">
        <w:t>‘O</w:t>
      </w:r>
      <w:r w:rsidR="003D44F0">
        <w:t>mics types, and extensions to accommodate for</w:t>
      </w:r>
      <w:r w:rsidR="00A52760">
        <w:t xml:space="preserve"> interventions acting upon the microbiome.</w:t>
      </w:r>
      <w:r w:rsidR="00077511">
        <w:t xml:space="preserve"> </w:t>
      </w:r>
    </w:p>
    <w:p w14:paraId="5170BA7D" w14:textId="135E249E" w:rsidR="000C6CFE" w:rsidRPr="00E25058" w:rsidRDefault="000C6CFE" w:rsidP="004F0433">
      <w:pPr>
        <w:spacing w:before="120"/>
        <w:ind w:firstLine="0"/>
        <w:rPr>
          <w:rFonts w:cs="Arial"/>
        </w:rPr>
      </w:pPr>
      <w:r w:rsidRPr="00E25058">
        <w:rPr>
          <w:rFonts w:cs="Arial"/>
          <w:b/>
        </w:rPr>
        <w:t xml:space="preserve">Specific Aim 1:  </w:t>
      </w:r>
      <w:r w:rsidR="00B55F62">
        <w:rPr>
          <w:b/>
        </w:rPr>
        <w:t>Develop and test a global intersection union test (</w:t>
      </w:r>
      <w:proofErr w:type="spellStart"/>
      <w:r w:rsidR="00B55F62">
        <w:rPr>
          <w:b/>
        </w:rPr>
        <w:t>gIUT</w:t>
      </w:r>
      <w:proofErr w:type="spellEnd"/>
      <w:r w:rsidR="00B55F62">
        <w:rPr>
          <w:b/>
        </w:rPr>
        <w:t xml:space="preserve">) for </w:t>
      </w:r>
      <w:r w:rsidR="00B55F62" w:rsidRPr="00D12A40">
        <w:rPr>
          <w:b/>
        </w:rPr>
        <w:t>modeling microbiome, metabolome, and outcome data under a mediation framework.</w:t>
      </w:r>
      <w:r w:rsidR="00B55F62" w:rsidRPr="00E25058">
        <w:t xml:space="preserve">  </w:t>
      </w:r>
    </w:p>
    <w:p w14:paraId="7CA65A4E" w14:textId="386AD2B2" w:rsidR="00D90197" w:rsidRDefault="008023C2" w:rsidP="001E597F">
      <w:pPr>
        <w:rPr>
          <w:rFonts w:cs="Arial"/>
        </w:rPr>
      </w:pPr>
      <w:r w:rsidRPr="00E25058">
        <w:rPr>
          <w:rFonts w:cs="Arial"/>
        </w:rPr>
        <w:t>Mediation analysis can be used to investigate the mechanisms through which an exposure, X, affects an outcome, Y, through an intermediary variable, M.  The mediating variable is on the causal pathway connecting the two</w:t>
      </w:r>
      <w:r w:rsidR="0095457B">
        <w:rPr>
          <w:rFonts w:cs="Arial"/>
        </w:rPr>
        <w:t>; t</w:t>
      </w:r>
      <w:r w:rsidR="006D7770">
        <w:rPr>
          <w:rFonts w:cs="Arial"/>
        </w:rPr>
        <w:t>his pathway</w:t>
      </w:r>
      <w:r w:rsidR="0095457B">
        <w:rPr>
          <w:rFonts w:cs="Arial"/>
        </w:rPr>
        <w:t xml:space="preserve">, </w:t>
      </w:r>
      <w:r w:rsidR="0095457B">
        <w:rPr>
          <w:rFonts w:cs="Arial"/>
        </w:rPr>
        <w:lastRenderedPageBreak/>
        <w:t xml:space="preserve">portrayed by the solid </w:t>
      </w:r>
      <w:r w:rsidR="009C473A">
        <w:rPr>
          <w:rFonts w:cs="Arial"/>
        </w:rPr>
        <w:t>arrows</w:t>
      </w:r>
      <w:r w:rsidR="0095457B">
        <w:rPr>
          <w:rFonts w:cs="Arial"/>
        </w:rPr>
        <w:t xml:space="preserve"> (Fig. 2),</w:t>
      </w:r>
      <w:r w:rsidR="006D7770">
        <w:rPr>
          <w:rFonts w:cs="Arial"/>
        </w:rPr>
        <w:t xml:space="preserve"> is</w:t>
      </w:r>
      <w:r w:rsidRPr="00E25058">
        <w:rPr>
          <w:rFonts w:cs="Arial"/>
        </w:rPr>
        <w:t xml:space="preserve"> </w:t>
      </w:r>
      <w:r w:rsidR="006D7770">
        <w:rPr>
          <w:rFonts w:cs="Arial"/>
        </w:rPr>
        <w:t>referred to</w:t>
      </w:r>
      <w:r w:rsidRPr="00E25058">
        <w:rPr>
          <w:rFonts w:cs="Arial"/>
        </w:rPr>
        <w:t xml:space="preserve"> as the indirect effect of X on Y</w:t>
      </w:r>
      <w:r w:rsidR="006D7770">
        <w:rPr>
          <w:rFonts w:cs="Arial"/>
        </w:rPr>
        <w:t>.</w:t>
      </w:r>
      <w:r w:rsidRPr="00E25058">
        <w:rPr>
          <w:rFonts w:cs="Arial"/>
        </w:rPr>
        <w:t xml:space="preserve">  The direct effect</w:t>
      </w:r>
      <w:r w:rsidR="006D7770">
        <w:rPr>
          <w:rFonts w:cs="Arial"/>
        </w:rPr>
        <w:t xml:space="preserve">, </w:t>
      </w:r>
      <w:r w:rsidR="0095457B">
        <w:rPr>
          <w:rFonts w:cs="Arial"/>
        </w:rPr>
        <w:t>represented</w:t>
      </w:r>
      <w:r w:rsidR="006D7770">
        <w:rPr>
          <w:rFonts w:cs="Arial"/>
        </w:rPr>
        <w:t xml:space="preserve"> by the dashed </w:t>
      </w:r>
      <w:r w:rsidR="009C473A">
        <w:rPr>
          <w:rFonts w:cs="Arial"/>
        </w:rPr>
        <w:t>arrow</w:t>
      </w:r>
      <w:r w:rsidR="0095457B">
        <w:rPr>
          <w:rFonts w:cs="Arial"/>
        </w:rPr>
        <w:t xml:space="preserve"> (Fig. 2)</w:t>
      </w:r>
      <w:r w:rsidR="006D7770">
        <w:rPr>
          <w:rFonts w:cs="Arial"/>
        </w:rPr>
        <w:t>,</w:t>
      </w:r>
      <w:r w:rsidRPr="00E25058">
        <w:rPr>
          <w:rFonts w:cs="Arial"/>
        </w:rPr>
        <w:t xml:space="preserve"> is the effect of X on Y, not acting through the intermediate variable.  </w:t>
      </w:r>
      <w:r w:rsidR="00D90197">
        <w:rPr>
          <w:rFonts w:cs="Arial"/>
        </w:rPr>
        <w:t xml:space="preserve">One approach for testing mediation is the </w:t>
      </w:r>
      <w:r w:rsidR="00D90197">
        <w:rPr>
          <w:rFonts w:cs="Arial"/>
          <w:i/>
        </w:rPr>
        <w:t>causal steps</w:t>
      </w:r>
      <w:r w:rsidR="00D90197">
        <w:rPr>
          <w:rFonts w:cs="Arial"/>
        </w:rPr>
        <w:t xml:space="preserve"> approach, common in psychological and behavioral research fields</w:t>
      </w:r>
      <w:r w:rsidR="00D90197">
        <w:rPr>
          <w:rFonts w:cs="Arial"/>
        </w:rPr>
        <w:fldChar w:fldCharType="begin"/>
      </w:r>
      <w:r w:rsidR="00715428">
        <w:rPr>
          <w:rFonts w:cs="Arial"/>
        </w:rPr>
        <w:instrText xml:space="preserve"> ADDIN ZOTERO_ITEM CSL_CITATION {"citationID":"XXh6PaBo","properties":{"formattedCitation":"{\\rtf \\super 31\\uc0\\u8211{}33\\nosupersub{}}","plainCitation":"31–33"},"citationItems":[{"id":35,"uris":["http://zotero.org/users/876293/items/8BJGRA8A"],"uri":["http://zotero.org/users/876293/items/8BJGRA8A"],"itemData":{"id":35,"type":"article-journal","title":"The moderator-mediator variable distinction in social psychological research: conceptual, strategic, and statistical considerations","container-title":"Journal of personality and social psychology","page":"1173-1182","volume":"51","issue":"6","source":"NCBI PubMed","abstract":"In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mediators.","ISSN":"0022-3514","note":"PMID: 3806354","shortTitle":"The moderator-mediator variable distinction in social psychological research","journalAbbreviation":"J Pers Soc Psychol","author":[{"family":"Baron","given":"R M"},{"family":"Kenny","given":"D A"}],"issued":{"date-parts":[["1986",12]]}}},{"id":20,"uris":["http://zotero.org/users/876293/items/4SZITFJG"],"uri":["http://zotero.org/users/876293/items/4SZITFJG"],"itemData":{"id":20,"type":"article-journal","title":"A comparison of methods to test mediation and other intervening variable effects","container-title":"Psychological methods","page":"83-104","volume":"7","issue":"1","source":"NCBI PubMed","abstract":"A Monte Carlo study compared 14 methods to test the statistical significance of the intervening variable effect. An intervening variable (mediator) transmits the effect of an independent variable to a dependent variable. The commonly used R. M. Baron and D. A. Kenny (1986) approach has low statistical power. Two methods based on the distribution of the product and 2 difference-in-coefficients methods have the most accurate Type I error rates and greatest statistical power except in 1 important case in which Type I error rates are too high. The best balance of Type I error and statistical power across all cases is the test of the joint significance of the two effects comprising the intervening variable effect.","ISSN":"1082-989X","note":"PMID: 11928892","journalAbbreviation":"Psychol Methods","author":[{"family":"MacKinnon","given":"David P"},{"family":"Lockwood","given":"Chondra M"},{"family":"Hoffman","given":"Jeanne M"},{"family":"West","given":"Stephen G"},{"family":"Sheets","given":"Virgil"}],"issued":{"date-parts":[["2002",3]]}}},{"id":80,"uris":["http://zotero.org/users/876293/items/GTFIZVUT"],"uri":["http://zotero.org/users/876293/items/GTFIZVUT"],"itemData":{"id":80,"type":"article-journal","title":"Current Directions in Mediation Analysis","container-title":"Current directions in psychological science","page":"16","volume":"18","issue":"1","source":"NCBI PubMed","abstract":"Mediating variables continue to play an important role in psychological theory and research. A mediating variable transmits the effect of an antecedent variable on to a dependent variable, thereby providing more detailed understanding of relations among variables. Methods to assess mediation have been an active area of research for the last two decades. This paper describes the current state of methods to investigate mediating variables.","DOI":"10.1111/j.1467-8721.2009.01598.x","ISSN":"1467-8721","note":"PMID: 20157637","journalAbbreviation":"Curr Dir Psychol Sci","author":[{"family":"Mackinnon","given":"David P"},{"family":"Fairchild","given":"Amanda J"}],"issued":{"date-parts":[["2009",2,1]]}}}],"schema":"https://github.com/citation-style-language/schema/raw/master/csl-citation.json"} </w:instrText>
      </w:r>
      <w:r w:rsidR="00D90197">
        <w:rPr>
          <w:rFonts w:cs="Arial"/>
        </w:rPr>
        <w:fldChar w:fldCharType="separate"/>
      </w:r>
      <w:r w:rsidR="00715428" w:rsidRPr="00715428">
        <w:rPr>
          <w:rFonts w:cs="Arial"/>
          <w:szCs w:val="24"/>
          <w:vertAlign w:val="superscript"/>
        </w:rPr>
        <w:t>31–33</w:t>
      </w:r>
      <w:r w:rsidR="00D90197">
        <w:rPr>
          <w:rFonts w:cs="Arial"/>
        </w:rPr>
        <w:fldChar w:fldCharType="end"/>
      </w:r>
      <w:r w:rsidR="00D90197">
        <w:rPr>
          <w:rFonts w:cs="Arial"/>
        </w:rPr>
        <w:t>.  Under this approach, the two regression models for mediation (Fig. 2) are fit, and the individual coefficients along the indire</w:t>
      </w:r>
      <w:r w:rsidR="00491A18">
        <w:rPr>
          <w:rFonts w:cs="Arial"/>
        </w:rPr>
        <w:t>ct effect pathway are tested.  This dual hypothesis testing can be conducted as an intersection-union test</w:t>
      </w:r>
      <w:r w:rsidR="00491A18">
        <w:rPr>
          <w:rFonts w:cs="Arial"/>
        </w:rPr>
        <w:fldChar w:fldCharType="begin"/>
      </w:r>
      <w:r w:rsidR="00715428">
        <w:rPr>
          <w:rFonts w:cs="Arial"/>
        </w:rPr>
        <w:instrText xml:space="preserve"> ADDIN ZOTERO_ITEM CSL_CITATION {"citationID":"a1aprp9lckc","properties":{"formattedCitation":"{\\rtf \\super 34\\nosupersub{}}","plainCitation":"34"},"citationItems":[{"id":55,"uris":["http://zotero.org/users/876293/items/BNSKAQC5"],"uri":["http://zotero.org/users/876293/items/BNSKAQC5"],"itemData":{"id":55,"type":"book","title":"Statistical inference","publisher":"Thomson Learning","publisher-place":"Australia; Pacific Grove, CA","source":"Open WorldCat","event-place":"Australia; Pacific Grove, CA","ISBN":"0-534-24312-6","language":"English","author":[{"family":"Casella","given":"George"},{"family":"Berger","given":"Roger L"}],"issued":{"date-parts":[["2002"]]}}}],"schema":"https://github.com/citation-style-language/schema/raw/master/csl-citation.json"} </w:instrText>
      </w:r>
      <w:r w:rsidR="00491A18">
        <w:rPr>
          <w:rFonts w:cs="Arial"/>
        </w:rPr>
        <w:fldChar w:fldCharType="separate"/>
      </w:r>
      <w:r w:rsidR="00715428" w:rsidRPr="00715428">
        <w:rPr>
          <w:rFonts w:cs="Arial"/>
          <w:szCs w:val="24"/>
          <w:vertAlign w:val="superscript"/>
        </w:rPr>
        <w:t>34</w:t>
      </w:r>
      <w:r w:rsidR="00491A18">
        <w:rPr>
          <w:rFonts w:cs="Arial"/>
        </w:rPr>
        <w:fldChar w:fldCharType="end"/>
      </w:r>
      <w:r w:rsidR="00491A18">
        <w:rPr>
          <w:rFonts w:cs="Arial"/>
        </w:rPr>
        <w:t xml:space="preserve">, in which the null hypothesis of no mediation will be rejected only if both individual hypotheses are rejected.  We note here that the arguments for mediation, and especially causality, are not limited to results from a statistical test, and thus in order for one to reasonably conclude that mediation exists, the design and conceptual assumptions for mediation must be met in conjunction with a statistically significant finding.   </w:t>
      </w:r>
    </w:p>
    <w:p w14:paraId="3711AE8E" w14:textId="4523B4F3" w:rsidR="00053F50" w:rsidRDefault="009C473A" w:rsidP="001E597F">
      <w:pPr>
        <w:rPr>
          <w:rFonts w:cs="Arial"/>
        </w:rPr>
      </w:pPr>
      <w:r>
        <w:rPr>
          <w:noProof/>
        </w:rPr>
        <w:t>T</w:t>
      </w:r>
      <w:r w:rsidR="007D1167">
        <w:rPr>
          <w:rFonts w:cs="Arial"/>
        </w:rPr>
        <w:t>o evaluate mediation with both high-dimensional exposures and high-dimensional mediat</w:t>
      </w:r>
      <w:r w:rsidR="00EC20E5">
        <w:rPr>
          <w:rFonts w:cs="Arial"/>
        </w:rPr>
        <w:t xml:space="preserve">ors, we posit the relationship between </w:t>
      </w:r>
      <w:proofErr w:type="gramStart"/>
      <w:r w:rsidR="00EC20E5">
        <w:rPr>
          <w:rFonts w:cs="Arial"/>
        </w:rPr>
        <w:t>Y</w:t>
      </w:r>
      <w:proofErr w:type="gramEnd"/>
      <w:r w:rsidR="00EC20E5">
        <w:rPr>
          <w:rFonts w:cs="Arial"/>
        </w:rPr>
        <w:t>, a set of mediators M, and a set of predictors X, can be modeled as:</w:t>
      </w:r>
    </w:p>
    <w:p w14:paraId="602F7731" w14:textId="2E0BBBC0" w:rsidR="00053F50" w:rsidRPr="00E25058" w:rsidRDefault="00053F50" w:rsidP="004F0433">
      <w:pPr>
        <w:spacing w:before="120" w:after="120"/>
        <w:jc w:val="right"/>
        <w:rPr>
          <w:rFonts w:eastAsiaTheme="minorEastAsia" w:cs="Arial"/>
          <w:b/>
        </w:rPr>
      </w:pPr>
      <m:oMath>
        <m:r>
          <w:rPr>
            <w:rFonts w:ascii="Cambria Math" w:hAnsi="Cambria Math" w:cs="Arial"/>
          </w:rPr>
          <m:t>E</m:t>
        </m:r>
        <m:d>
          <m:dPr>
            <m:begChr m:val="["/>
            <m:endChr m:val="]"/>
            <m:ctrlPr>
              <w:rPr>
                <w:rFonts w:ascii="Cambria Math" w:hAnsi="Cambria Math" w:cs="Arial"/>
                <w:i/>
              </w:rPr>
            </m:ctrlPr>
          </m:dPr>
          <m:e>
            <m:r>
              <w:rPr>
                <w:rFonts w:ascii="Cambria Math" w:hAnsi="Cambria Math" w:cs="Arial"/>
              </w:rPr>
              <m:t>Y</m:t>
            </m:r>
          </m:e>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p</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1</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e>
        </m:d>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q</m:t>
            </m:r>
          </m:sup>
          <m:e>
            <m:sSub>
              <m:sSubPr>
                <m:ctrlPr>
                  <w:rPr>
                    <w:rFonts w:ascii="Cambria Math" w:hAnsi="Cambria Math" w:cs="Arial"/>
                    <w:i/>
                  </w:rPr>
                </m:ctrlPr>
              </m:sSubPr>
              <m:e>
                <m:r>
                  <w:rPr>
                    <w:rFonts w:ascii="Cambria Math" w:hAnsi="Cambria Math" w:cs="Arial"/>
                  </w:rPr>
                  <m:t>θ</m:t>
                </m:r>
              </m:e>
              <m:sub>
                <m:r>
                  <w:rPr>
                    <w:rFonts w:ascii="Cambria Math" w:hAnsi="Cambria Math" w:cs="Arial"/>
                  </w:rPr>
                  <m:t>j</m:t>
                </m:r>
              </m:sub>
            </m:sSub>
            <m:sSub>
              <m:sSubPr>
                <m:ctrlPr>
                  <w:rPr>
                    <w:rFonts w:ascii="Cambria Math" w:hAnsi="Cambria Math" w:cs="Arial"/>
                    <w:i/>
                  </w:rPr>
                </m:ctrlPr>
              </m:sSubPr>
              <m:e>
                <m:r>
                  <w:rPr>
                    <w:rFonts w:ascii="Cambria Math" w:hAnsi="Cambria Math" w:cs="Arial"/>
                  </w:rPr>
                  <m:t>M</m:t>
                </m:r>
              </m:e>
              <m:sub>
                <m:r>
                  <w:rPr>
                    <w:rFonts w:ascii="Cambria Math" w:hAnsi="Cambria Math" w:cs="Arial"/>
                  </w:rPr>
                  <m:t>m</m:t>
                </m:r>
              </m:sub>
            </m:sSub>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p</m:t>
            </m:r>
          </m:sup>
          <m:e>
            <m:sSub>
              <m:sSubPr>
                <m:ctrlPr>
                  <w:rPr>
                    <w:rFonts w:ascii="Cambria Math" w:hAnsi="Cambria Math" w:cs="Arial"/>
                    <w:i/>
                  </w:rPr>
                </m:ctrlPr>
              </m:sSubPr>
              <m:e>
                <m:r>
                  <w:rPr>
                    <w:rFonts w:ascii="Cambria Math" w:hAnsi="Cambria Math" w:cs="Arial"/>
                  </w:rPr>
                  <m:t>γ</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oMath>
      <w:r w:rsidR="000E41D1">
        <w:rPr>
          <w:rFonts w:eastAsiaTheme="minorEastAsia" w:cs="Arial"/>
        </w:rPr>
        <w:tab/>
      </w:r>
      <w:r w:rsidR="000E41D1">
        <w:rPr>
          <w:rFonts w:eastAsiaTheme="minorEastAsia" w:cs="Arial"/>
        </w:rPr>
        <w:tab/>
      </w:r>
      <w:r w:rsidR="00F454FC">
        <w:rPr>
          <w:rFonts w:eastAsiaTheme="minorEastAsia" w:cs="Arial"/>
        </w:rPr>
        <w:tab/>
      </w:r>
      <w:r w:rsidR="00F454FC">
        <w:rPr>
          <w:rFonts w:eastAsiaTheme="minorEastAsia" w:cs="Arial"/>
        </w:rPr>
        <w:tab/>
      </w:r>
      <w:r w:rsidR="000E41D1">
        <w:rPr>
          <w:rFonts w:eastAsiaTheme="minorEastAsia" w:cs="Arial"/>
        </w:rPr>
        <w:tab/>
        <w:t>(</w:t>
      </w:r>
      <w:r w:rsidR="00497C21">
        <w:rPr>
          <w:rFonts w:eastAsiaTheme="minorEastAsia" w:cs="Arial"/>
        </w:rPr>
        <w:t>1</w:t>
      </w:r>
      <w:r w:rsidR="000E41D1">
        <w:rPr>
          <w:rFonts w:eastAsiaTheme="minorEastAsia" w:cs="Arial"/>
        </w:rPr>
        <w:t>)</w:t>
      </w:r>
    </w:p>
    <w:p w14:paraId="17FC8704" w14:textId="7A4F5D7A" w:rsidR="00053F50" w:rsidRPr="00E25058" w:rsidRDefault="00EB7D79" w:rsidP="004F0433">
      <w:pPr>
        <w:spacing w:before="120" w:after="120"/>
        <w:jc w:val="right"/>
        <w:rPr>
          <w:rFonts w:eastAsiaTheme="minorEastAsia" w:cs="Arial"/>
          <w:b/>
        </w:rPr>
      </w:pPr>
      <m:oMath>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q</m:t>
            </m:r>
          </m:sup>
          <m:e>
            <m:sSub>
              <m:sSubPr>
                <m:ctrlPr>
                  <w:rPr>
                    <w:rFonts w:ascii="Cambria Math" w:hAnsi="Cambria Math" w:cs="Arial"/>
                    <w:i/>
                  </w:rPr>
                </m:ctrlPr>
              </m:sSubPr>
              <m:e>
                <m:r>
                  <w:rPr>
                    <w:rFonts w:ascii="Cambria Math" w:hAnsi="Cambria Math" w:cs="Arial"/>
                  </w:rPr>
                  <m:t>θ</m:t>
                </m:r>
              </m:e>
              <m:sub>
                <m:r>
                  <w:rPr>
                    <w:rFonts w:ascii="Cambria Math" w:hAnsi="Cambria Math" w:cs="Arial"/>
                  </w:rPr>
                  <m:t>j</m:t>
                </m:r>
              </m:sub>
            </m:sSub>
            <m:sSub>
              <m:sSubPr>
                <m:ctrlPr>
                  <w:rPr>
                    <w:rFonts w:ascii="Cambria Math" w:hAnsi="Cambria Math" w:cs="Arial"/>
                    <w:i/>
                  </w:rPr>
                </m:ctrlPr>
              </m:sSubPr>
              <m:e>
                <m:r>
                  <w:rPr>
                    <w:rFonts w:ascii="Cambria Math" w:hAnsi="Cambria Math" w:cs="Arial"/>
                  </w:rPr>
                  <m:t>M</m:t>
                </m:r>
              </m:e>
              <m:sub>
                <m:r>
                  <w:rPr>
                    <w:rFonts w:ascii="Cambria Math" w:hAnsi="Cambria Math" w:cs="Arial"/>
                  </w:rPr>
                  <m:t>m</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p</m:t>
            </m:r>
          </m:sup>
          <m:e>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ϵ</m:t>
            </m:r>
          </m:e>
          <m:sub>
            <m:r>
              <w:rPr>
                <w:rFonts w:ascii="Cambria Math" w:eastAsiaTheme="minorEastAsia" w:hAnsi="Cambria Math" w:cs="Arial"/>
              </w:rPr>
              <m:t>i</m:t>
            </m:r>
          </m:sub>
        </m:sSub>
      </m:oMath>
      <w:r w:rsidR="000E41D1">
        <w:rPr>
          <w:rFonts w:eastAsiaTheme="minorEastAsia" w:cs="Arial"/>
        </w:rPr>
        <w:t xml:space="preserve"> </w:t>
      </w:r>
      <w:r w:rsidR="000E41D1">
        <w:rPr>
          <w:rFonts w:eastAsiaTheme="minorEastAsia" w:cs="Arial"/>
        </w:rPr>
        <w:tab/>
      </w:r>
      <w:r w:rsidR="000E41D1">
        <w:rPr>
          <w:rFonts w:eastAsiaTheme="minorEastAsia" w:cs="Arial"/>
        </w:rPr>
        <w:tab/>
      </w:r>
      <w:r w:rsidR="000E41D1">
        <w:rPr>
          <w:rFonts w:eastAsiaTheme="minorEastAsia" w:cs="Arial"/>
        </w:rPr>
        <w:tab/>
      </w:r>
      <w:r w:rsidR="000E41D1">
        <w:rPr>
          <w:rFonts w:eastAsiaTheme="minorEastAsia" w:cs="Arial"/>
        </w:rPr>
        <w:tab/>
      </w:r>
      <w:r w:rsidR="000E41D1">
        <w:rPr>
          <w:rFonts w:eastAsiaTheme="minorEastAsia" w:cs="Arial"/>
        </w:rPr>
        <w:tab/>
      </w:r>
      <w:r w:rsidR="00F454FC">
        <w:rPr>
          <w:rFonts w:eastAsiaTheme="minorEastAsia" w:cs="Arial"/>
        </w:rPr>
        <w:tab/>
      </w:r>
      <w:r w:rsidR="00F454FC">
        <w:rPr>
          <w:rFonts w:eastAsiaTheme="minorEastAsia" w:cs="Arial"/>
        </w:rPr>
        <w:tab/>
      </w:r>
      <w:r w:rsidR="000E41D1">
        <w:rPr>
          <w:rFonts w:eastAsiaTheme="minorEastAsia" w:cs="Arial"/>
        </w:rPr>
        <w:t>(</w:t>
      </w:r>
      <w:r w:rsidR="00497C21">
        <w:rPr>
          <w:rFonts w:eastAsiaTheme="minorEastAsia" w:cs="Arial"/>
        </w:rPr>
        <w:t>2</w:t>
      </w:r>
      <w:r w:rsidR="000E41D1">
        <w:rPr>
          <w:rFonts w:eastAsiaTheme="minorEastAsia" w:cs="Arial"/>
        </w:rPr>
        <w:t>)</w:t>
      </w:r>
    </w:p>
    <w:p w14:paraId="20F10886" w14:textId="74D37499" w:rsidR="00CF00C8" w:rsidRDefault="000E41D1" w:rsidP="00EF2D34">
      <w:pPr>
        <w:ind w:firstLine="0"/>
        <w:rPr>
          <w:rFonts w:cs="Arial"/>
        </w:rPr>
      </w:pPr>
      <w:proofErr w:type="gramStart"/>
      <w:r>
        <w:rPr>
          <w:rFonts w:cs="Arial"/>
        </w:rPr>
        <w:t>where</w:t>
      </w:r>
      <w:proofErr w:type="gramEnd"/>
      <w:r>
        <w:rPr>
          <w:rFonts w:cs="Arial"/>
        </w:rPr>
        <w:t xml:space="preserve"> p is the number of observed microbial taxa and q is the n</w:t>
      </w:r>
      <w:r w:rsidR="005A6C43">
        <w:rPr>
          <w:rFonts w:cs="Arial"/>
        </w:rPr>
        <w:t xml:space="preserve">umber of observed metabolites. </w:t>
      </w:r>
      <w:r w:rsidR="00F51D93" w:rsidRPr="00E25058">
        <w:rPr>
          <w:rFonts w:cs="Arial"/>
        </w:rPr>
        <w:t>For simplicity, we present the scenario where Y and M are continuous and normally distributed, and there are no covariates or exposure-mediator interactions, however, this framework allows for non-normal outcomes, as well as covariates and interactions</w:t>
      </w:r>
      <w:r w:rsidR="00EE4EFC">
        <w:rPr>
          <w:rFonts w:cs="Arial"/>
        </w:rPr>
        <w:fldChar w:fldCharType="begin"/>
      </w:r>
      <w:r w:rsidR="00715428">
        <w:rPr>
          <w:rFonts w:cs="Arial"/>
        </w:rPr>
        <w:instrText xml:space="preserve"> ADDIN ZOTERO_ITEM CSL_CITATION {"citationID":"a7q94m5fl9","properties":{"formattedCitation":"{\\rtf \\super 25,29,30\\nosupersub{}}","plainCitation":"25,29,30"},"citationItems":[{"id":248,"uris":["http://zotero.org/users/876293/items/XRE8FUXR"],"uri":["http://zotero.org/users/876293/items/XRE8FUXR"],"itemData":{"id":248,"type":"article-journal","title":"A unification of mediation and interaction: a 4-way decomposition","container-title":"Epidemiology (Cambridge, Mass.)","page":"749-761","volume":"25","issue":"5","source":"PubMed","abstract":"The overall effect of an exposure on an outcome, in the presence of a mediator with which the exposure may interact, can be decomposed into 4 components: (1) the effect of the exposure in the absence of the mediator, (2) the interactive effect when the mediator is left to what it would be in the absence of exposure, (3) a mediated interaction, and (4) a pure mediated effect. These 4 components, respectively, correspond to the portion of the effect that is due to neither mediation nor interaction, to just interaction (but not mediation), to both mediation and interaction, and to just mediation (but not interaction). This 4-way decomposition unites methods that attribute effects to interactions and methods that assess mediation. Certain combinations of these 4 components correspond to measures for mediation, whereas other combinations correspond to measures of interaction previously proposed in the literature. Prior decompositions in the literature are in essence special cases of this 4-way decomposition. The 4-way decomposition can be carried out using standard statistical models, and software is provided to estimate each of the 4 components. The 4-way decomposition provides maximum insight into how much of an effect is mediated, how much is due to interaction, how much is due to both mediation and interaction together, and how much is due to neither.","DOI":"10.1097/EDE.0000000000000121","ISSN":"1531-5487","note":"PMID: 25000145\nPMCID: PMC4220271","shortTitle":"A unification of mediation and interaction","journalAbbreviation":"Epidemiology","language":"eng","author":[{"family":"VanderWeele","given":"Tyler J."}],"issued":{"date-parts":[["2014",9]]}}},{"id":315,"uris":["http://zotero.org/users/876293/items/UHT4B9Z5"],"uri":["http://zotero.org/users/876293/items/UHT4B9Z5"],"itemData":{"id":315,"type":"article-journal","title":"More powerful genetic association testing via a new statistical framework for integrative genomics: Integrative Association Testing","container-title":"Biometrics","page":"881-890","volume":"70","issue":"4","source":"CrossRef","DOI":"10.1111/biom.12206","ISSN":"0006341X","shortTitle":"More powerful genetic association testing via a new statistical framework for integrative genomics","language":"en","author":[{"family":"Zhao","given":"Sihai D."},{"family":"Cai","given":"T. Tony"},{"family":"Li","given":"Hongzhe"}],"issued":{"date-parts":[["2014",12]]}}},{"id":316,"uris":["http://zotero.org/users/876293/items/RSP3FHME"],"uri":["http://zotero.org/users/876293/items/RSP3FHME"],"itemData":{"id":316,"type":"article-journal","title":"Hypothesis test of mediation effect in causal mediation model with high-dimensional continuous mediators: Hypothesis Test of Mediation Effect in Causal Mediation Model with High-Dimensional Continuous Mediators","container-title":"Biometrics","page":"402-413","volume":"72","issue":"2","source":"CrossRef","DOI":"10.1111/biom.12421","ISSN":"0006341X","shortTitle":"Hypothesis test of mediation effect in causal mediation model with high-dimensional continuous mediators","language":"en","author":[{"family":"Huang","given":"Yen-Tsung"},{"family":"Pan","given":"Wen-Chi"}],"issued":{"date-parts":[["2016",6]]}}}],"schema":"https://github.com/citation-style-language/schema/raw/master/csl-citation.json"} </w:instrText>
      </w:r>
      <w:r w:rsidR="00EE4EFC">
        <w:rPr>
          <w:rFonts w:cs="Arial"/>
        </w:rPr>
        <w:fldChar w:fldCharType="separate"/>
      </w:r>
      <w:r w:rsidR="00715428" w:rsidRPr="00715428">
        <w:rPr>
          <w:rFonts w:cs="Arial"/>
          <w:szCs w:val="24"/>
          <w:vertAlign w:val="superscript"/>
        </w:rPr>
        <w:t>25,29,30</w:t>
      </w:r>
      <w:r w:rsidR="00EE4EFC">
        <w:rPr>
          <w:rFonts w:cs="Arial"/>
        </w:rPr>
        <w:fldChar w:fldCharType="end"/>
      </w:r>
      <w:r w:rsidR="00F51D93" w:rsidRPr="00E25058">
        <w:rPr>
          <w:rFonts w:cs="Arial"/>
        </w:rPr>
        <w:t>.</w:t>
      </w:r>
      <w:r w:rsidR="002D1560">
        <w:rPr>
          <w:rFonts w:cs="Arial"/>
        </w:rPr>
        <w:t xml:space="preserve">  </w:t>
      </w:r>
      <w:r w:rsidR="00797DAD">
        <w:rPr>
          <w:rFonts w:cs="Arial"/>
        </w:rPr>
        <w:t xml:space="preserve">Using the same theoretical assumptions as Zhao et al. (2014), equation 1 will be estimated under the assumption that </w:t>
      </w:r>
      <m:oMath>
        <m:sSub>
          <m:sSubPr>
            <m:ctrlPr>
              <w:rPr>
                <w:rFonts w:ascii="Cambria Math" w:hAnsi="Cambria Math" w:cs="Arial"/>
                <w:i/>
              </w:rPr>
            </m:ctrlPr>
          </m:sSubPr>
          <m:e>
            <m:r>
              <w:rPr>
                <w:rFonts w:ascii="Cambria Math" w:hAnsi="Cambria Math" w:cs="Arial"/>
              </w:rPr>
              <m:t>γ</m:t>
            </m:r>
          </m:e>
          <m:sub>
            <m:r>
              <w:rPr>
                <w:rFonts w:ascii="Cambria Math" w:hAnsi="Cambria Math" w:cs="Arial"/>
              </w:rPr>
              <m:t>i</m:t>
            </m:r>
          </m:sub>
        </m:sSub>
        <m:r>
          <w:rPr>
            <w:rFonts w:ascii="Cambria Math" w:eastAsiaTheme="minorEastAsia" w:hAnsi="Cambria Math" w:cs="Arial"/>
          </w:rPr>
          <m:t>=0</m:t>
        </m:r>
      </m:oMath>
      <w:r w:rsidR="00797DAD">
        <w:rPr>
          <w:rFonts w:eastAsiaTheme="minorEastAsia" w:cs="Arial"/>
        </w:rPr>
        <w:t xml:space="preserve"> (i.e. no direct effect of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00797DAD">
        <w:rPr>
          <w:rFonts w:cs="Arial"/>
        </w:rPr>
        <w:t xml:space="preserve"> on Y).  Both equations 1 and 2 will be estimated using lasso regression, a penalized regression approach appropriate for high-dimensionality</w:t>
      </w:r>
      <w:r w:rsidR="00797DAD">
        <w:rPr>
          <w:rFonts w:cs="Arial"/>
        </w:rPr>
        <w:fldChar w:fldCharType="begin"/>
      </w:r>
      <w:r w:rsidR="00715428">
        <w:rPr>
          <w:rFonts w:cs="Arial"/>
        </w:rPr>
        <w:instrText xml:space="preserve"> ADDIN ZOTERO_ITEM CSL_CITATION {"citationID":"n3HnTlA7","properties":{"formattedCitation":"{\\rtf \\super 35\\uc0\\u8211{}37\\nosupersub{}}","plainCitation":"35–37"},"citationItems":[{"id":23,"uris":["http://zotero.org/users/876293/items/5QF2BZB9"],"uri":["http://zotero.org/users/876293/items/5QF2BZB9"],"itemData":{"id":23,"type":"article-journal","title":"Regression Shrinkage and Selection via the Lasso","container-title":"Journal of the Royal Statistical Society","collection-title":"Methodological","page":"267-288","volume":"58","issue":"1","abstract":"We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described.","author":[{"family":"Tibshirani","given":"Robert"}],"issued":{"date-parts":[["1996"]]}}},{"id":146,"uris":["http://zotero.org/users/876293/items/UQ7R246Z"],"uri":["http://zotero.org/users/876293/items/UQ7R246Z"],"itemData":{"id":146,"type":"book","title":"The elements of statistical learning data mining, inference, and prediction","publisher":"Springer","publisher-place":"New York","source":"Open WorldCat","event-place":"New York","abstract":"\"During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graphics.\"--Jacket.","URL":"http://public.eblib.com/EBLPublic/PublicView.do?ptiID=437866","ISBN":"978-0-387-84858-7","language":"English","author":[{"family":"Hastie","given":"Trevor"},{"family":"Tibshirani","given":"Robert"},{"family":"Friedman","given":"J. H"}],"issued":{"date-parts":[["2009"]]},"accessed":{"date-parts":[["2012",11,26]]}}},{"id":354,"uris":["http://zotero.org/users/876293/items/ELNUR328"],"uri":["http://zotero.org/users/876293/items/ELNUR328"],"itemData":{"id":354,"type":"article-journal","title":"Regularization Paths for Generalized Linear Models via Coordinate Descent","container-title":"Journal of Statistical Software","volume":"33","issue":"1","source":"CrossRef","URL":"http://www.jstatsoft.org/v33/i01/","DOI":"10.18637/jss.v033.i01","ISSN":"1548-7660","language":"en","author":[{"family":"Friedman","given":"Jerome"},{"family":"Hastie","given":"Trevor"},{"family":"Tibshirani","given":"Robert"}],"issued":{"date-parts":[["2010"]]},"accessed":{"date-parts":[["2018",1,9]]}}}],"schema":"https://github.com/citation-style-language/schema/raw/master/csl-citation.json"} </w:instrText>
      </w:r>
      <w:r w:rsidR="00797DAD">
        <w:rPr>
          <w:rFonts w:cs="Arial"/>
        </w:rPr>
        <w:fldChar w:fldCharType="separate"/>
      </w:r>
      <w:r w:rsidR="00715428" w:rsidRPr="00715428">
        <w:rPr>
          <w:rFonts w:cs="Arial"/>
          <w:szCs w:val="24"/>
          <w:vertAlign w:val="superscript"/>
        </w:rPr>
        <w:t>35–37</w:t>
      </w:r>
      <w:r w:rsidR="00797DAD">
        <w:rPr>
          <w:rFonts w:cs="Arial"/>
        </w:rPr>
        <w:fldChar w:fldCharType="end"/>
      </w:r>
      <w:r w:rsidR="00797DAD">
        <w:rPr>
          <w:rFonts w:cs="Arial"/>
        </w:rPr>
        <w:t>.</w:t>
      </w:r>
      <w:r w:rsidR="00BC1272">
        <w:rPr>
          <w:rFonts w:cs="Arial"/>
        </w:rPr>
        <w:t xml:space="preserve">  </w:t>
      </w:r>
    </w:p>
    <w:p w14:paraId="3CE06EE0" w14:textId="0E961EA0" w:rsidR="00497C21" w:rsidRDefault="00497C21" w:rsidP="00972427">
      <w:pPr>
        <w:rPr>
          <w:rFonts w:cs="Arial"/>
        </w:rPr>
      </w:pPr>
      <w:r>
        <w:rPr>
          <w:rFonts w:cs="Arial"/>
        </w:rPr>
        <w:t>The global intersection-union test for integrative microbiome analysis (</w:t>
      </w:r>
      <w:proofErr w:type="spellStart"/>
      <w:r w:rsidR="00CD1265">
        <w:rPr>
          <w:rFonts w:cs="Arial"/>
        </w:rPr>
        <w:t>g</w:t>
      </w:r>
      <w:r>
        <w:rPr>
          <w:rFonts w:cs="Arial"/>
        </w:rPr>
        <w:t>IUT</w:t>
      </w:r>
      <w:proofErr w:type="spellEnd"/>
      <w:r>
        <w:rPr>
          <w:rFonts w:cs="Arial"/>
        </w:rPr>
        <w:t xml:space="preserve">), </w:t>
      </w:r>
      <w:r w:rsidR="00CF00C8">
        <w:rPr>
          <w:rFonts w:cs="Arial"/>
        </w:rPr>
        <w:t>builds upon</w:t>
      </w:r>
      <w:r>
        <w:rPr>
          <w:rFonts w:cs="Arial"/>
        </w:rPr>
        <w:t xml:space="preserve"> the “causal steps” a</w:t>
      </w:r>
      <w:r w:rsidR="004E4131">
        <w:rPr>
          <w:rFonts w:cs="Arial"/>
        </w:rPr>
        <w:t xml:space="preserve">pproaches for testing mediation.  </w:t>
      </w:r>
      <w:r>
        <w:rPr>
          <w:rFonts w:cs="Arial"/>
        </w:rPr>
        <w:t>The premise for this test is that the pathways between X-M and M-Y will be evaluated separately under the null:</w:t>
      </w:r>
    </w:p>
    <w:p w14:paraId="6CCB2B8E" w14:textId="5FC4F1CE" w:rsidR="00497C21" w:rsidRDefault="00EB7D79" w:rsidP="004F0433">
      <w:pPr>
        <w:spacing w:before="120" w:after="120"/>
        <w:jc w:val="right"/>
        <w:rPr>
          <w:rFonts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0, gIUT</m:t>
            </m:r>
          </m:sub>
        </m:sSub>
        <m:r>
          <w:rPr>
            <w:rFonts w:ascii="Cambria Math" w:hAnsi="Cambria Math" w:cs="Arial"/>
          </w:rPr>
          <m:t>: {</m:t>
        </m:r>
        <m:sSub>
          <m:sSubPr>
            <m:ctrlPr>
              <w:rPr>
                <w:rFonts w:ascii="Cambria Math" w:hAnsi="Cambria Math" w:cs="Arial"/>
                <w:i/>
              </w:rPr>
            </m:ctrlPr>
          </m:sSubPr>
          <m:e>
            <m:r>
              <w:rPr>
                <w:rFonts w:ascii="Cambria Math" w:hAnsi="Cambria Math" w:cs="Arial"/>
              </w:rPr>
              <m:t>H</m:t>
            </m:r>
          </m:e>
          <m:sub>
            <m:r>
              <w:rPr>
                <w:rFonts w:ascii="Cambria Math" w:hAnsi="Cambria Math" w:cs="Arial"/>
              </w:rPr>
              <m:t>0, 1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θ</m:t>
            </m:r>
          </m:e>
          <m:sub>
            <m:r>
              <w:rPr>
                <w:rFonts w:ascii="Cambria Math" w:hAnsi="Cambria Math" w:cs="Arial"/>
              </w:rPr>
              <m:t>1</m:t>
            </m:r>
          </m:sub>
        </m:sSub>
        <m:r>
          <w:rPr>
            <w:rFonts w:ascii="Cambria Math" w:hAnsi="Cambria Math" w:cs="Arial"/>
          </w:rPr>
          <m:t xml:space="preserve">=…=q=0, or </m:t>
        </m:r>
        <m:sSub>
          <m:sSubPr>
            <m:ctrlPr>
              <w:rPr>
                <w:rFonts w:ascii="Cambria Math" w:hAnsi="Cambria Math" w:cs="Arial"/>
                <w:i/>
              </w:rPr>
            </m:ctrlPr>
          </m:sSubPr>
          <m:e>
            <m:r>
              <w:rPr>
                <w:rFonts w:ascii="Cambria Math" w:hAnsi="Cambria Math" w:cs="Arial"/>
              </w:rPr>
              <m:t>H</m:t>
            </m:r>
          </m:e>
          <m:sub>
            <m:r>
              <w:rPr>
                <w:rFonts w:ascii="Cambria Math" w:hAnsi="Cambria Math" w:cs="Arial"/>
              </w:rPr>
              <m:t>0, 2</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p</m:t>
            </m:r>
          </m:sub>
        </m:sSub>
        <m:r>
          <w:rPr>
            <w:rFonts w:ascii="Cambria Math" w:eastAsiaTheme="minorEastAsia" w:hAnsi="Cambria Math" w:cs="Arial"/>
          </w:rPr>
          <m:t>}</m:t>
        </m:r>
      </m:oMath>
      <w:r w:rsidR="00497C21">
        <w:rPr>
          <w:rFonts w:eastAsiaTheme="minorEastAsia" w:cs="Arial"/>
        </w:rPr>
        <w:t xml:space="preserve"> </w:t>
      </w:r>
      <w:r w:rsidR="004E7408">
        <w:rPr>
          <w:rFonts w:eastAsiaTheme="minorEastAsia" w:cs="Arial"/>
        </w:rPr>
        <w:tab/>
      </w:r>
      <w:r w:rsidR="004E7408">
        <w:rPr>
          <w:rFonts w:eastAsiaTheme="minorEastAsia" w:cs="Arial"/>
        </w:rPr>
        <w:tab/>
      </w:r>
      <w:r w:rsidR="004E7408">
        <w:rPr>
          <w:rFonts w:eastAsiaTheme="minorEastAsia" w:cs="Arial"/>
        </w:rPr>
        <w:tab/>
      </w:r>
      <w:r w:rsidR="004E7408">
        <w:rPr>
          <w:rFonts w:eastAsiaTheme="minorEastAsia" w:cs="Arial"/>
        </w:rPr>
        <w:tab/>
      </w:r>
      <w:r w:rsidR="004E7408">
        <w:rPr>
          <w:rFonts w:eastAsiaTheme="minorEastAsia" w:cs="Arial"/>
        </w:rPr>
        <w:tab/>
      </w:r>
      <w:r w:rsidR="00497C21">
        <w:rPr>
          <w:rFonts w:eastAsiaTheme="minorEastAsia" w:cs="Arial"/>
        </w:rPr>
        <w:t>(3)</w:t>
      </w:r>
    </w:p>
    <w:p w14:paraId="7F0440A5" w14:textId="07D0367D" w:rsidR="00F361EC" w:rsidRDefault="000A30CB" w:rsidP="00B55F62">
      <w:pPr>
        <w:rPr>
          <w:rFonts w:eastAsiaTheme="minorEastAsia" w:cs="Arial"/>
        </w:rPr>
      </w:pPr>
      <w:r>
        <w:rPr>
          <w:rFonts w:eastAsiaTheme="minorEastAsia" w:cs="Arial"/>
        </w:rPr>
        <w:t xml:space="preserve">The </w:t>
      </w:r>
      <w:r>
        <w:rPr>
          <w:rFonts w:eastAsiaTheme="minorEastAsia" w:cs="Arial"/>
          <w:i/>
        </w:rPr>
        <w:t>pseudo-F</w:t>
      </w:r>
      <w:r>
        <w:rPr>
          <w:rFonts w:eastAsiaTheme="minorEastAsia" w:cs="Arial"/>
        </w:rPr>
        <w:t xml:space="preserve"> test for the LASSO</w:t>
      </w:r>
      <w:r>
        <w:rPr>
          <w:rFonts w:eastAsiaTheme="minorEastAsia" w:cs="Arial"/>
        </w:rPr>
        <w:fldChar w:fldCharType="begin"/>
      </w:r>
      <w:r w:rsidR="00715428">
        <w:rPr>
          <w:rFonts w:eastAsiaTheme="minorEastAsia" w:cs="Arial"/>
        </w:rPr>
        <w:instrText xml:space="preserve"> ADDIN ZOTERO_ITEM CSL_CITATION {"citationID":"a5fj758oev","properties":{"formattedCitation":"{\\rtf \\super 28\\nosupersub{}}","plainCitation":"28"},"citationItems":[{"id":331,"uris":["http://zotero.org/users/876293/items/YURNT5RI"],"uri":["http://zotero.org/users/876293/items/YURNT5RI"],"itemData":{"id":331,"type":"thesis","title":"On the Use of LASSO Regression for Mediation Analysis with Application to Microbiota Data","publisher":"University of Colorado Anschutz Medical Campus","publisher-place":"Aurora, Colorado","event-place":"Aurora, Colorado","URL":"http://hdl.handle.net/10968/512","author":[{"family":"Kroehl","given":"Miranda"}],"issued":{"date-parts":[["2014"]]}}}],"schema":"https://github.com/citation-style-language/schema/raw/master/csl-citation.json"} </w:instrText>
      </w:r>
      <w:r>
        <w:rPr>
          <w:rFonts w:eastAsiaTheme="minorEastAsia" w:cs="Arial"/>
        </w:rPr>
        <w:fldChar w:fldCharType="separate"/>
      </w:r>
      <w:r w:rsidR="00715428" w:rsidRPr="00715428">
        <w:rPr>
          <w:rFonts w:cs="Arial"/>
          <w:szCs w:val="24"/>
          <w:vertAlign w:val="superscript"/>
        </w:rPr>
        <w:t>28</w:t>
      </w:r>
      <w:r>
        <w:rPr>
          <w:rFonts w:eastAsiaTheme="minorEastAsia" w:cs="Arial"/>
        </w:rPr>
        <w:fldChar w:fldCharType="end"/>
      </w:r>
      <w:r w:rsidR="00D43ACC">
        <w:rPr>
          <w:rFonts w:eastAsiaTheme="minorEastAsia" w:cs="Arial"/>
        </w:rPr>
        <w:t xml:space="preserve">, a </w:t>
      </w:r>
      <w:r w:rsidR="00CF00C8">
        <w:rPr>
          <w:rFonts w:eastAsiaTheme="minorEastAsia" w:cs="Arial"/>
        </w:rPr>
        <w:t xml:space="preserve">novel </w:t>
      </w:r>
      <w:r w:rsidR="00D43ACC">
        <w:rPr>
          <w:rFonts w:eastAsiaTheme="minorEastAsia" w:cs="Arial"/>
        </w:rPr>
        <w:t xml:space="preserve">permutation-based approximation to a usual </w:t>
      </w:r>
      <w:r w:rsidR="00D43ACC">
        <w:rPr>
          <w:rFonts w:eastAsiaTheme="minorEastAsia" w:cs="Arial"/>
          <w:i/>
        </w:rPr>
        <w:t>F</w:t>
      </w:r>
      <w:r w:rsidR="00D43ACC">
        <w:rPr>
          <w:rFonts w:eastAsiaTheme="minorEastAsia" w:cs="Arial"/>
        </w:rPr>
        <w:t xml:space="preserve"> test for evaluation of</w:t>
      </w:r>
      <w:r w:rsidR="00F361EC">
        <w:rPr>
          <w:rFonts w:eastAsiaTheme="minorEastAsia" w:cs="Arial"/>
        </w:rPr>
        <w:t xml:space="preserve"> </w:t>
      </w:r>
      <w:r w:rsidR="00D43ACC">
        <w:rPr>
          <w:rFonts w:eastAsiaTheme="minorEastAsia" w:cs="Arial"/>
        </w:rPr>
        <w:t>coefficients</w:t>
      </w:r>
      <w:r w:rsidR="00F361EC">
        <w:rPr>
          <w:rFonts w:eastAsiaTheme="minorEastAsia" w:cs="Arial"/>
        </w:rPr>
        <w:t xml:space="preserve"> developed by Dr. Kroehl</w:t>
      </w:r>
      <w:r w:rsidR="00D43ACC">
        <w:rPr>
          <w:rFonts w:eastAsiaTheme="minorEastAsia" w:cs="Arial"/>
        </w:rPr>
        <w:t xml:space="preserve">, will be used to evaluate </w:t>
      </w:r>
      <w:r w:rsidR="006B63E5">
        <w:rPr>
          <w:rFonts w:eastAsiaTheme="minorEastAsia" w:cs="Arial"/>
        </w:rPr>
        <w:t>each</w:t>
      </w:r>
      <w:r w:rsidR="00D43ACC">
        <w:rPr>
          <w:rFonts w:eastAsiaTheme="minorEastAsia" w:cs="Arial"/>
        </w:rPr>
        <w:t xml:space="preserve"> </w:t>
      </w:r>
      <w:r w:rsidR="00F361EC">
        <w:rPr>
          <w:rFonts w:eastAsiaTheme="minorEastAsia" w:cs="Arial"/>
        </w:rPr>
        <w:t>component</w:t>
      </w:r>
      <w:r w:rsidR="006B63E5">
        <w:rPr>
          <w:rFonts w:eastAsiaTheme="minorEastAsia" w:cs="Arial"/>
        </w:rPr>
        <w:t xml:space="preserve"> of the </w:t>
      </w:r>
      <w:proofErr w:type="spellStart"/>
      <w:r w:rsidR="00C155CD">
        <w:rPr>
          <w:rFonts w:eastAsiaTheme="minorEastAsia" w:cs="Arial"/>
        </w:rPr>
        <w:t>gIUT</w:t>
      </w:r>
      <w:proofErr w:type="spellEnd"/>
      <w:r w:rsidR="006B63E5">
        <w:rPr>
          <w:rFonts w:eastAsiaTheme="minorEastAsia" w:cs="Arial"/>
        </w:rPr>
        <w:t xml:space="preserve"> null.  </w:t>
      </w:r>
      <w:r w:rsidR="006B63E5">
        <w:rPr>
          <w:rFonts w:cs="Arial"/>
        </w:rPr>
        <w:t xml:space="preserve">The </w:t>
      </w:r>
      <w:proofErr w:type="spellStart"/>
      <w:r w:rsidR="00C155CD">
        <w:rPr>
          <w:rFonts w:cs="Arial"/>
        </w:rPr>
        <w:t>gIUT</w:t>
      </w:r>
      <w:proofErr w:type="spellEnd"/>
      <w:r w:rsidR="006B63E5">
        <w:rPr>
          <w:rFonts w:cs="Arial"/>
        </w:rPr>
        <w:t xml:space="preserve"> hypothesis may only be rejected if both </w:t>
      </w:r>
      <m:oMath>
        <m:sSub>
          <m:sSubPr>
            <m:ctrlPr>
              <w:rPr>
                <w:rFonts w:ascii="Cambria Math" w:hAnsi="Cambria Math" w:cs="Arial"/>
                <w:i/>
              </w:rPr>
            </m:ctrlPr>
          </m:sSubPr>
          <m:e>
            <m:r>
              <w:rPr>
                <w:rFonts w:ascii="Cambria Math" w:hAnsi="Cambria Math" w:cs="Arial"/>
              </w:rPr>
              <m:t>H</m:t>
            </m:r>
          </m:e>
          <m:sub>
            <m:r>
              <w:rPr>
                <w:rFonts w:ascii="Cambria Math" w:hAnsi="Cambria Math" w:cs="Arial"/>
              </w:rPr>
              <m:t>0, 1</m:t>
            </m:r>
          </m:sub>
        </m:sSub>
      </m:oMath>
      <w:r w:rsidR="006B63E5">
        <w:rPr>
          <w:rFonts w:eastAsiaTheme="minorEastAsia" w:cs="Arial"/>
        </w:rPr>
        <w:t xml:space="preserve">and </w:t>
      </w:r>
      <m:oMath>
        <m:sSub>
          <m:sSubPr>
            <m:ctrlPr>
              <w:rPr>
                <w:rFonts w:ascii="Cambria Math" w:hAnsi="Cambria Math" w:cs="Arial"/>
                <w:i/>
              </w:rPr>
            </m:ctrlPr>
          </m:sSubPr>
          <m:e>
            <m:r>
              <w:rPr>
                <w:rFonts w:ascii="Cambria Math" w:hAnsi="Cambria Math" w:cs="Arial"/>
              </w:rPr>
              <m:t>H</m:t>
            </m:r>
          </m:e>
          <m:sub>
            <m:r>
              <w:rPr>
                <w:rFonts w:ascii="Cambria Math" w:hAnsi="Cambria Math" w:cs="Arial"/>
              </w:rPr>
              <m:t>0, 2</m:t>
            </m:r>
          </m:sub>
        </m:sSub>
      </m:oMath>
      <w:r w:rsidR="006B63E5">
        <w:rPr>
          <w:rFonts w:eastAsiaTheme="minorEastAsia" w:cs="Arial"/>
        </w:rPr>
        <w:t xml:space="preserve"> are rejected.  </w:t>
      </w:r>
      <w:r w:rsidR="00972427">
        <w:rPr>
          <w:rFonts w:eastAsiaTheme="minorEastAsia" w:cs="Arial"/>
        </w:rPr>
        <w:t>S</w:t>
      </w:r>
      <w:r w:rsidR="00715428">
        <w:rPr>
          <w:rFonts w:eastAsiaTheme="minorEastAsia" w:cs="Arial"/>
        </w:rPr>
        <w:t xml:space="preserve">imulation studies </w:t>
      </w:r>
      <w:r w:rsidR="00972427">
        <w:rPr>
          <w:rFonts w:eastAsiaTheme="minorEastAsia" w:cs="Arial"/>
        </w:rPr>
        <w:t xml:space="preserve">are described below.  </w:t>
      </w:r>
    </w:p>
    <w:p w14:paraId="6B074263" w14:textId="425E3E4D" w:rsidR="00972427" w:rsidRDefault="00972427" w:rsidP="004F0433">
      <w:pPr>
        <w:spacing w:before="120"/>
        <w:ind w:firstLine="0"/>
        <w:rPr>
          <w:rFonts w:eastAsiaTheme="minorEastAsia" w:cs="Arial"/>
        </w:rPr>
      </w:pPr>
      <w:r w:rsidRPr="00D12A40">
        <w:rPr>
          <w:b/>
        </w:rPr>
        <w:t xml:space="preserve">Specific Aim </w:t>
      </w:r>
      <w:r>
        <w:rPr>
          <w:b/>
        </w:rPr>
        <w:t>2</w:t>
      </w:r>
      <w:r w:rsidRPr="00D12A40">
        <w:rPr>
          <w:b/>
        </w:rPr>
        <w:t>:</w:t>
      </w:r>
      <w:r w:rsidRPr="00E25058">
        <w:t xml:space="preserve">  </w:t>
      </w:r>
      <w:r>
        <w:rPr>
          <w:b/>
        </w:rPr>
        <w:t>Develop and test multiple estimators for the indirect effect of the microbiome – metabolome – outcome relationship using a mediation framework.</w:t>
      </w:r>
    </w:p>
    <w:p w14:paraId="5679AF33" w14:textId="76C52121" w:rsidR="00D90197" w:rsidRDefault="00F67ED8" w:rsidP="00D90197">
      <w:pPr>
        <w:rPr>
          <w:noProof/>
        </w:rPr>
      </w:pPr>
      <w:r>
        <w:rPr>
          <w:rFonts w:eastAsiaTheme="minorEastAsia" w:cs="Arial"/>
        </w:rPr>
        <w:t xml:space="preserve">A second approach </w:t>
      </w:r>
      <w:r w:rsidR="00813B4E">
        <w:rPr>
          <w:rFonts w:eastAsiaTheme="minorEastAsia" w:cs="Arial"/>
        </w:rPr>
        <w:t xml:space="preserve">for </w:t>
      </w:r>
      <w:r>
        <w:rPr>
          <w:rFonts w:eastAsiaTheme="minorEastAsia" w:cs="Arial"/>
        </w:rPr>
        <w:t xml:space="preserve">evaluating mediation is to estimate and test the indirect effect.  </w:t>
      </w:r>
      <w:r w:rsidR="00D90197" w:rsidRPr="00E25058">
        <w:rPr>
          <w:rFonts w:cs="Arial"/>
        </w:rPr>
        <w:t>Under the causal inference approach to mediation analysis, the counterfactual definitions of direct and indirect effect effects may be estimated from regression parameters</w:t>
      </w:r>
      <w:r w:rsidR="00D90197">
        <w:rPr>
          <w:rFonts w:cs="Arial"/>
        </w:rPr>
        <w:t xml:space="preserve"> obtained from in two equations</w:t>
      </w:r>
      <w:r w:rsidR="00D90197" w:rsidRPr="00E25058">
        <w:rPr>
          <w:rFonts w:cs="Arial"/>
        </w:rPr>
        <w:fldChar w:fldCharType="begin"/>
      </w:r>
      <w:r w:rsidR="00715428">
        <w:rPr>
          <w:rFonts w:cs="Arial"/>
        </w:rPr>
        <w:instrText xml:space="preserve"> ADDIN ZOTERO_ITEM CSL_CITATION {"citationID":"2YqRbUZw","properties":{"formattedCitation":"{\\rtf \\super 25\\uc0\\u8211{}27\\nosupersub{}}","plainCitation":"25–27"},"citationItems":[{"id":248,"uris":["http://zotero.org/users/876293/items/XRE8FUXR"],"uri":["http://zotero.org/users/876293/items/XRE8FUXR"],"itemData":{"id":248,"type":"article-journal","title":"A unification of mediation and interaction: a 4-way decomposition","container-title":"Epidemiology (Cambridge, Mass.)","page":"749-761","volume":"25","issue":"5","source":"PubMed","abstract":"The overall effect of an exposure on an outcome, in the presence of a mediator with which the exposure may interact, can be decomposed into 4 components: (1) the effect of the exposure in the absence of the mediator, (2) the interactive effect when the mediator is left to what it would be in the absence of exposure, (3) a mediated interaction, and (4) a pure mediated effect. These 4 components, respectively, correspond to the portion of the effect that is due to neither mediation nor interaction, to just interaction (but not mediation), to both mediation and interaction, and to just mediation (but not interaction). This 4-way decomposition unites methods that attribute effects to interactions and methods that assess mediation. Certain combinations of these 4 components correspond to measures for mediation, whereas other combinations correspond to measures of interaction previously proposed in the literature. Prior decompositions in the literature are in essence special cases of this 4-way decomposition. The 4-way decomposition can be carried out using standard statistical models, and software is provided to estimate each of the 4 components. The 4-way decomposition provides maximum insight into how much of an effect is mediated, how much is due to interaction, how much is due to both mediation and interaction together, and how much is due to neither.","DOI":"10.1097/EDE.0000000000000121","ISSN":"1531-5487","note":"PMID: 25000145\nPMCID: PMC4220271","shortTitle":"A unification of mediation and interaction","journalAbbreviation":"Epidemiology","language":"eng","author":[{"family":"VanderWeele","given":"Tyler J."}],"issued":{"date-parts":[["2014",9]]}}},{"id":129,"uris":["http://zotero.org/users/876293/items/RAD735QJ"],"uri":["http://zotero.org/users/876293/items/RAD735QJ"],"itemData":{"id":129,"type":"article-journal","title":"Conceptual issues concerning mediation, interventions and composition","container-title":"Statistics and its Interface","page":"457-468","volume":"2","ISSN":"1938-7989","author":[{"family":"VanderWeele, T","given":"Vansteelandt","suffix":"S"}],"issued":{"date-parts":[["2009"]]}}},{"id":110,"uris":["http://zotero.org/users/876293/items/MHT6ANK5"],"uri":["http://zotero.org/users/876293/items/MHT6ANK5"],"itemData":{"id":110,"type":"article-journal","title":"Mediation analysis allowing for exposure-mediator interactions and causal interpretation: theoretical assumptions and implementation with SAS and SPSS macros","container-title":"Psychological methods","page":"137-150","volume":"18","issue":"2","source":"NCBI PubMed","abstract":"Mediation analysis is a useful and widely employed approach to studies in the field of psychology and in the social and biomedical sciences. The contributions of this article are several-fold. First we seek to bring the developments in mediation analysis for nonlinear models within the counterfactual framework to the psychology audience in an accessible format and compare the sorts of inferences about mediation that are possible in the presence of exposure-mediator interaction when using a counterfactual versus the standard statistical approach. Second, the work by VanderWeele and Vansteelandt (2009, 2010) is extended here to allow for dichotomous mediators and count outcomes. Third, we provide SAS and SPSS macros to implement all of these mediation analysis techniques automatically, and we compare the types of inferences about mediation that are allowed by a variety of software macros.","DOI":"10.1037/a0031034","ISSN":"1939-1463","note":"PMID: 23379553 \nPMCID: PMC3659198","shortTitle":"Mediation analysis allowing for exposure-mediator interactions and causal interpretation","journalAbbreviation":"Psychol Methods","language":"eng","author":[{"family":"Valeri","given":"Linda"},{"family":"Vanderweele","given":"Tyler J"}],"issued":{"date-parts":[["2013",6]]}}}],"schema":"https://github.com/citation-style-language/schema/raw/master/csl-citation.json"} </w:instrText>
      </w:r>
      <w:r w:rsidR="00D90197" w:rsidRPr="00E25058">
        <w:rPr>
          <w:rFonts w:cs="Arial"/>
        </w:rPr>
        <w:fldChar w:fldCharType="separate"/>
      </w:r>
      <w:r w:rsidR="00715428" w:rsidRPr="00715428">
        <w:rPr>
          <w:rFonts w:cs="Arial"/>
          <w:szCs w:val="24"/>
          <w:vertAlign w:val="superscript"/>
        </w:rPr>
        <w:t>25–27</w:t>
      </w:r>
      <w:r w:rsidR="00D90197" w:rsidRPr="00E25058">
        <w:rPr>
          <w:rFonts w:cs="Arial"/>
        </w:rPr>
        <w:fldChar w:fldCharType="end"/>
      </w:r>
      <w:r w:rsidR="00D90197">
        <w:rPr>
          <w:rFonts w:cs="Arial"/>
        </w:rPr>
        <w:t xml:space="preserve">.  </w:t>
      </w:r>
      <w:r w:rsidR="00D90197" w:rsidRPr="00E25058">
        <w:rPr>
          <w:rFonts w:cs="Arial"/>
        </w:rPr>
        <w:t xml:space="preserve">The natural indirect effect (NIE), </w:t>
      </w:r>
      <w:r w:rsidR="00D90197">
        <w:rPr>
          <w:rFonts w:cs="Arial"/>
        </w:rPr>
        <w:t>quantifies</w:t>
      </w:r>
      <w:r w:rsidR="00D90197" w:rsidRPr="00E25058">
        <w:rPr>
          <w:rFonts w:cs="Arial"/>
        </w:rPr>
        <w:t xml:space="preserve"> the relationship of X on Y through mediator M</w:t>
      </w:r>
      <w:r>
        <w:rPr>
          <w:rFonts w:cs="Arial"/>
        </w:rPr>
        <w:t xml:space="preserve"> (Fig. 2)</w:t>
      </w:r>
      <w:r w:rsidR="00D90197">
        <w:rPr>
          <w:rFonts w:cs="Arial"/>
        </w:rPr>
        <w:t xml:space="preserve">.  </w:t>
      </w:r>
      <w:r w:rsidR="00D90197" w:rsidRPr="00307FD3">
        <w:rPr>
          <w:noProof/>
        </w:rPr>
        <w:t xml:space="preserve"> </w:t>
      </w:r>
    </w:p>
    <w:p w14:paraId="15713380" w14:textId="4A477377" w:rsidR="00F361EC" w:rsidRDefault="00F67ED8" w:rsidP="00972427">
      <w:pPr>
        <w:rPr>
          <w:rFonts w:eastAsiaTheme="minorEastAsia" w:cs="Arial"/>
        </w:rPr>
      </w:pPr>
      <w:r>
        <w:rPr>
          <w:rFonts w:eastAsiaTheme="minorEastAsia" w:cs="Arial"/>
        </w:rPr>
        <w:t>Here we propose a</w:t>
      </w:r>
      <w:r w:rsidR="00F361EC">
        <w:rPr>
          <w:rFonts w:eastAsiaTheme="minorEastAsia" w:cs="Arial"/>
        </w:rPr>
        <w:t xml:space="preserve"> </w:t>
      </w:r>
      <w:r w:rsidR="008629FD">
        <w:rPr>
          <w:rFonts w:eastAsiaTheme="minorEastAsia" w:cs="Arial"/>
        </w:rPr>
        <w:t xml:space="preserve">novel estimate for the indirect effect, the global indirect effect (GIE), and corresponding hypothesis </w:t>
      </w:r>
      <w:r w:rsidR="00F361EC">
        <w:rPr>
          <w:rFonts w:eastAsiaTheme="minorEastAsia" w:cs="Arial"/>
        </w:rPr>
        <w:t>test</w:t>
      </w:r>
      <w:r w:rsidR="008629FD">
        <w:rPr>
          <w:rFonts w:eastAsiaTheme="minorEastAsia" w:cs="Arial"/>
        </w:rPr>
        <w:t xml:space="preserve"> the GIE, cond</w:t>
      </w:r>
      <w:r w:rsidR="00F361EC">
        <w:rPr>
          <w:rFonts w:eastAsiaTheme="minorEastAsia" w:cs="Arial"/>
        </w:rPr>
        <w:t xml:space="preserve">ucted under the null: </w:t>
      </w:r>
    </w:p>
    <w:p w14:paraId="5D50A4BB" w14:textId="2C1BA00B" w:rsidR="00855969" w:rsidRDefault="00EB7D79" w:rsidP="004F0433">
      <w:pPr>
        <w:spacing w:before="120" w:after="120"/>
        <w:jc w:val="right"/>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0,GIE</m:t>
            </m:r>
          </m:sub>
        </m:sSub>
        <m:r>
          <w:rPr>
            <w:rFonts w:ascii="Cambria Math" w:eastAsiaTheme="minorEastAsia" w:hAnsi="Cambria Math" w:cs="Arial"/>
          </w:rPr>
          <m:t xml:space="preserve">: </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q</m:t>
            </m:r>
          </m:sup>
          <m:e>
            <m:sSub>
              <m:sSubPr>
                <m:ctrlPr>
                  <w:rPr>
                    <w:rFonts w:ascii="Cambria Math" w:hAnsi="Cambria Math" w:cs="Arial"/>
                    <w:i/>
                  </w:rPr>
                </m:ctrlPr>
              </m:sSubPr>
              <m:e>
                <m:r>
                  <w:rPr>
                    <w:rFonts w:ascii="Cambria Math" w:hAnsi="Cambria Math" w:cs="Arial"/>
                  </w:rPr>
                  <m:t>θ</m:t>
                </m:r>
              </m:e>
              <m:sub>
                <m:r>
                  <w:rPr>
                    <w:rFonts w:ascii="Cambria Math" w:hAnsi="Cambria Math" w:cs="Arial"/>
                  </w:rPr>
                  <m:t>j</m:t>
                </m:r>
              </m:sub>
            </m:sSub>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p</m:t>
            </m:r>
          </m:sup>
          <m:e>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e>
        </m:nary>
        <m:r>
          <w:rPr>
            <w:rFonts w:ascii="Cambria Math" w:eastAsiaTheme="minorEastAsia" w:hAnsi="Cambria Math" w:cs="Arial"/>
          </w:rPr>
          <m:t>=0</m:t>
        </m:r>
      </m:oMath>
      <w:r w:rsidR="008C4C88">
        <w:rPr>
          <w:rFonts w:eastAsiaTheme="minorEastAsia" w:cs="Arial"/>
        </w:rPr>
        <w:t xml:space="preserve"> </w:t>
      </w:r>
      <w:r w:rsidR="008C4C88">
        <w:rPr>
          <w:rFonts w:eastAsiaTheme="minorEastAsia" w:cs="Arial"/>
        </w:rPr>
        <w:tab/>
      </w:r>
      <w:r w:rsidR="008C4C88">
        <w:rPr>
          <w:rFonts w:eastAsiaTheme="minorEastAsia" w:cs="Arial"/>
        </w:rPr>
        <w:tab/>
      </w:r>
      <w:r w:rsidR="008C4C88">
        <w:rPr>
          <w:rFonts w:eastAsiaTheme="minorEastAsia" w:cs="Arial"/>
        </w:rPr>
        <w:tab/>
      </w:r>
      <w:r w:rsidR="008C4C88">
        <w:rPr>
          <w:rFonts w:eastAsiaTheme="minorEastAsia" w:cs="Arial"/>
        </w:rPr>
        <w:tab/>
      </w:r>
      <w:r w:rsidR="008C4C88">
        <w:rPr>
          <w:rFonts w:eastAsiaTheme="minorEastAsia" w:cs="Arial"/>
        </w:rPr>
        <w:tab/>
      </w:r>
      <w:r w:rsidR="008C4C88">
        <w:rPr>
          <w:rFonts w:eastAsiaTheme="minorEastAsia" w:cs="Arial"/>
        </w:rPr>
        <w:tab/>
      </w:r>
      <w:r w:rsidR="008C4C88">
        <w:rPr>
          <w:rFonts w:eastAsiaTheme="minorEastAsia" w:cs="Arial"/>
        </w:rPr>
        <w:tab/>
        <w:t>(4)</w:t>
      </w:r>
    </w:p>
    <w:p w14:paraId="7381F45E" w14:textId="2BDCC7AE" w:rsidR="00A628A3" w:rsidRDefault="008C4C88" w:rsidP="00F67ED8">
      <w:pPr>
        <w:ind w:firstLine="0"/>
        <w:rPr>
          <w:rFonts w:eastAsiaTheme="minorEastAsia" w:cs="Arial"/>
        </w:rPr>
      </w:pPr>
      <w:r>
        <w:rPr>
          <w:rFonts w:eastAsiaTheme="minorEastAsia" w:cs="Arial"/>
        </w:rPr>
        <w:t>The distribution of the GIE will be approximated and a confidence interval constructed using bootstrapping.  The null hypothesis will be rejected if 0 is not contained within the confidence bounds</w:t>
      </w:r>
      <w:r w:rsidR="0059165C">
        <w:rPr>
          <w:rFonts w:eastAsiaTheme="minorEastAsia" w:cs="Arial"/>
        </w:rPr>
        <w:fldChar w:fldCharType="begin"/>
      </w:r>
      <w:r w:rsidR="00491A18">
        <w:rPr>
          <w:rFonts w:eastAsiaTheme="minorEastAsia" w:cs="Arial"/>
        </w:rPr>
        <w:instrText xml:space="preserve"> ADDIN ZOTERO_ITEM CSL_CITATION {"citationID":"acngs8lsuq","properties":{"formattedCitation":"{\\rtf \\super 38\\nosupersub{}}","plainCitation":"38"},"citationItems":[{"id":65,"uris":["http://zotero.org/users/876293/items/DNVWD4DV"],"uri":["http://zotero.org/users/876293/items/DNVWD4DV"],"itemData":{"id":65,"type":"book","title":"Randomization and Monte Carlo methods in biology","publisher":"Chapman &amp; Hall","publisher-place":"New York, NY","edition":"2","event-place":"New York, NY","author":[{"family":"Manly","given":"B.F."}],"issued":{"date-parts":[["1997"]]}}}],"schema":"https://github.com/citation-style-language/schema/raw/master/csl-citation.json"} </w:instrText>
      </w:r>
      <w:r w:rsidR="0059165C">
        <w:rPr>
          <w:rFonts w:eastAsiaTheme="minorEastAsia" w:cs="Arial"/>
        </w:rPr>
        <w:fldChar w:fldCharType="separate"/>
      </w:r>
      <w:r w:rsidR="00491A18" w:rsidRPr="00491A18">
        <w:rPr>
          <w:rFonts w:cs="Arial"/>
          <w:szCs w:val="24"/>
          <w:vertAlign w:val="superscript"/>
        </w:rPr>
        <w:t>38</w:t>
      </w:r>
      <w:r w:rsidR="0059165C">
        <w:rPr>
          <w:rFonts w:eastAsiaTheme="minorEastAsia" w:cs="Arial"/>
        </w:rPr>
        <w:fldChar w:fldCharType="end"/>
      </w:r>
      <w:r w:rsidR="00A628A3">
        <w:rPr>
          <w:rFonts w:eastAsiaTheme="minorEastAsia" w:cs="Arial"/>
        </w:rPr>
        <w:t>.</w:t>
      </w:r>
    </w:p>
    <w:p w14:paraId="6564D2A9" w14:textId="6F2D09B1" w:rsidR="00855969" w:rsidRDefault="008C4C88" w:rsidP="00B55F62">
      <w:pPr>
        <w:rPr>
          <w:rFonts w:eastAsiaTheme="minorEastAsia" w:cs="Arial"/>
        </w:rPr>
      </w:pPr>
      <w:r>
        <w:rPr>
          <w:rFonts w:eastAsiaTheme="minorEastAsia" w:cs="Arial"/>
        </w:rPr>
        <w:t xml:space="preserve">In addition to the </w:t>
      </w:r>
      <w:r w:rsidR="00A628A3">
        <w:rPr>
          <w:rFonts w:eastAsiaTheme="minorEastAsia" w:cs="Arial"/>
        </w:rPr>
        <w:t xml:space="preserve">global tests for microbiome-metabolome mediation, we propose </w:t>
      </w:r>
      <w:r w:rsidR="00855969">
        <w:rPr>
          <w:rFonts w:eastAsiaTheme="minorEastAsia" w:cs="Arial"/>
        </w:rPr>
        <w:t>taxa-specific estimates of the indirect effect (TIE)</w:t>
      </w:r>
      <w:r w:rsidR="008629FD">
        <w:rPr>
          <w:rFonts w:eastAsiaTheme="minorEastAsia" w:cs="Arial"/>
        </w:rPr>
        <w:t>, as an extension of indirect effect estimates for mediation with high-dimensional continuous mediators proposed by Zhao et al. (2014) and modified by Huang and Pan (2016)</w:t>
      </w:r>
      <w:r w:rsidR="00855969">
        <w:rPr>
          <w:rFonts w:eastAsiaTheme="minorEastAsia" w:cs="Arial"/>
        </w:rPr>
        <w:t>:</w:t>
      </w:r>
    </w:p>
    <w:p w14:paraId="66D2C4DA" w14:textId="76079E58" w:rsidR="00855969" w:rsidRPr="00855969" w:rsidRDefault="00855969" w:rsidP="004F0433">
      <w:pPr>
        <w:spacing w:before="120" w:after="120"/>
        <w:jc w:val="right"/>
        <w:rPr>
          <w:rFonts w:eastAsiaTheme="minorEastAsia" w:cs="Arial"/>
        </w:rPr>
      </w:pPr>
      <m:oMath>
        <m:r>
          <w:rPr>
            <w:rFonts w:ascii="Cambria Math" w:eastAsiaTheme="minorEastAsia" w:hAnsi="Cambria Math" w:cs="Arial"/>
          </w:rPr>
          <m:t>TIE=</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q</m:t>
            </m:r>
          </m:sup>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θ</m:t>
                    </m:r>
                  </m:e>
                </m:acc>
              </m:e>
              <m:sub>
                <m:r>
                  <w:rPr>
                    <w:rFonts w:ascii="Cambria Math" w:hAnsi="Cambria Math" w:cs="Arial"/>
                  </w:rPr>
                  <m:t>j</m:t>
                </m:r>
              </m:sub>
            </m:sSub>
          </m:e>
        </m:nary>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β</m:t>
                </m:r>
              </m:e>
            </m:acc>
          </m:e>
          <m:sub>
            <m:r>
              <w:rPr>
                <w:rFonts w:ascii="Cambria Math" w:hAnsi="Cambria Math" w:cs="Arial"/>
              </w:rPr>
              <m:t>i</m:t>
            </m:r>
          </m:sub>
        </m:sSub>
      </m:oMath>
      <w:r w:rsidR="00A628A3">
        <w:rPr>
          <w:rFonts w:eastAsiaTheme="minorEastAsia" w:cs="Arial"/>
        </w:rPr>
        <w:tab/>
      </w:r>
      <w:r w:rsidR="00A628A3">
        <w:rPr>
          <w:rFonts w:eastAsiaTheme="minorEastAsia" w:cs="Arial"/>
        </w:rPr>
        <w:tab/>
      </w:r>
      <w:r w:rsidR="00A628A3">
        <w:rPr>
          <w:rFonts w:eastAsiaTheme="minorEastAsia" w:cs="Arial"/>
        </w:rPr>
        <w:tab/>
      </w:r>
      <w:r w:rsidR="00A628A3">
        <w:rPr>
          <w:rFonts w:eastAsiaTheme="minorEastAsia" w:cs="Arial"/>
        </w:rPr>
        <w:tab/>
      </w:r>
      <w:r w:rsidR="00A628A3">
        <w:rPr>
          <w:rFonts w:eastAsiaTheme="minorEastAsia" w:cs="Arial"/>
        </w:rPr>
        <w:tab/>
      </w:r>
      <w:r w:rsidR="00A628A3">
        <w:rPr>
          <w:rFonts w:eastAsiaTheme="minorEastAsia" w:cs="Arial"/>
        </w:rPr>
        <w:tab/>
      </w:r>
      <w:r w:rsidR="00A628A3">
        <w:rPr>
          <w:rFonts w:eastAsiaTheme="minorEastAsia" w:cs="Arial"/>
        </w:rPr>
        <w:tab/>
      </w:r>
      <w:r w:rsidR="00A628A3">
        <w:rPr>
          <w:rFonts w:eastAsiaTheme="minorEastAsia" w:cs="Arial"/>
        </w:rPr>
        <w:tab/>
        <w:t>(5)</w:t>
      </w:r>
    </w:p>
    <w:p w14:paraId="03F3A319" w14:textId="748BF1CB" w:rsidR="00B55F62" w:rsidRDefault="00855969" w:rsidP="00B55F62">
      <w:pPr>
        <w:rPr>
          <w:rFonts w:eastAsiaTheme="minorEastAsia" w:cs="Arial"/>
        </w:rPr>
      </w:pPr>
      <w:r>
        <w:rPr>
          <w:rFonts w:cs="Arial"/>
        </w:rPr>
        <w:t xml:space="preserve">The distributions of the </w:t>
      </w:r>
      <w:r w:rsidR="00F838BE">
        <w:rPr>
          <w:rFonts w:cs="Arial"/>
        </w:rPr>
        <w:t>TIE will be app</w:t>
      </w:r>
      <w:r w:rsidR="00D61304">
        <w:rPr>
          <w:rFonts w:cs="Arial"/>
        </w:rPr>
        <w:t xml:space="preserve">roximated using bootstrapping </w:t>
      </w:r>
      <w:r w:rsidR="00E813CF">
        <w:rPr>
          <w:rFonts w:cs="Arial"/>
        </w:rPr>
        <w:t>to obtain confidence bounds</w:t>
      </w:r>
      <w:r w:rsidR="00D61304">
        <w:rPr>
          <w:rFonts w:cs="Arial"/>
        </w:rPr>
        <w:t xml:space="preserve">.  </w:t>
      </w:r>
      <w:r w:rsidR="00C46670">
        <w:rPr>
          <w:rFonts w:cs="Arial"/>
        </w:rPr>
        <w:t>Hypothesis testing of TIE may be conducted by specifying the null hypothesis of the TIE (e.g</w:t>
      </w:r>
      <w:proofErr w:type="gramStart"/>
      <w:r w:rsidR="00C46670">
        <w:rPr>
          <w:rFonts w:cs="Arial"/>
        </w:rPr>
        <w:t xml:space="preserve">. </w:t>
      </w:r>
      <w:proofErr w:type="gramEnd"/>
      <m:oMath>
        <m:sSub>
          <m:sSubPr>
            <m:ctrlPr>
              <w:rPr>
                <w:rFonts w:ascii="Cambria Math" w:hAnsi="Cambria Math" w:cs="Arial"/>
                <w:i/>
              </w:rPr>
            </m:ctrlPr>
          </m:sSubPr>
          <m:e>
            <m:r>
              <w:rPr>
                <w:rFonts w:ascii="Cambria Math" w:hAnsi="Cambria Math" w:cs="Arial"/>
              </w:rPr>
              <m:t>H</m:t>
            </m:r>
          </m:e>
          <m:sub>
            <m:r>
              <w:rPr>
                <w:rFonts w:ascii="Cambria Math" w:hAnsi="Cambria Math" w:cs="Arial"/>
              </w:rPr>
              <m:t>0, TIE</m:t>
            </m:r>
          </m:sub>
        </m:sSub>
        <m:r>
          <w:rPr>
            <w:rFonts w:ascii="Cambria Math" w:eastAsiaTheme="minorEastAsia" w:hAnsi="Cambria Math" w:cs="Arial"/>
          </w:rPr>
          <m:t>:</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q</m:t>
            </m:r>
          </m:sup>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θ</m:t>
                    </m:r>
                  </m:e>
                </m:acc>
              </m:e>
              <m:sub>
                <m:r>
                  <w:rPr>
                    <w:rFonts w:ascii="Cambria Math" w:hAnsi="Cambria Math" w:cs="Arial"/>
                  </w:rPr>
                  <m:t>j</m:t>
                </m:r>
              </m:sub>
            </m:sSub>
          </m:e>
        </m:nary>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β</m:t>
                </m:r>
              </m:e>
            </m:acc>
          </m:e>
          <m:sub>
            <m:r>
              <w:rPr>
                <w:rFonts w:ascii="Cambria Math" w:hAnsi="Cambria Math" w:cs="Arial"/>
              </w:rPr>
              <m:t>i</m:t>
            </m:r>
          </m:sub>
        </m:sSub>
        <m:r>
          <w:rPr>
            <w:rFonts w:ascii="Cambria Math" w:eastAsiaTheme="minorEastAsia" w:hAnsi="Cambria Math" w:cs="Arial"/>
          </w:rPr>
          <m:t>=0</m:t>
        </m:r>
      </m:oMath>
      <w:r w:rsidR="00C46670">
        <w:rPr>
          <w:rFonts w:eastAsiaTheme="minorEastAsia" w:cs="Arial"/>
        </w:rPr>
        <w:t xml:space="preserve">) and evaluating using the bootstrapped confidence bounds.  </w:t>
      </w:r>
      <w:r w:rsidR="00715428">
        <w:rPr>
          <w:rFonts w:eastAsiaTheme="minorEastAsia" w:cs="Arial"/>
        </w:rPr>
        <w:t>Simulation studies</w:t>
      </w:r>
      <w:r w:rsidR="008F423C">
        <w:rPr>
          <w:rFonts w:eastAsiaTheme="minorEastAsia" w:cs="Arial"/>
        </w:rPr>
        <w:t xml:space="preserve"> are described below.  </w:t>
      </w:r>
    </w:p>
    <w:p w14:paraId="7272C96F" w14:textId="40B436F1" w:rsidR="00F72BEA" w:rsidRDefault="008F423C" w:rsidP="004F0433">
      <w:pPr>
        <w:spacing w:before="120"/>
        <w:ind w:firstLine="0"/>
        <w:rPr>
          <w:rFonts w:cs="Arial"/>
        </w:rPr>
      </w:pPr>
      <w:r>
        <w:rPr>
          <w:rFonts w:eastAsiaTheme="minorEastAsia" w:cs="Arial"/>
          <w:b/>
        </w:rPr>
        <w:t>Simulation Study</w:t>
      </w:r>
      <w:r w:rsidR="00F67ED8" w:rsidRPr="00F67ED8">
        <w:rPr>
          <w:rFonts w:eastAsiaTheme="minorEastAsia" w:cs="Arial"/>
          <w:b/>
        </w:rPr>
        <w:t xml:space="preserve"> for Aims 1 and 2: </w:t>
      </w:r>
      <w:r w:rsidR="00F25057" w:rsidRPr="00E25058">
        <w:rPr>
          <w:rFonts w:cs="Arial"/>
        </w:rPr>
        <w:t>A</w:t>
      </w:r>
      <w:r>
        <w:rPr>
          <w:rFonts w:cs="Arial"/>
        </w:rPr>
        <w:t xml:space="preserve"> </w:t>
      </w:r>
      <w:r w:rsidR="00F25057" w:rsidRPr="00E25058">
        <w:rPr>
          <w:rFonts w:cs="Arial"/>
        </w:rPr>
        <w:t xml:space="preserve">simulation study will be used to empirically evaluate the behavior of the </w:t>
      </w:r>
      <w:proofErr w:type="spellStart"/>
      <w:r w:rsidR="00074EA8">
        <w:rPr>
          <w:rFonts w:cs="Arial"/>
        </w:rPr>
        <w:t>gIUT</w:t>
      </w:r>
      <w:proofErr w:type="spellEnd"/>
      <w:r w:rsidR="0056565A">
        <w:rPr>
          <w:rFonts w:cs="Arial"/>
        </w:rPr>
        <w:t xml:space="preserve"> and GIE tests</w:t>
      </w:r>
      <w:r w:rsidR="00F25057" w:rsidRPr="00E25058">
        <w:rPr>
          <w:rFonts w:cs="Arial"/>
        </w:rPr>
        <w:t xml:space="preserve"> in terms of type I error and power</w:t>
      </w:r>
      <w:r w:rsidR="0056565A">
        <w:rPr>
          <w:rFonts w:cs="Arial"/>
        </w:rPr>
        <w:t>, as well as tests for the TIE</w:t>
      </w:r>
      <w:r w:rsidR="00E1325B">
        <w:rPr>
          <w:rFonts w:cs="Arial"/>
        </w:rPr>
        <w:t>.</w:t>
      </w:r>
      <w:r w:rsidR="006E0971">
        <w:rPr>
          <w:rFonts w:cs="Arial"/>
        </w:rPr>
        <w:t xml:space="preserve">  We will consider scenarios with continuous and binary outcomes, sample sizes of 100, 250, and 500</w:t>
      </w:r>
      <w:r w:rsidR="001122BF">
        <w:rPr>
          <w:rFonts w:cs="Arial"/>
        </w:rPr>
        <w:t>, and p=100, q=200</w:t>
      </w:r>
      <w:r w:rsidR="000C449C">
        <w:rPr>
          <w:rFonts w:cs="Arial"/>
        </w:rPr>
        <w:t xml:space="preserve">.  </w:t>
      </w:r>
      <w:r w:rsidR="00F25057" w:rsidRPr="00E25058">
        <w:rPr>
          <w:rFonts w:cs="Arial"/>
        </w:rPr>
        <w:t>Microbi</w:t>
      </w:r>
      <w:r w:rsidR="00831934">
        <w:rPr>
          <w:rFonts w:cs="Arial"/>
        </w:rPr>
        <w:t>ota data will be generated using the R package, MiSPU</w:t>
      </w:r>
      <w:r w:rsidR="00831934">
        <w:rPr>
          <w:rFonts w:cs="Arial"/>
        </w:rPr>
        <w:fldChar w:fldCharType="begin"/>
      </w:r>
      <w:r w:rsidR="00491A18">
        <w:rPr>
          <w:rFonts w:cs="Arial"/>
        </w:rPr>
        <w:instrText xml:space="preserve"> ADDIN ZOTERO_ITEM CSL_CITATION {"citationID":"8wKPKfl0","properties":{"formattedCitation":"{\\rtf \\super 39,40\\nosupersub{}}","plainCitation":"39,40"},"citationItems":[{"id":108,"uris":["http://zotero.org/users/876293/items/KNH3TC6B"],"uri":["http://zotero.org/users/876293/items/KNH3TC6B"],"itemData":{"id":108,"type":"book","title":"R: A Language and Environment for Statistical Computing","publisher":"R Foundation for Statistical Computing","publisher-place":"Vienna, Austria","event-place":"Vienna, Austria","URL":"http://www.R-project.org/","ISBN":"3-900051-07-0","author":[{"family":"R Core Team","given":""}],"issued":{"date-parts":[["2013"]]}}},{"id":356,"uris":["http://zotero.org/users/876293/items/BWKLKFGJ"],"uri":["http://zotero.org/users/876293/items/BWKLKFGJ"],"itemData":{"id":356,"type":"article-journal","title":"An adaptive association test for microbiome data","container-title":"Genome Medicine","volume":"8","issue":"1","source":"CrossRef","URL":"http://genomemedicine.biomedcentral.com/articles/10.1186/s13073-016-0302-3","DOI":"10.1186/s13073-016-0302-3","ISSN":"1756-994X","language":"en","author":[{"family":"Wu","given":"Chong"},{"family":"Chen","given":"Jun"},{"family":"Kim","given":"Junghi"},{"family":"Pan","given":"Wei"}],"issued":{"date-parts":[["2016",12]]},"accessed":{"date-parts":[["2018",1,9]]}}}],"schema":"https://github.com/citation-style-language/schema/raw/master/csl-citation.json"} </w:instrText>
      </w:r>
      <w:r w:rsidR="00831934">
        <w:rPr>
          <w:rFonts w:cs="Arial"/>
        </w:rPr>
        <w:fldChar w:fldCharType="separate"/>
      </w:r>
      <w:r w:rsidR="00491A18" w:rsidRPr="00491A18">
        <w:rPr>
          <w:rFonts w:cs="Arial"/>
          <w:szCs w:val="24"/>
          <w:vertAlign w:val="superscript"/>
        </w:rPr>
        <w:t>39,40</w:t>
      </w:r>
      <w:r w:rsidR="00831934">
        <w:rPr>
          <w:rFonts w:cs="Arial"/>
        </w:rPr>
        <w:fldChar w:fldCharType="end"/>
      </w:r>
      <w:r w:rsidR="00831934">
        <w:rPr>
          <w:rFonts w:cs="Arial"/>
        </w:rPr>
        <w:t xml:space="preserve">, and associations between individual microbiota and a set of </w:t>
      </w:r>
      <w:r w:rsidR="00831934">
        <w:rPr>
          <w:rFonts w:cs="Arial"/>
        </w:rPr>
        <w:lastRenderedPageBreak/>
        <w:t>metabolites, and metabolites and Y, will be simulated as described in Zhao et. al. (2014)</w:t>
      </w:r>
      <w:r w:rsidR="0056565A">
        <w:rPr>
          <w:rFonts w:cs="Arial"/>
        </w:rPr>
        <w:t xml:space="preserve">.  </w:t>
      </w:r>
      <w:r w:rsidR="00240A1F">
        <w:rPr>
          <w:rFonts w:cs="Arial"/>
        </w:rPr>
        <w:t xml:space="preserve">The null hypothesis for mediation analysis is </w:t>
      </w:r>
      <w:r w:rsidR="0056565A">
        <w:rPr>
          <w:rFonts w:cs="Arial"/>
        </w:rPr>
        <w:t>truly</w:t>
      </w:r>
      <w:r w:rsidR="00240A1F">
        <w:rPr>
          <w:rFonts w:cs="Arial"/>
        </w:rPr>
        <w:t xml:space="preserve"> a composite null hypothesis consisting of </w:t>
      </w:r>
      <w:r w:rsidR="009C1C10">
        <w:rPr>
          <w:rFonts w:cs="Arial"/>
        </w:rPr>
        <w:t>three</w:t>
      </w:r>
      <w:r w:rsidR="00240A1F">
        <w:rPr>
          <w:rFonts w:cs="Arial"/>
        </w:rPr>
        <w:t xml:space="preserve"> scenarios where there is no X-M relationship, no M-Y relationship, or </w:t>
      </w:r>
      <w:r w:rsidR="00D44D1F">
        <w:rPr>
          <w:rFonts w:cs="Arial"/>
        </w:rPr>
        <w:t>neither X-M nor M-Y relationships</w:t>
      </w:r>
      <w:r w:rsidR="00B76B4C">
        <w:rPr>
          <w:rFonts w:cs="Arial"/>
        </w:rPr>
        <w:fldChar w:fldCharType="begin"/>
      </w:r>
      <w:r w:rsidR="00491A18">
        <w:rPr>
          <w:rFonts w:cs="Arial"/>
        </w:rPr>
        <w:instrText xml:space="preserve"> ADDIN ZOTERO_ITEM CSL_CITATION {"citationID":"a23pjj9c80","properties":{"formattedCitation":"{\\rtf \\super 41\\nosupersub{}}","plainCitation":"41"},"citationItems":[{"id":357,"uris":["http://zotero.org/users/876293/items/FMLM3GAR"],"uri":["http://zotero.org/users/876293/items/FMLM3GAR"],"itemData":{"id":357,"type":"article-journal","title":"A Multivariate Generalized Linear Model Approach to Mediation Analysis and Application of Confidence Ellipses","container-title":"Statistics in Biosciences","source":"CrossRef","URL":"http://link.springer.com/10.1007/s12561-017-9191-2","DOI":"10.1007/s12561-017-9191-2","ISSN":"1867-1764, 1867-1772","language":"en","author":[{"family":"Wagner","given":"Brandie D."},{"family":"Kroehl","given":"Miranda"},{"family":"Gan","given":"Ryan"},{"family":"Mikulich-Gilbertson","given":"Susan K."},{"family":"Sagel","given":"Scott D."},{"family":"Riggs","given":"Paula D."},{"family":"Brown","given":"Talia"},{"family":"Snell-Bergeon","given":"Janet"},{"family":"Zerbe","given":"Gary O."}],"issued":{"date-parts":[["2017",5,10]]},"accessed":{"date-parts":[["2018",1,9]]}}}],"schema":"https://github.com/citation-style-language/schema/raw/master/csl-citation.json"} </w:instrText>
      </w:r>
      <w:r w:rsidR="00B76B4C">
        <w:rPr>
          <w:rFonts w:cs="Arial"/>
        </w:rPr>
        <w:fldChar w:fldCharType="separate"/>
      </w:r>
      <w:r w:rsidR="00491A18" w:rsidRPr="00491A18">
        <w:rPr>
          <w:rFonts w:cs="Arial"/>
          <w:szCs w:val="24"/>
          <w:vertAlign w:val="superscript"/>
        </w:rPr>
        <w:t>41</w:t>
      </w:r>
      <w:r w:rsidR="00B76B4C">
        <w:rPr>
          <w:rFonts w:cs="Arial"/>
        </w:rPr>
        <w:fldChar w:fldCharType="end"/>
      </w:r>
      <w:r w:rsidR="00D44D1F">
        <w:rPr>
          <w:rFonts w:cs="Arial"/>
        </w:rPr>
        <w:t>, and</w:t>
      </w:r>
      <w:r w:rsidR="00240A1F">
        <w:rPr>
          <w:rFonts w:cs="Arial"/>
        </w:rPr>
        <w:t xml:space="preserve"> our simulations will consider each of the possible scenarios, as well as a range of alternative conditions</w:t>
      </w:r>
      <w:r w:rsidR="00AE5A80">
        <w:rPr>
          <w:rFonts w:cs="Arial"/>
        </w:rPr>
        <w:t>.</w:t>
      </w:r>
      <w:r w:rsidR="0056565A">
        <w:rPr>
          <w:rFonts w:cs="Arial"/>
        </w:rPr>
        <w:t xml:space="preserve">  Under settings where an X-M or M-Y relationship is simulated, </w:t>
      </w:r>
      <w:r w:rsidR="000C449C">
        <w:rPr>
          <w:rFonts w:cs="Arial"/>
        </w:rPr>
        <w:t xml:space="preserve">we will simulate coefficients to be non-zero with probabilities ranging from 0.1 - 0.5, and non-zero coefficients will be generated uniformly </w:t>
      </w:r>
      <w:proofErr w:type="gramStart"/>
      <w:r w:rsidR="00401A87">
        <w:rPr>
          <w:rFonts w:cs="Arial"/>
        </w:rPr>
        <w:t>from</w:t>
      </w:r>
      <w:r w:rsidR="00401A87">
        <w:rPr>
          <w:rFonts w:eastAsiaTheme="minorEastAsia" w:cs="Arial"/>
        </w:rPr>
        <w:t xml:space="preserve"> </w:t>
      </w:r>
      <w:proofErr w:type="gramEnd"/>
      <m:oMath>
        <m:r>
          <m:rPr>
            <m:sty m:val="p"/>
          </m:rPr>
          <w:rPr>
            <w:rFonts w:ascii="Cambria Math" w:hAnsi="Cambria Math" w:cs="Arial"/>
          </w:rPr>
          <m:t>[-1, -0.05]</m:t>
        </m:r>
        <m:nary>
          <m:naryPr>
            <m:chr m:val="⋃"/>
            <m:limLoc m:val="undOvr"/>
            <m:subHide m:val="1"/>
            <m:supHide m:val="1"/>
            <m:ctrlPr>
              <w:rPr>
                <w:rFonts w:ascii="Cambria Math" w:hAnsi="Cambria Math" w:cs="Arial"/>
              </w:rPr>
            </m:ctrlPr>
          </m:naryPr>
          <m:sub/>
          <m:sup/>
          <m:e>
            <m:r>
              <w:rPr>
                <w:rFonts w:ascii="Cambria Math" w:hAnsi="Cambria Math" w:cs="Arial"/>
              </w:rPr>
              <m:t xml:space="preserve"> [0.05, 1]</m:t>
            </m:r>
          </m:e>
        </m:nary>
      </m:oMath>
      <w:r w:rsidR="0056565A">
        <w:rPr>
          <w:rFonts w:cs="Arial"/>
        </w:rPr>
        <w:t xml:space="preserve">.  </w:t>
      </w:r>
      <w:r w:rsidR="00AE5A80">
        <w:rPr>
          <w:rFonts w:cs="Arial"/>
        </w:rPr>
        <w:t>Empirical Type I error rates will be calculated as the proportion of times a test is incorrectly rejected under the null.  Power will be calculated as the proportion of times a test is correctly re</w:t>
      </w:r>
      <w:r w:rsidR="007E623D">
        <w:rPr>
          <w:rFonts w:cs="Arial"/>
        </w:rPr>
        <w:t>jected under the alternative.</w:t>
      </w:r>
      <w:r w:rsidR="00622FF1">
        <w:rPr>
          <w:rFonts w:cs="Arial"/>
        </w:rPr>
        <w:t xml:space="preserve">  We will compare the performance of the </w:t>
      </w:r>
      <w:proofErr w:type="spellStart"/>
      <w:r w:rsidR="005F0F7D">
        <w:rPr>
          <w:rFonts w:cs="Arial"/>
        </w:rPr>
        <w:t>gIUT</w:t>
      </w:r>
      <w:proofErr w:type="spellEnd"/>
      <w:r w:rsidR="00622FF1">
        <w:rPr>
          <w:rFonts w:cs="Arial"/>
        </w:rPr>
        <w:t xml:space="preserve"> test with performance of the GIE test</w:t>
      </w:r>
      <w:r w:rsidR="00004FF4">
        <w:rPr>
          <w:rFonts w:cs="Arial"/>
        </w:rPr>
        <w:t xml:space="preserve"> and provide recommendations on use</w:t>
      </w:r>
      <w:r w:rsidR="00622FF1">
        <w:rPr>
          <w:rFonts w:cs="Arial"/>
        </w:rPr>
        <w:t xml:space="preserve">.  It can be demonstrated that the TIE </w:t>
      </w:r>
      <w:r w:rsidR="00624C2F">
        <w:rPr>
          <w:rFonts w:cs="Arial"/>
        </w:rPr>
        <w:t xml:space="preserve">estimate </w:t>
      </w:r>
      <w:r w:rsidR="00622FF1">
        <w:rPr>
          <w:rFonts w:cs="Arial"/>
        </w:rPr>
        <w:t xml:space="preserve">is equivalent to the </w:t>
      </w:r>
      <w:r w:rsidR="00624C2F">
        <w:rPr>
          <w:rFonts w:cs="Arial"/>
        </w:rPr>
        <w:t>estimates</w:t>
      </w:r>
      <w:r w:rsidR="00622FF1">
        <w:rPr>
          <w:rFonts w:cs="Arial"/>
        </w:rPr>
        <w:t xml:space="preserve"> for a single exposure and multiple mediators proposed by Huang and Pan (2016); our purpose for evaluation in this simulation is to evaluate the performance of the </w:t>
      </w:r>
      <w:r w:rsidR="001C7DCA">
        <w:rPr>
          <w:rFonts w:cs="Arial"/>
        </w:rPr>
        <w:t xml:space="preserve">bootstrap </w:t>
      </w:r>
      <w:r w:rsidR="00622FF1">
        <w:rPr>
          <w:rFonts w:cs="Arial"/>
        </w:rPr>
        <w:t xml:space="preserve">test under scenarios specific to the microbiome-metabolome relationship.    </w:t>
      </w:r>
      <w:r w:rsidR="007E623D">
        <w:rPr>
          <w:rFonts w:cs="Arial"/>
        </w:rPr>
        <w:tab/>
      </w:r>
      <w:r w:rsidR="00AE5A80">
        <w:rPr>
          <w:rFonts w:cs="Arial"/>
        </w:rPr>
        <w:t xml:space="preserve">  </w:t>
      </w:r>
      <w:r w:rsidR="00F25057" w:rsidRPr="00E25058">
        <w:rPr>
          <w:rFonts w:cs="Arial"/>
        </w:rPr>
        <w:t xml:space="preserve"> </w:t>
      </w:r>
    </w:p>
    <w:p w14:paraId="143FE7F2" w14:textId="6A01D37B" w:rsidR="005028FE" w:rsidRDefault="00AE5A80" w:rsidP="004F0433">
      <w:pPr>
        <w:spacing w:before="120"/>
        <w:ind w:firstLine="0"/>
        <w:rPr>
          <w:rFonts w:cs="Arial"/>
        </w:rPr>
      </w:pPr>
      <w:r w:rsidRPr="00E25058">
        <w:rPr>
          <w:rFonts w:cs="Arial"/>
          <w:b/>
        </w:rPr>
        <w:t xml:space="preserve">Application to </w:t>
      </w:r>
      <w:r>
        <w:rPr>
          <w:rFonts w:cs="Arial"/>
          <w:b/>
        </w:rPr>
        <w:t>HNSCC</w:t>
      </w:r>
      <w:r w:rsidRPr="00E25058">
        <w:rPr>
          <w:rFonts w:cs="Arial"/>
          <w:b/>
        </w:rPr>
        <w:t xml:space="preserve"> data</w:t>
      </w:r>
      <w:r w:rsidR="00B55F62">
        <w:rPr>
          <w:rFonts w:cs="Arial"/>
          <w:b/>
        </w:rPr>
        <w:t xml:space="preserve">:  </w:t>
      </w:r>
      <w:r w:rsidR="00004FF4">
        <w:rPr>
          <w:rFonts w:cs="Arial"/>
        </w:rPr>
        <w:t xml:space="preserve">We will apply </w:t>
      </w:r>
      <w:r w:rsidR="00B55F62">
        <w:rPr>
          <w:rFonts w:cs="Arial"/>
        </w:rPr>
        <w:t>the</w:t>
      </w:r>
      <w:r w:rsidR="00004FF4">
        <w:rPr>
          <w:rFonts w:cs="Arial"/>
        </w:rPr>
        <w:t xml:space="preserve"> </w:t>
      </w:r>
      <w:proofErr w:type="spellStart"/>
      <w:r w:rsidR="00F17750">
        <w:rPr>
          <w:rFonts w:cs="Arial"/>
        </w:rPr>
        <w:t>gIUT</w:t>
      </w:r>
      <w:proofErr w:type="spellEnd"/>
      <w:r w:rsidR="00004FF4">
        <w:rPr>
          <w:rFonts w:cs="Arial"/>
        </w:rPr>
        <w:t xml:space="preserve"> </w:t>
      </w:r>
      <w:r w:rsidR="00B55F62">
        <w:rPr>
          <w:rFonts w:cs="Arial"/>
        </w:rPr>
        <w:t>and</w:t>
      </w:r>
      <w:r w:rsidR="00004FF4">
        <w:rPr>
          <w:rFonts w:cs="Arial"/>
        </w:rPr>
        <w:t xml:space="preserve"> GIE </w:t>
      </w:r>
      <w:r w:rsidR="005028FE">
        <w:rPr>
          <w:rFonts w:cs="Arial"/>
        </w:rPr>
        <w:t>test</w:t>
      </w:r>
      <w:r w:rsidR="00B55F62">
        <w:rPr>
          <w:rFonts w:cs="Arial"/>
        </w:rPr>
        <w:t>s</w:t>
      </w:r>
      <w:r w:rsidR="005028FE">
        <w:rPr>
          <w:rFonts w:cs="Arial"/>
        </w:rPr>
        <w:t xml:space="preserve"> for mediation in </w:t>
      </w:r>
      <w:r w:rsidR="00004FF4">
        <w:rPr>
          <w:rFonts w:cs="Arial"/>
        </w:rPr>
        <w:t>our existing data on HNSCC patients</w:t>
      </w:r>
      <w:r w:rsidRPr="00E25058">
        <w:rPr>
          <w:rFonts w:cs="Arial"/>
        </w:rPr>
        <w:t>.</w:t>
      </w:r>
      <w:r w:rsidR="00004FF4">
        <w:rPr>
          <w:rFonts w:cs="Arial"/>
        </w:rPr>
        <w:t xml:space="preserve">  </w:t>
      </w:r>
      <w:r w:rsidR="00FB4FA9">
        <w:rPr>
          <w:rFonts w:cs="Arial"/>
        </w:rPr>
        <w:t>S</w:t>
      </w:r>
      <w:r w:rsidR="00004FF4">
        <w:rPr>
          <w:rFonts w:cs="Arial"/>
        </w:rPr>
        <w:t>aliva samples</w:t>
      </w:r>
      <w:r w:rsidR="00FB4FA9">
        <w:rPr>
          <w:rFonts w:cs="Arial"/>
        </w:rPr>
        <w:t>, demographics, and environmental exposure variables (smoking, drinking, and HPV)</w:t>
      </w:r>
      <w:r w:rsidR="00004FF4">
        <w:rPr>
          <w:rFonts w:cs="Arial"/>
        </w:rPr>
        <w:t xml:space="preserve"> were obtained on a cohort of 72 </w:t>
      </w:r>
      <w:r w:rsidR="00A55A63">
        <w:rPr>
          <w:rFonts w:cs="Arial"/>
        </w:rPr>
        <w:t xml:space="preserve">treatment-naïve </w:t>
      </w:r>
      <w:r w:rsidR="00004FF4">
        <w:rPr>
          <w:rFonts w:cs="Arial"/>
        </w:rPr>
        <w:t xml:space="preserve">HNSCC patients and 83 </w:t>
      </w:r>
      <w:r w:rsidR="00A55A63">
        <w:rPr>
          <w:rFonts w:cs="Arial"/>
        </w:rPr>
        <w:t xml:space="preserve">healthy </w:t>
      </w:r>
      <w:r w:rsidR="00004FF4">
        <w:rPr>
          <w:rFonts w:cs="Arial"/>
        </w:rPr>
        <w:t xml:space="preserve">controls.  </w:t>
      </w:r>
      <w:r w:rsidR="00004FF4" w:rsidRPr="00E25058">
        <w:rPr>
          <w:rFonts w:cs="Arial"/>
        </w:rPr>
        <w:t xml:space="preserve">Genomic DNAs were extracted from these saliva specimens, </w:t>
      </w:r>
      <w:r w:rsidR="00A55A63">
        <w:rPr>
          <w:rFonts w:cs="Arial"/>
        </w:rPr>
        <w:t xml:space="preserve">16S rRNA gene </w:t>
      </w:r>
      <w:r w:rsidR="00004FF4" w:rsidRPr="00E25058">
        <w:rPr>
          <w:rFonts w:cs="Arial"/>
        </w:rPr>
        <w:t>PCR amplicons were generated using pan-bacterial 16S rRNA gene primers, and high-throughput sequencing was performed on an Illumina MiSeq platfor</w:t>
      </w:r>
      <w:r w:rsidR="00004FF4">
        <w:rPr>
          <w:rFonts w:cs="Arial"/>
        </w:rPr>
        <w:t xml:space="preserve">m operated by Dr. Frank’s lab.  </w:t>
      </w:r>
      <w:r w:rsidR="008F423C">
        <w:rPr>
          <w:rFonts w:cs="Arial"/>
        </w:rPr>
        <w:t xml:space="preserve">Untargeted metabolomics analysis </w:t>
      </w:r>
      <w:r w:rsidR="00A55A63">
        <w:rPr>
          <w:rFonts w:cs="Arial"/>
        </w:rPr>
        <w:t>has been completed for 20 subjects (10 cases, 10 controls) and is underway for</w:t>
      </w:r>
      <w:r w:rsidR="00004FF4">
        <w:rPr>
          <w:rFonts w:cs="Arial"/>
        </w:rPr>
        <w:t xml:space="preserve"> </w:t>
      </w:r>
      <w:r w:rsidR="00A55A63">
        <w:rPr>
          <w:rFonts w:cs="Arial"/>
        </w:rPr>
        <w:t xml:space="preserve">remaining specimens. </w:t>
      </w:r>
      <w:r w:rsidR="00004FF4">
        <w:rPr>
          <w:rFonts w:cs="Arial"/>
        </w:rPr>
        <w:t xml:space="preserve"> </w:t>
      </w:r>
      <w:r w:rsidR="00FB4FA9">
        <w:rPr>
          <w:rFonts w:cs="Arial"/>
        </w:rPr>
        <w:t>We will model equation (1) using the binary outcome for HNSCC.  Both equations (1) and (2) will be adjusted for environmental exposures</w:t>
      </w:r>
      <w:r w:rsidR="00A55A63">
        <w:rPr>
          <w:rFonts w:cs="Arial"/>
        </w:rPr>
        <w:t xml:space="preserve"> (e.g., smoking/drinking/HPV</w:t>
      </w:r>
      <w:r w:rsidR="00F14375">
        <w:rPr>
          <w:rFonts w:cs="Arial"/>
        </w:rPr>
        <w:t xml:space="preserve"> and other </w:t>
      </w:r>
      <w:r w:rsidR="005028FE">
        <w:rPr>
          <w:rFonts w:cs="Arial"/>
        </w:rPr>
        <w:t xml:space="preserve">potential confounders.  If the </w:t>
      </w:r>
      <w:r w:rsidR="00B55F62">
        <w:rPr>
          <w:rFonts w:cs="Arial"/>
        </w:rPr>
        <w:t>GIE test</w:t>
      </w:r>
      <w:r w:rsidR="005028FE">
        <w:rPr>
          <w:rFonts w:cs="Arial"/>
        </w:rPr>
        <w:t xml:space="preserve"> for mediation is rejected, the TIE will be used to identify individual taxa which are relevant in the microbiome-metabolome-HNSCC pathways and may prove useful for possible interventions or improving therapeutic responses in future studies.  </w:t>
      </w:r>
    </w:p>
    <w:p w14:paraId="2F3FD536" w14:textId="2B0EEB15" w:rsidR="009A2939" w:rsidRPr="00E25058" w:rsidRDefault="009A2939" w:rsidP="004F0433">
      <w:pPr>
        <w:spacing w:before="120"/>
        <w:ind w:firstLine="0"/>
        <w:rPr>
          <w:rFonts w:cs="Arial"/>
        </w:rPr>
      </w:pPr>
      <w:r w:rsidRPr="008B4A12">
        <w:rPr>
          <w:rFonts w:cs="Arial"/>
          <w:b/>
        </w:rPr>
        <w:t>Possible problems and alternatives:</w:t>
      </w:r>
      <w:r w:rsidR="008B4A12">
        <w:rPr>
          <w:rFonts w:cs="Arial"/>
          <w:b/>
        </w:rPr>
        <w:t xml:space="preserve"> </w:t>
      </w:r>
      <w:r w:rsidR="008B4A12">
        <w:rPr>
          <w:rFonts w:cs="Arial"/>
        </w:rPr>
        <w:t>We recognize the possibility of inconsistencies between the microbial taxa selected to have non-zero coefficients in equations (1) and (2).  If these inconsistencies are problematic, we will consider alternative pen</w:t>
      </w:r>
      <w:r>
        <w:rPr>
          <w:rFonts w:cs="Arial"/>
        </w:rPr>
        <w:t>alized regression approaches such as ridge regression, and L2 regularization method, or elastic net, a combination of L1 and L2 regularization.</w:t>
      </w:r>
      <w:r w:rsidR="006A1A05">
        <w:rPr>
          <w:rFonts w:cs="Arial"/>
        </w:rPr>
        <w:t xml:space="preserve">  If performance of both the </w:t>
      </w:r>
      <w:proofErr w:type="spellStart"/>
      <w:r w:rsidR="00F17750">
        <w:rPr>
          <w:rFonts w:cs="Arial"/>
        </w:rPr>
        <w:t>gIUT</w:t>
      </w:r>
      <w:proofErr w:type="spellEnd"/>
      <w:r w:rsidR="006A1A05">
        <w:rPr>
          <w:rFonts w:cs="Arial"/>
        </w:rPr>
        <w:t xml:space="preserve"> and GIE prove to be inadequate for hypothesis testing, we will evaluate the HNSCC using the TIE, a method with demonstrated success using SNP and gene expression data.  </w:t>
      </w:r>
      <w:r>
        <w:rPr>
          <w:rFonts w:cs="Arial"/>
        </w:rPr>
        <w:t xml:space="preserve">  </w:t>
      </w:r>
    </w:p>
    <w:p w14:paraId="63BBD5FD" w14:textId="7AC9D410" w:rsidR="008B0184" w:rsidRPr="00E25058" w:rsidRDefault="004515AD" w:rsidP="000F39DC">
      <w:pPr>
        <w:spacing w:before="120"/>
        <w:ind w:firstLine="0"/>
        <w:rPr>
          <w:rFonts w:cs="Arial"/>
        </w:rPr>
      </w:pPr>
      <w:r w:rsidRPr="003D44F0">
        <w:rPr>
          <w:rFonts w:cs="Arial"/>
          <w:b/>
        </w:rPr>
        <w:t>Timeline:</w:t>
      </w:r>
      <w:r w:rsidR="00327871">
        <w:rPr>
          <w:rFonts w:cs="Arial"/>
          <w:b/>
        </w:rPr>
        <w:t xml:space="preserve">  </w:t>
      </w:r>
      <w:r w:rsidR="00327871">
        <w:rPr>
          <w:rFonts w:cs="Arial"/>
        </w:rPr>
        <w:t>We will spend months 1 and 2 developing and testing functions for our simulation studies.  In month 3, we will pilot a small round of simulations</w:t>
      </w:r>
      <w:r w:rsidR="009435BE">
        <w:rPr>
          <w:rFonts w:cs="Arial"/>
        </w:rPr>
        <w:t xml:space="preserve"> and in months 4-6 we will complete simulations </w:t>
      </w:r>
      <w:r w:rsidR="00327871">
        <w:rPr>
          <w:rFonts w:cs="Arial"/>
        </w:rPr>
        <w:t xml:space="preserve">and analyze our findings; Aim 1 and 2 simulations will be run </w:t>
      </w:r>
      <w:r w:rsidR="000F39DC">
        <w:rPr>
          <w:rFonts w:cs="Arial"/>
        </w:rPr>
        <w:t>co-currently</w:t>
      </w:r>
      <w:r w:rsidR="00327871">
        <w:rPr>
          <w:rFonts w:cs="Arial"/>
        </w:rPr>
        <w:t xml:space="preserve">.  In months 7-8 we will apply findings to our HNSS data, and </w:t>
      </w:r>
      <w:r w:rsidR="009B2D85">
        <w:rPr>
          <w:rFonts w:cs="Arial"/>
        </w:rPr>
        <w:t xml:space="preserve">focus on dissemination through papers, presentations, and developing a BERD workshop in months 9-12.  </w:t>
      </w:r>
    </w:p>
    <w:p w14:paraId="4BC7C4C1" w14:textId="581E3BBD" w:rsidR="00E746E6" w:rsidRPr="00E25058" w:rsidRDefault="00E746E6" w:rsidP="006F63BB">
      <w:pPr>
        <w:ind w:firstLine="0"/>
        <w:rPr>
          <w:rFonts w:cs="Arial"/>
          <w:b/>
        </w:rPr>
      </w:pPr>
      <w:r w:rsidRPr="00E25058">
        <w:rPr>
          <w:rFonts w:cs="Arial"/>
          <w:b/>
        </w:rPr>
        <w:t xml:space="preserve">5. </w:t>
      </w:r>
      <w:r w:rsidR="0076104D" w:rsidRPr="00E25058">
        <w:rPr>
          <w:rFonts w:cs="Arial"/>
          <w:b/>
        </w:rPr>
        <w:t xml:space="preserve"> </w:t>
      </w:r>
      <w:r w:rsidRPr="00E25058">
        <w:rPr>
          <w:rFonts w:cs="Arial"/>
          <w:b/>
        </w:rPr>
        <w:t>Ed</w:t>
      </w:r>
      <w:r w:rsidR="008064B7" w:rsidRPr="00E25058">
        <w:rPr>
          <w:rFonts w:cs="Arial"/>
          <w:b/>
        </w:rPr>
        <w:t xml:space="preserve">ucational Mission </w:t>
      </w:r>
    </w:p>
    <w:p w14:paraId="547CA451" w14:textId="0275D0FD" w:rsidR="00E746E6" w:rsidRPr="00E25058" w:rsidRDefault="000078EC" w:rsidP="006F63BB">
      <w:pPr>
        <w:rPr>
          <w:rFonts w:cs="Arial"/>
        </w:rPr>
      </w:pPr>
      <w:r w:rsidRPr="00E25058">
        <w:rPr>
          <w:rFonts w:cs="Arial"/>
        </w:rPr>
        <w:t>Our long-term goal is to facilitate the clinical</w:t>
      </w:r>
      <w:r w:rsidR="00AB59AF">
        <w:rPr>
          <w:rFonts w:cs="Arial"/>
        </w:rPr>
        <w:t xml:space="preserve">/translational applications </w:t>
      </w:r>
      <w:r w:rsidRPr="00E25058">
        <w:rPr>
          <w:rFonts w:cs="Arial"/>
        </w:rPr>
        <w:t xml:space="preserve">of microbiome research by gaining a </w:t>
      </w:r>
      <w:r w:rsidR="00623EB2">
        <w:rPr>
          <w:rFonts w:cs="Arial"/>
        </w:rPr>
        <w:t>deeper understanding of how</w:t>
      </w:r>
      <w:r w:rsidRPr="00E25058">
        <w:rPr>
          <w:rFonts w:cs="Arial"/>
        </w:rPr>
        <w:t xml:space="preserve"> the microbiome impacts</w:t>
      </w:r>
      <w:r w:rsidR="00AB59AF">
        <w:rPr>
          <w:rFonts w:cs="Arial"/>
        </w:rPr>
        <w:t xml:space="preserve"> host pathophysiological processes (assessed by</w:t>
      </w:r>
      <w:r w:rsidRPr="00E25058">
        <w:rPr>
          <w:rFonts w:cs="Arial"/>
        </w:rPr>
        <w:t xml:space="preserve"> </w:t>
      </w:r>
      <w:r w:rsidR="005648BC" w:rsidRPr="00E25058">
        <w:rPr>
          <w:rFonts w:cs="Arial"/>
        </w:rPr>
        <w:t xml:space="preserve">functional </w:t>
      </w:r>
      <w:r w:rsidR="00623EB2">
        <w:rPr>
          <w:rFonts w:cs="Arial"/>
        </w:rPr>
        <w:t>‘O</w:t>
      </w:r>
      <w:r w:rsidR="005648BC" w:rsidRPr="00E25058">
        <w:rPr>
          <w:rFonts w:cs="Arial"/>
        </w:rPr>
        <w:t>mics</w:t>
      </w:r>
      <w:r w:rsidR="00AB59AF">
        <w:rPr>
          <w:rFonts w:cs="Arial"/>
        </w:rPr>
        <w:t>)</w:t>
      </w:r>
      <w:r w:rsidR="005648BC" w:rsidRPr="00E25058">
        <w:rPr>
          <w:rFonts w:cs="Arial"/>
        </w:rPr>
        <w:t xml:space="preserve"> </w:t>
      </w:r>
      <w:r w:rsidR="006B7B76" w:rsidRPr="00E25058">
        <w:rPr>
          <w:rFonts w:cs="Arial"/>
        </w:rPr>
        <w:t>and subsequent health outcomes</w:t>
      </w:r>
      <w:r w:rsidRPr="00E25058">
        <w:rPr>
          <w:rFonts w:cs="Arial"/>
        </w:rPr>
        <w:t xml:space="preserve">.  </w:t>
      </w:r>
      <w:r w:rsidR="00AB59AF">
        <w:rPr>
          <w:rFonts w:cs="Arial"/>
        </w:rPr>
        <w:t>Completion of the Aims</w:t>
      </w:r>
      <w:r w:rsidRPr="00E25058">
        <w:rPr>
          <w:rFonts w:cs="Arial"/>
        </w:rPr>
        <w:t xml:space="preserve"> will </w:t>
      </w:r>
      <w:r w:rsidR="00AB59AF">
        <w:rPr>
          <w:rFonts w:cs="Arial"/>
        </w:rPr>
        <w:t>advance</w:t>
      </w:r>
      <w:r w:rsidRPr="00E25058">
        <w:rPr>
          <w:rFonts w:cs="Arial"/>
        </w:rPr>
        <w:t xml:space="preserve"> both the statistical and microbiome fields and lead to improved techniques for integrating the microbiome with metabolomics data, as well as setting the stage for integration with other ‘</w:t>
      </w:r>
      <w:r w:rsidR="00623EB2">
        <w:rPr>
          <w:rFonts w:cs="Arial"/>
        </w:rPr>
        <w:t>O</w:t>
      </w:r>
      <w:r w:rsidRPr="00E25058">
        <w:rPr>
          <w:rFonts w:cs="Arial"/>
        </w:rPr>
        <w:t>mics</w:t>
      </w:r>
      <w:r w:rsidR="00623EB2">
        <w:rPr>
          <w:rFonts w:cs="Arial"/>
        </w:rPr>
        <w:t xml:space="preserve"> datasets</w:t>
      </w:r>
      <w:r w:rsidRPr="00E25058">
        <w:rPr>
          <w:rFonts w:cs="Arial"/>
        </w:rPr>
        <w:t>.  This work will have a broad impact on the greater scientific community through the development of detailed examples, tutorials, and recommendations for applying the proposed method in practice</w:t>
      </w:r>
      <w:r w:rsidR="00623EB2">
        <w:rPr>
          <w:rFonts w:cs="Arial"/>
        </w:rPr>
        <w:t>.  Future efforts will be directed towards</w:t>
      </w:r>
      <w:r w:rsidRPr="00E25058">
        <w:rPr>
          <w:rFonts w:cs="Arial"/>
        </w:rPr>
        <w:t xml:space="preserve"> development of an open source software package for others to use.  </w:t>
      </w:r>
    </w:p>
    <w:p w14:paraId="5E425F8A" w14:textId="7F1BF15F" w:rsidR="00FF6B52" w:rsidRPr="00E25058" w:rsidRDefault="00F93DA7" w:rsidP="006F63BB">
      <w:pPr>
        <w:rPr>
          <w:rFonts w:cs="Arial"/>
        </w:rPr>
      </w:pPr>
      <w:r w:rsidRPr="00E25058">
        <w:rPr>
          <w:rFonts w:cs="Arial"/>
        </w:rPr>
        <w:t>A</w:t>
      </w:r>
      <w:r w:rsidR="006B7B76" w:rsidRPr="00E25058">
        <w:rPr>
          <w:rFonts w:cs="Arial"/>
        </w:rPr>
        <w:t>n additional</w:t>
      </w:r>
      <w:r w:rsidRPr="00E25058">
        <w:rPr>
          <w:rFonts w:cs="Arial"/>
        </w:rPr>
        <w:t xml:space="preserve"> goal of this proposal is to introduce the field of integrative ‘</w:t>
      </w:r>
      <w:r w:rsidR="00623EB2">
        <w:rPr>
          <w:rFonts w:cs="Arial"/>
        </w:rPr>
        <w:t>O</w:t>
      </w:r>
      <w:r w:rsidRPr="00E25058">
        <w:rPr>
          <w:rFonts w:cs="Arial"/>
        </w:rPr>
        <w:t>mics research to a graduate student in Biostatistics and provide training opportunities to learn in this field.  We p</w:t>
      </w:r>
      <w:r w:rsidR="005279CC">
        <w:rPr>
          <w:rFonts w:cs="Arial"/>
        </w:rPr>
        <w:t xml:space="preserve">ropose to include in this project </w:t>
      </w:r>
      <w:r w:rsidRPr="00E25058">
        <w:rPr>
          <w:rFonts w:cs="Arial"/>
        </w:rPr>
        <w:t>a 1</w:t>
      </w:r>
      <w:r w:rsidRPr="00E25058">
        <w:rPr>
          <w:rFonts w:cs="Arial"/>
          <w:vertAlign w:val="superscript"/>
        </w:rPr>
        <w:t>st</w:t>
      </w:r>
      <w:r w:rsidRPr="00E25058">
        <w:rPr>
          <w:rFonts w:cs="Arial"/>
        </w:rPr>
        <w:t xml:space="preserve"> year Ph.D. Biostatistics student, </w:t>
      </w:r>
      <w:r w:rsidR="00FF6B52" w:rsidRPr="00E25058">
        <w:rPr>
          <w:rFonts w:cs="Arial"/>
        </w:rPr>
        <w:t>Charlie Carpenter</w:t>
      </w:r>
      <w:r w:rsidRPr="00E25058">
        <w:rPr>
          <w:rFonts w:cs="Arial"/>
        </w:rPr>
        <w:t xml:space="preserve">, to run data simulations and </w:t>
      </w:r>
      <w:r w:rsidR="005279CC">
        <w:rPr>
          <w:rFonts w:cs="Arial"/>
        </w:rPr>
        <w:t xml:space="preserve">to </w:t>
      </w:r>
      <w:r w:rsidRPr="00E25058">
        <w:rPr>
          <w:rFonts w:cs="Arial"/>
        </w:rPr>
        <w:t xml:space="preserve">apply the proposed methods on the oral cancer dataset.  Mr. Carpenter </w:t>
      </w:r>
      <w:r w:rsidR="005279CC">
        <w:rPr>
          <w:rFonts w:cs="Arial"/>
        </w:rPr>
        <w:t>is currently</w:t>
      </w:r>
      <w:r w:rsidR="005279CC" w:rsidRPr="00E25058">
        <w:rPr>
          <w:rFonts w:cs="Arial"/>
        </w:rPr>
        <w:t xml:space="preserve"> </w:t>
      </w:r>
      <w:r w:rsidRPr="00E25058">
        <w:rPr>
          <w:rFonts w:cs="Arial"/>
        </w:rPr>
        <w:t>work</w:t>
      </w:r>
      <w:r w:rsidR="005279CC">
        <w:rPr>
          <w:rFonts w:cs="Arial"/>
        </w:rPr>
        <w:t>ing</w:t>
      </w:r>
      <w:r w:rsidRPr="00E25058">
        <w:rPr>
          <w:rFonts w:cs="Arial"/>
        </w:rPr>
        <w:t xml:space="preserve"> closely under the mentorship of Drs. Kroehl</w:t>
      </w:r>
      <w:r w:rsidR="005279CC">
        <w:rPr>
          <w:rFonts w:cs="Arial"/>
        </w:rPr>
        <w:t xml:space="preserve">, </w:t>
      </w:r>
      <w:r w:rsidRPr="00E25058">
        <w:rPr>
          <w:rFonts w:cs="Arial"/>
        </w:rPr>
        <w:t>Frank,</w:t>
      </w:r>
      <w:r w:rsidR="005279CC">
        <w:rPr>
          <w:rFonts w:cs="Arial"/>
        </w:rPr>
        <w:t xml:space="preserve"> and J. Friedman</w:t>
      </w:r>
      <w:r w:rsidRPr="00E25058">
        <w:rPr>
          <w:rFonts w:cs="Arial"/>
        </w:rPr>
        <w:t xml:space="preserve"> and </w:t>
      </w:r>
      <w:r w:rsidR="005279CC">
        <w:rPr>
          <w:rFonts w:cs="Arial"/>
        </w:rPr>
        <w:t xml:space="preserve">will actively </w:t>
      </w:r>
      <w:r w:rsidRPr="00E25058">
        <w:rPr>
          <w:rFonts w:cs="Arial"/>
        </w:rPr>
        <w:t>participate in the writing of software, papers, and presentations</w:t>
      </w:r>
      <w:r w:rsidR="00EA467E" w:rsidRPr="00E25058">
        <w:rPr>
          <w:rFonts w:cs="Arial"/>
        </w:rPr>
        <w:t xml:space="preserve"> related to the findings of this proposal.  </w:t>
      </w:r>
    </w:p>
    <w:p w14:paraId="4C0116AC" w14:textId="7ACBC70D" w:rsidR="00AE6DD9" w:rsidRDefault="00B66661" w:rsidP="006F63BB">
      <w:pPr>
        <w:rPr>
          <w:rFonts w:cs="Arial"/>
        </w:rPr>
      </w:pPr>
      <w:r w:rsidRPr="00E25058">
        <w:rPr>
          <w:rFonts w:cs="Arial"/>
        </w:rPr>
        <w:t>The PI, Dr. Kroehl, is an active member of the Biostatistics, Epidemiology, &amp; Research Design (BERD) program</w:t>
      </w:r>
      <w:r w:rsidR="00FF6B52" w:rsidRPr="00E25058">
        <w:rPr>
          <w:rFonts w:cs="Arial"/>
        </w:rPr>
        <w:t xml:space="preserve"> and provides education on statistical analysis of microbiome data through one-on-one grant development and BERD workshops.  The findings from this </w:t>
      </w:r>
      <w:r w:rsidR="00C5541D" w:rsidRPr="00E25058">
        <w:rPr>
          <w:rFonts w:cs="Arial"/>
        </w:rPr>
        <w:t>work</w:t>
      </w:r>
      <w:r w:rsidR="00FF6B52" w:rsidRPr="00E25058">
        <w:rPr>
          <w:rFonts w:cs="Arial"/>
        </w:rPr>
        <w:t xml:space="preserve"> will be disseminated through a BERD open </w:t>
      </w:r>
      <w:r w:rsidR="00C5541D" w:rsidRPr="00E25058">
        <w:rPr>
          <w:rFonts w:cs="Arial"/>
        </w:rPr>
        <w:t xml:space="preserve">forum or workshop on </w:t>
      </w:r>
      <w:r w:rsidR="00FF6B52" w:rsidRPr="00E25058">
        <w:rPr>
          <w:rFonts w:cs="Arial"/>
        </w:rPr>
        <w:t xml:space="preserve">how to integrate and analyze microbiome and metabolomics data.  Furthermore, the methods developed in this proposal will be used to strengthen future microbiome and integrative </w:t>
      </w:r>
      <w:r w:rsidR="00CD0952">
        <w:rPr>
          <w:rFonts w:cs="Arial"/>
        </w:rPr>
        <w:t>‘O</w:t>
      </w:r>
      <w:r w:rsidR="00FF6B52" w:rsidRPr="00E25058">
        <w:rPr>
          <w:rFonts w:cs="Arial"/>
        </w:rPr>
        <w:t xml:space="preserve">mics proposals by providing researchers with cutting edge analytics to </w:t>
      </w:r>
      <w:r w:rsidRPr="00E25058">
        <w:rPr>
          <w:rFonts w:cs="Arial"/>
        </w:rPr>
        <w:t xml:space="preserve">better answer proposed </w:t>
      </w:r>
      <w:r w:rsidR="006B7B76" w:rsidRPr="00E25058">
        <w:rPr>
          <w:rFonts w:cs="Arial"/>
        </w:rPr>
        <w:t xml:space="preserve">research questions. </w:t>
      </w:r>
    </w:p>
    <w:p w14:paraId="1531B5A8" w14:textId="1F17914F" w:rsidR="00E746E6" w:rsidRPr="00AE6DD9" w:rsidRDefault="00E746E6" w:rsidP="00AB1533">
      <w:pPr>
        <w:ind w:firstLine="0"/>
        <w:rPr>
          <w:rFonts w:cs="Arial"/>
          <w:b/>
        </w:rPr>
      </w:pPr>
      <w:r w:rsidRPr="00AE6DD9">
        <w:rPr>
          <w:rFonts w:cs="Arial"/>
          <w:b/>
        </w:rPr>
        <w:lastRenderedPageBreak/>
        <w:t>References</w:t>
      </w:r>
    </w:p>
    <w:p w14:paraId="2F12A4A8" w14:textId="77777777" w:rsidR="00C14EA1" w:rsidRPr="00E25058" w:rsidRDefault="00C14EA1" w:rsidP="00AB1533">
      <w:pPr>
        <w:ind w:left="720" w:hanging="720"/>
        <w:rPr>
          <w:rFonts w:cs="Arial"/>
        </w:rPr>
      </w:pPr>
    </w:p>
    <w:p w14:paraId="50580419" w14:textId="0760FC89" w:rsidR="00715428" w:rsidRPr="008B5001" w:rsidRDefault="006C47B7" w:rsidP="008B5001">
      <w:pPr>
        <w:pStyle w:val="Bibliography"/>
        <w:tabs>
          <w:tab w:val="clear" w:pos="264"/>
          <w:tab w:val="left" w:pos="360"/>
        </w:tabs>
        <w:spacing w:after="0" w:line="240" w:lineRule="auto"/>
        <w:rPr>
          <w:rFonts w:cs="Arial"/>
        </w:rPr>
      </w:pPr>
      <w:r w:rsidRPr="008B5001">
        <w:rPr>
          <w:rFonts w:cs="Arial"/>
        </w:rPr>
        <w:fldChar w:fldCharType="begin"/>
      </w:r>
      <w:r w:rsidR="00715428" w:rsidRPr="008B5001">
        <w:rPr>
          <w:rFonts w:cs="Arial"/>
        </w:rPr>
        <w:instrText xml:space="preserve"> ADDIN ZOTERO_BIBL {"custom":[]} CSL_BIBLIOGRAPHY </w:instrText>
      </w:r>
      <w:r w:rsidRPr="008B5001">
        <w:rPr>
          <w:rFonts w:cs="Arial"/>
        </w:rPr>
        <w:fldChar w:fldCharType="separate"/>
      </w:r>
      <w:r w:rsidR="00715428" w:rsidRPr="008B5001">
        <w:rPr>
          <w:rFonts w:cs="Arial"/>
        </w:rPr>
        <w:t>1.</w:t>
      </w:r>
      <w:r w:rsidR="00715428" w:rsidRPr="008B5001">
        <w:rPr>
          <w:rFonts w:cs="Arial"/>
        </w:rPr>
        <w:tab/>
        <w:t xml:space="preserve">American Cancer Society. Cancer Facts &amp; Figures 2017. </w:t>
      </w:r>
      <w:r w:rsidR="003B0D99" w:rsidRPr="008B5001">
        <w:rPr>
          <w:rFonts w:cs="Arial"/>
        </w:rPr>
        <w:t>Atlanta: American Cancer Society; 2017</w:t>
      </w:r>
      <w:r w:rsidR="00715428" w:rsidRPr="008B5001">
        <w:rPr>
          <w:rFonts w:cs="Arial"/>
        </w:rPr>
        <w:t>.</w:t>
      </w:r>
    </w:p>
    <w:p w14:paraId="5BA217C9"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w:t>
      </w:r>
      <w:r w:rsidRPr="008B5001">
        <w:rPr>
          <w:rFonts w:cs="Arial"/>
        </w:rPr>
        <w:tab/>
        <w:t xml:space="preserve">Hooper, S. J. </w:t>
      </w:r>
      <w:r w:rsidRPr="008B5001">
        <w:rPr>
          <w:rFonts w:cs="Arial"/>
          <w:i/>
          <w:iCs/>
        </w:rPr>
        <w:t>et al.</w:t>
      </w:r>
      <w:r w:rsidRPr="008B5001">
        <w:rPr>
          <w:rFonts w:cs="Arial"/>
        </w:rPr>
        <w:t xml:space="preserve"> Viable bacteria present within oral squamous cell carcinoma tissue. </w:t>
      </w:r>
      <w:r w:rsidRPr="008B5001">
        <w:rPr>
          <w:rFonts w:cs="Arial"/>
          <w:i/>
          <w:iCs/>
        </w:rPr>
        <w:t>J. Clin. Microbiol.</w:t>
      </w:r>
      <w:r w:rsidRPr="008B5001">
        <w:rPr>
          <w:rFonts w:cs="Arial"/>
        </w:rPr>
        <w:t xml:space="preserve"> </w:t>
      </w:r>
      <w:r w:rsidRPr="008B5001">
        <w:rPr>
          <w:rFonts w:cs="Arial"/>
          <w:bCs/>
        </w:rPr>
        <w:t>44,</w:t>
      </w:r>
      <w:r w:rsidRPr="008B5001">
        <w:rPr>
          <w:rFonts w:cs="Arial"/>
        </w:rPr>
        <w:t xml:space="preserve"> 1719–1725 (2006).</w:t>
      </w:r>
    </w:p>
    <w:p w14:paraId="747758A7"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w:t>
      </w:r>
      <w:r w:rsidRPr="008B5001">
        <w:rPr>
          <w:rFonts w:cs="Arial"/>
        </w:rPr>
        <w:tab/>
        <w:t xml:space="preserve">Guerrero-Preston, R. </w:t>
      </w:r>
      <w:r w:rsidRPr="008B5001">
        <w:rPr>
          <w:rFonts w:cs="Arial"/>
          <w:i/>
          <w:iCs/>
        </w:rPr>
        <w:t>et al.</w:t>
      </w:r>
      <w:r w:rsidRPr="008B5001">
        <w:rPr>
          <w:rFonts w:cs="Arial"/>
        </w:rPr>
        <w:t xml:space="preserve"> 16S rRNA amplicon sequencing identifies microbiota associated with oral cancer, human papilloma virus infection and surgical treatment. </w:t>
      </w:r>
      <w:r w:rsidRPr="008B5001">
        <w:rPr>
          <w:rFonts w:cs="Arial"/>
          <w:i/>
          <w:iCs/>
        </w:rPr>
        <w:t>Oncotarget</w:t>
      </w:r>
      <w:r w:rsidRPr="008B5001">
        <w:rPr>
          <w:rFonts w:cs="Arial"/>
        </w:rPr>
        <w:t xml:space="preserve"> </w:t>
      </w:r>
      <w:r w:rsidRPr="008B5001">
        <w:rPr>
          <w:rFonts w:cs="Arial"/>
          <w:bCs/>
        </w:rPr>
        <w:t>7,</w:t>
      </w:r>
      <w:r w:rsidRPr="008B5001">
        <w:rPr>
          <w:rFonts w:cs="Arial"/>
        </w:rPr>
        <w:t xml:space="preserve"> 51320–51334 (2016).</w:t>
      </w:r>
    </w:p>
    <w:p w14:paraId="2190E852"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4.</w:t>
      </w:r>
      <w:r w:rsidRPr="008B5001">
        <w:rPr>
          <w:rFonts w:cs="Arial"/>
        </w:rPr>
        <w:tab/>
        <w:t xml:space="preserve">Schmidt, B. L. </w:t>
      </w:r>
      <w:r w:rsidRPr="008B5001">
        <w:rPr>
          <w:rFonts w:cs="Arial"/>
          <w:i/>
          <w:iCs/>
        </w:rPr>
        <w:t>et al.</w:t>
      </w:r>
      <w:r w:rsidRPr="008B5001">
        <w:rPr>
          <w:rFonts w:cs="Arial"/>
        </w:rPr>
        <w:t xml:space="preserve"> Changes in Abundance of Oral Microbiota Associated with Oral Cancer. </w:t>
      </w:r>
      <w:r w:rsidRPr="008B5001">
        <w:rPr>
          <w:rFonts w:cs="Arial"/>
          <w:i/>
          <w:iCs/>
        </w:rPr>
        <w:t>PLoS ONE</w:t>
      </w:r>
      <w:r w:rsidRPr="008B5001">
        <w:rPr>
          <w:rFonts w:cs="Arial"/>
        </w:rPr>
        <w:t xml:space="preserve"> </w:t>
      </w:r>
      <w:r w:rsidRPr="008B5001">
        <w:rPr>
          <w:rFonts w:cs="Arial"/>
          <w:bCs/>
        </w:rPr>
        <w:t>9,</w:t>
      </w:r>
      <w:r w:rsidRPr="008B5001">
        <w:rPr>
          <w:rFonts w:cs="Arial"/>
        </w:rPr>
        <w:t xml:space="preserve"> e98741 (2014).</w:t>
      </w:r>
    </w:p>
    <w:p w14:paraId="4F2D49C3"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5.</w:t>
      </w:r>
      <w:r w:rsidRPr="008B5001">
        <w:rPr>
          <w:rFonts w:cs="Arial"/>
        </w:rPr>
        <w:tab/>
        <w:t xml:space="preserve">Belcheva, A. </w:t>
      </w:r>
      <w:r w:rsidRPr="008B5001">
        <w:rPr>
          <w:rFonts w:cs="Arial"/>
          <w:i/>
          <w:iCs/>
        </w:rPr>
        <w:t>et al.</w:t>
      </w:r>
      <w:r w:rsidRPr="008B5001">
        <w:rPr>
          <w:rFonts w:cs="Arial"/>
        </w:rPr>
        <w:t xml:space="preserve"> Gut Microbial Metabolism Drives Transformation of Msh2-Deficient Colon Epithelial Cells. </w:t>
      </w:r>
      <w:r w:rsidRPr="008B5001">
        <w:rPr>
          <w:rFonts w:cs="Arial"/>
          <w:i/>
          <w:iCs/>
        </w:rPr>
        <w:t>Cell</w:t>
      </w:r>
      <w:r w:rsidRPr="008B5001">
        <w:rPr>
          <w:rFonts w:cs="Arial"/>
        </w:rPr>
        <w:t xml:space="preserve"> </w:t>
      </w:r>
      <w:r w:rsidRPr="008B5001">
        <w:rPr>
          <w:rFonts w:cs="Arial"/>
          <w:bCs/>
        </w:rPr>
        <w:t>158,</w:t>
      </w:r>
      <w:r w:rsidRPr="008B5001">
        <w:rPr>
          <w:rFonts w:cs="Arial"/>
        </w:rPr>
        <w:t xml:space="preserve"> 288–299 (2014).</w:t>
      </w:r>
    </w:p>
    <w:p w14:paraId="17738B9E"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6.</w:t>
      </w:r>
      <w:r w:rsidRPr="008B5001">
        <w:rPr>
          <w:rFonts w:cs="Arial"/>
        </w:rPr>
        <w:tab/>
        <w:t xml:space="preserve">Komatsubara, K. M. &amp; Carvajal, R. D. The promise and challenges of rare cancer research. </w:t>
      </w:r>
      <w:r w:rsidRPr="008B5001">
        <w:rPr>
          <w:rFonts w:cs="Arial"/>
          <w:i/>
          <w:iCs/>
        </w:rPr>
        <w:t>Lancet Oncol.</w:t>
      </w:r>
      <w:r w:rsidRPr="008B5001">
        <w:rPr>
          <w:rFonts w:cs="Arial"/>
        </w:rPr>
        <w:t xml:space="preserve"> </w:t>
      </w:r>
      <w:r w:rsidRPr="008B5001">
        <w:rPr>
          <w:rFonts w:cs="Arial"/>
          <w:bCs/>
        </w:rPr>
        <w:t>17,</w:t>
      </w:r>
      <w:r w:rsidRPr="008B5001">
        <w:rPr>
          <w:rFonts w:cs="Arial"/>
        </w:rPr>
        <w:t xml:space="preserve"> 136–138 (2016).</w:t>
      </w:r>
    </w:p>
    <w:p w14:paraId="46BFF4B4"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7.</w:t>
      </w:r>
      <w:r w:rsidRPr="008B5001">
        <w:rPr>
          <w:rFonts w:cs="Arial"/>
        </w:rPr>
        <w:tab/>
        <w:t xml:space="preserve">Bultman, S. J. Emerging roles of the microbiome in cancer. </w:t>
      </w:r>
      <w:r w:rsidRPr="008B5001">
        <w:rPr>
          <w:rFonts w:cs="Arial"/>
          <w:i/>
          <w:iCs/>
        </w:rPr>
        <w:t>Carcinogenesis</w:t>
      </w:r>
      <w:r w:rsidRPr="008B5001">
        <w:rPr>
          <w:rFonts w:cs="Arial"/>
        </w:rPr>
        <w:t xml:space="preserve"> </w:t>
      </w:r>
      <w:r w:rsidRPr="008B5001">
        <w:rPr>
          <w:rFonts w:cs="Arial"/>
          <w:bCs/>
        </w:rPr>
        <w:t>35,</w:t>
      </w:r>
      <w:r w:rsidRPr="008B5001">
        <w:rPr>
          <w:rFonts w:cs="Arial"/>
        </w:rPr>
        <w:t xml:space="preserve"> 249–255 (2014).</w:t>
      </w:r>
    </w:p>
    <w:p w14:paraId="4D1B8218"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8.</w:t>
      </w:r>
      <w:r w:rsidRPr="008B5001">
        <w:rPr>
          <w:rFonts w:cs="Arial"/>
        </w:rPr>
        <w:tab/>
        <w:t xml:space="preserve">Vogtmann, E. &amp; Goedert, J. J. Epidemiologic studies of the human microbiome and cancer. </w:t>
      </w:r>
      <w:r w:rsidRPr="008B5001">
        <w:rPr>
          <w:rFonts w:cs="Arial"/>
          <w:i/>
          <w:iCs/>
        </w:rPr>
        <w:t>Br. J. Cancer</w:t>
      </w:r>
      <w:r w:rsidRPr="008B5001">
        <w:rPr>
          <w:rFonts w:cs="Arial"/>
        </w:rPr>
        <w:t xml:space="preserve"> </w:t>
      </w:r>
      <w:r w:rsidRPr="008B5001">
        <w:rPr>
          <w:rFonts w:cs="Arial"/>
          <w:bCs/>
        </w:rPr>
        <w:t>114,</w:t>
      </w:r>
      <w:r w:rsidRPr="008B5001">
        <w:rPr>
          <w:rFonts w:cs="Arial"/>
        </w:rPr>
        <w:t xml:space="preserve"> 237–242 (2016).</w:t>
      </w:r>
    </w:p>
    <w:p w14:paraId="335AB15B"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9.</w:t>
      </w:r>
      <w:r w:rsidRPr="008B5001">
        <w:rPr>
          <w:rFonts w:cs="Arial"/>
        </w:rPr>
        <w:tab/>
        <w:t xml:space="preserve">Sun, J. &amp; Kato, I. Gut microbiota, inflammation and colorectal cancer. </w:t>
      </w:r>
      <w:r w:rsidRPr="008B5001">
        <w:rPr>
          <w:rFonts w:cs="Arial"/>
          <w:i/>
          <w:iCs/>
        </w:rPr>
        <w:t>Genes Dis.</w:t>
      </w:r>
      <w:r w:rsidRPr="008B5001">
        <w:rPr>
          <w:rFonts w:cs="Arial"/>
        </w:rPr>
        <w:t xml:space="preserve"> </w:t>
      </w:r>
      <w:r w:rsidRPr="008B5001">
        <w:rPr>
          <w:rFonts w:cs="Arial"/>
          <w:bCs/>
        </w:rPr>
        <w:t>3,</w:t>
      </w:r>
      <w:r w:rsidRPr="008B5001">
        <w:rPr>
          <w:rFonts w:cs="Arial"/>
        </w:rPr>
        <w:t xml:space="preserve"> 130–143 (2016).</w:t>
      </w:r>
    </w:p>
    <w:p w14:paraId="3952B358"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10.</w:t>
      </w:r>
      <w:r w:rsidRPr="008B5001">
        <w:rPr>
          <w:rFonts w:cs="Arial"/>
        </w:rPr>
        <w:tab/>
        <w:t xml:space="preserve">Alfano, M. </w:t>
      </w:r>
      <w:r w:rsidRPr="008B5001">
        <w:rPr>
          <w:rFonts w:cs="Arial"/>
          <w:i/>
          <w:iCs/>
        </w:rPr>
        <w:t>et al.</w:t>
      </w:r>
      <w:r w:rsidRPr="008B5001">
        <w:rPr>
          <w:rFonts w:cs="Arial"/>
        </w:rPr>
        <w:t xml:space="preserve"> The interplay of extracellular matrix and microbiome in urothelial bladder cancer. </w:t>
      </w:r>
      <w:r w:rsidRPr="008B5001">
        <w:rPr>
          <w:rFonts w:cs="Arial"/>
          <w:i/>
          <w:iCs/>
        </w:rPr>
        <w:t>Nat. Rev. Urol.</w:t>
      </w:r>
      <w:r w:rsidRPr="008B5001">
        <w:rPr>
          <w:rFonts w:cs="Arial"/>
        </w:rPr>
        <w:t xml:space="preserve"> </w:t>
      </w:r>
      <w:r w:rsidRPr="008B5001">
        <w:rPr>
          <w:rFonts w:cs="Arial"/>
          <w:bCs/>
        </w:rPr>
        <w:t>13,</w:t>
      </w:r>
      <w:r w:rsidRPr="008B5001">
        <w:rPr>
          <w:rFonts w:cs="Arial"/>
        </w:rPr>
        <w:t xml:space="preserve"> 77–90 (2016).</w:t>
      </w:r>
    </w:p>
    <w:p w14:paraId="34B71528"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11.</w:t>
      </w:r>
      <w:r w:rsidRPr="008B5001">
        <w:rPr>
          <w:rFonts w:cs="Arial"/>
        </w:rPr>
        <w:tab/>
        <w:t xml:space="preserve">Bhatt, A. P., Redinbo, M. R. &amp; Bultman, S. J. The role of the microbiome in cancer development and therapy: Microbiome and Cancer. </w:t>
      </w:r>
      <w:r w:rsidRPr="008B5001">
        <w:rPr>
          <w:rFonts w:cs="Arial"/>
          <w:i/>
          <w:iCs/>
        </w:rPr>
        <w:t>CA. Cancer J. Clin.</w:t>
      </w:r>
      <w:r w:rsidRPr="008B5001">
        <w:rPr>
          <w:rFonts w:cs="Arial"/>
        </w:rPr>
        <w:t xml:space="preserve"> </w:t>
      </w:r>
      <w:r w:rsidRPr="008B5001">
        <w:rPr>
          <w:rFonts w:cs="Arial"/>
          <w:bCs/>
        </w:rPr>
        <w:t>67,</w:t>
      </w:r>
      <w:r w:rsidRPr="008B5001">
        <w:rPr>
          <w:rFonts w:cs="Arial"/>
        </w:rPr>
        <w:t xml:space="preserve"> 326–344 (2017).</w:t>
      </w:r>
    </w:p>
    <w:p w14:paraId="6EB35F5E"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12.</w:t>
      </w:r>
      <w:r w:rsidRPr="008B5001">
        <w:rPr>
          <w:rFonts w:cs="Arial"/>
        </w:rPr>
        <w:tab/>
        <w:t xml:space="preserve">Mima, K. </w:t>
      </w:r>
      <w:r w:rsidRPr="008B5001">
        <w:rPr>
          <w:rFonts w:cs="Arial"/>
          <w:i/>
          <w:iCs/>
        </w:rPr>
        <w:t>et al.</w:t>
      </w:r>
      <w:r w:rsidRPr="008B5001">
        <w:rPr>
          <w:rFonts w:cs="Arial"/>
        </w:rPr>
        <w:t xml:space="preserve"> Fusobacterium nucleatum in Colorectal Carcinoma Tissue According to Tumor Location. </w:t>
      </w:r>
      <w:r w:rsidRPr="008B5001">
        <w:rPr>
          <w:rFonts w:cs="Arial"/>
          <w:i/>
          <w:iCs/>
        </w:rPr>
        <w:t>Clin. Transl. Gastroenterol.</w:t>
      </w:r>
      <w:r w:rsidRPr="008B5001">
        <w:rPr>
          <w:rFonts w:cs="Arial"/>
        </w:rPr>
        <w:t xml:space="preserve"> </w:t>
      </w:r>
      <w:r w:rsidRPr="008B5001">
        <w:rPr>
          <w:rFonts w:cs="Arial"/>
          <w:bCs/>
        </w:rPr>
        <w:t>7,</w:t>
      </w:r>
      <w:r w:rsidRPr="008B5001">
        <w:rPr>
          <w:rFonts w:cs="Arial"/>
        </w:rPr>
        <w:t xml:space="preserve"> e200 (2016).</w:t>
      </w:r>
    </w:p>
    <w:p w14:paraId="725E900F"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13.</w:t>
      </w:r>
      <w:r w:rsidRPr="008B5001">
        <w:rPr>
          <w:rFonts w:cs="Arial"/>
        </w:rPr>
        <w:tab/>
        <w:t xml:space="preserve">Polk, D. B. &amp; Peek, R. M. Helicobacter pylori: gastric cancer and beyond. </w:t>
      </w:r>
      <w:r w:rsidRPr="008B5001">
        <w:rPr>
          <w:rFonts w:cs="Arial"/>
          <w:i/>
          <w:iCs/>
        </w:rPr>
        <w:t>Nat. Rev. Cancer</w:t>
      </w:r>
      <w:r w:rsidRPr="008B5001">
        <w:rPr>
          <w:rFonts w:cs="Arial"/>
        </w:rPr>
        <w:t xml:space="preserve"> </w:t>
      </w:r>
      <w:r w:rsidRPr="008B5001">
        <w:rPr>
          <w:rFonts w:cs="Arial"/>
          <w:bCs/>
        </w:rPr>
        <w:t>10,</w:t>
      </w:r>
      <w:r w:rsidRPr="008B5001">
        <w:rPr>
          <w:rFonts w:cs="Arial"/>
        </w:rPr>
        <w:t xml:space="preserve"> 403–414 (2010).</w:t>
      </w:r>
    </w:p>
    <w:p w14:paraId="30C9737B"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14.</w:t>
      </w:r>
      <w:r w:rsidRPr="008B5001">
        <w:rPr>
          <w:rFonts w:cs="Arial"/>
        </w:rPr>
        <w:tab/>
        <w:t xml:space="preserve">Mukherjee, P. K. </w:t>
      </w:r>
      <w:r w:rsidRPr="008B5001">
        <w:rPr>
          <w:rFonts w:cs="Arial"/>
          <w:i/>
          <w:iCs/>
        </w:rPr>
        <w:t>et al.</w:t>
      </w:r>
      <w:r w:rsidRPr="008B5001">
        <w:rPr>
          <w:rFonts w:cs="Arial"/>
        </w:rPr>
        <w:t xml:space="preserve"> Metabolomic analysis identifies differentially produced oral metabolites, including the oncometabolite 2-hydroxyglutarate, in patients with head and neck squamous cell carcinoma. </w:t>
      </w:r>
      <w:r w:rsidRPr="008B5001">
        <w:rPr>
          <w:rFonts w:cs="Arial"/>
          <w:i/>
          <w:iCs/>
        </w:rPr>
        <w:t>BBA Clin.</w:t>
      </w:r>
      <w:r w:rsidRPr="008B5001">
        <w:rPr>
          <w:rFonts w:cs="Arial"/>
        </w:rPr>
        <w:t xml:space="preserve"> </w:t>
      </w:r>
      <w:r w:rsidRPr="008B5001">
        <w:rPr>
          <w:rFonts w:cs="Arial"/>
          <w:bCs/>
        </w:rPr>
        <w:t>7,</w:t>
      </w:r>
      <w:r w:rsidRPr="008B5001">
        <w:rPr>
          <w:rFonts w:cs="Arial"/>
        </w:rPr>
        <w:t xml:space="preserve"> 8–15 (2017).</w:t>
      </w:r>
    </w:p>
    <w:p w14:paraId="3B5FFC0B"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15.</w:t>
      </w:r>
      <w:r w:rsidRPr="008B5001">
        <w:rPr>
          <w:rFonts w:cs="Arial"/>
        </w:rPr>
        <w:tab/>
        <w:t xml:space="preserve">Homann, N. </w:t>
      </w:r>
      <w:r w:rsidRPr="008B5001">
        <w:rPr>
          <w:rFonts w:cs="Arial"/>
          <w:i/>
          <w:iCs/>
        </w:rPr>
        <w:t>et al.</w:t>
      </w:r>
      <w:r w:rsidRPr="008B5001">
        <w:rPr>
          <w:rFonts w:cs="Arial"/>
        </w:rPr>
        <w:t xml:space="preserve"> Increased salivary acetaldehyde levels in heavy drinkers and smokers: a microbiological approach to oral cavity cancer. </w:t>
      </w:r>
      <w:r w:rsidRPr="008B5001">
        <w:rPr>
          <w:rFonts w:cs="Arial"/>
          <w:i/>
          <w:iCs/>
        </w:rPr>
        <w:t>Carcinogenesis</w:t>
      </w:r>
      <w:r w:rsidRPr="008B5001">
        <w:rPr>
          <w:rFonts w:cs="Arial"/>
        </w:rPr>
        <w:t xml:space="preserve"> </w:t>
      </w:r>
      <w:r w:rsidRPr="008B5001">
        <w:rPr>
          <w:rFonts w:cs="Arial"/>
          <w:bCs/>
        </w:rPr>
        <w:t>21,</w:t>
      </w:r>
      <w:r w:rsidRPr="008B5001">
        <w:rPr>
          <w:rFonts w:cs="Arial"/>
        </w:rPr>
        <w:t xml:space="preserve"> 663–668 (2000).</w:t>
      </w:r>
    </w:p>
    <w:p w14:paraId="6C54FAF9"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16.</w:t>
      </w:r>
      <w:r w:rsidRPr="008B5001">
        <w:rPr>
          <w:rFonts w:cs="Arial"/>
        </w:rPr>
        <w:tab/>
        <w:t xml:space="preserve">Anderson, M. J. A new method for non-parametric multivariate analysis of variance: NON-PARAMETRIC MANOVA FOR ECOLOGY. </w:t>
      </w:r>
      <w:r w:rsidRPr="008B5001">
        <w:rPr>
          <w:rFonts w:cs="Arial"/>
          <w:i/>
          <w:iCs/>
        </w:rPr>
        <w:t>Austral Ecol.</w:t>
      </w:r>
      <w:r w:rsidRPr="008B5001">
        <w:rPr>
          <w:rFonts w:cs="Arial"/>
        </w:rPr>
        <w:t xml:space="preserve"> </w:t>
      </w:r>
      <w:r w:rsidRPr="008B5001">
        <w:rPr>
          <w:rFonts w:cs="Arial"/>
          <w:bCs/>
        </w:rPr>
        <w:t>26,</w:t>
      </w:r>
      <w:r w:rsidRPr="008B5001">
        <w:rPr>
          <w:rFonts w:cs="Arial"/>
        </w:rPr>
        <w:t xml:space="preserve"> 32–46 (2001).</w:t>
      </w:r>
    </w:p>
    <w:p w14:paraId="132D1F84"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17.</w:t>
      </w:r>
      <w:r w:rsidRPr="008B5001">
        <w:rPr>
          <w:rFonts w:cs="Arial"/>
        </w:rPr>
        <w:tab/>
        <w:t xml:space="preserve">Frank, D. N., Zhu, W., Sartor, R. B. &amp; Li, E. Investigating the biological and clinical significance of human dysbioses. </w:t>
      </w:r>
      <w:r w:rsidRPr="008B5001">
        <w:rPr>
          <w:rFonts w:cs="Arial"/>
          <w:i/>
          <w:iCs/>
        </w:rPr>
        <w:t>Trends Microbiol.</w:t>
      </w:r>
      <w:r w:rsidRPr="008B5001">
        <w:rPr>
          <w:rFonts w:cs="Arial"/>
        </w:rPr>
        <w:t xml:space="preserve"> </w:t>
      </w:r>
      <w:r w:rsidRPr="008B5001">
        <w:rPr>
          <w:rFonts w:cs="Arial"/>
          <w:bCs/>
        </w:rPr>
        <w:t>19,</w:t>
      </w:r>
      <w:r w:rsidRPr="008B5001">
        <w:rPr>
          <w:rFonts w:cs="Arial"/>
        </w:rPr>
        <w:t xml:space="preserve"> 427–434 (2011).</w:t>
      </w:r>
    </w:p>
    <w:p w14:paraId="451EC493"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18.</w:t>
      </w:r>
      <w:r w:rsidRPr="008B5001">
        <w:rPr>
          <w:rFonts w:cs="Arial"/>
        </w:rPr>
        <w:tab/>
        <w:t xml:space="preserve">Tseng, G. </w:t>
      </w:r>
      <w:r w:rsidRPr="008B5001">
        <w:rPr>
          <w:rFonts w:cs="Arial"/>
          <w:i/>
          <w:iCs/>
        </w:rPr>
        <w:t>Integrating omics data</w:t>
      </w:r>
      <w:r w:rsidRPr="008B5001">
        <w:rPr>
          <w:rFonts w:cs="Arial"/>
        </w:rPr>
        <w:t>. (Cambridge University Press, 2015).</w:t>
      </w:r>
    </w:p>
    <w:p w14:paraId="48680907"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19.</w:t>
      </w:r>
      <w:r w:rsidRPr="008B5001">
        <w:rPr>
          <w:rFonts w:cs="Arial"/>
        </w:rPr>
        <w:tab/>
        <w:t xml:space="preserve">Chong, J. &amp; Xia, J. Computational Approaches for Integrative Analysis of the Metabolome and Microbiome. </w:t>
      </w:r>
      <w:r w:rsidRPr="008B5001">
        <w:rPr>
          <w:rFonts w:cs="Arial"/>
          <w:i/>
          <w:iCs/>
        </w:rPr>
        <w:t>Metabolites</w:t>
      </w:r>
      <w:r w:rsidRPr="008B5001">
        <w:rPr>
          <w:rFonts w:cs="Arial"/>
        </w:rPr>
        <w:t xml:space="preserve"> </w:t>
      </w:r>
      <w:r w:rsidRPr="008B5001">
        <w:rPr>
          <w:rFonts w:cs="Arial"/>
          <w:bCs/>
        </w:rPr>
        <w:t>7,</w:t>
      </w:r>
      <w:r w:rsidRPr="008B5001">
        <w:rPr>
          <w:rFonts w:cs="Arial"/>
        </w:rPr>
        <w:t xml:space="preserve"> (2017).</w:t>
      </w:r>
    </w:p>
    <w:p w14:paraId="5A2F3246"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20.</w:t>
      </w:r>
      <w:r w:rsidRPr="008B5001">
        <w:rPr>
          <w:rFonts w:cs="Arial"/>
        </w:rPr>
        <w:tab/>
        <w:t xml:space="preserve">Connor, N., Barberán, A. &amp; Clauset, A. Using null models to infer microbial co-occurrence networks. </w:t>
      </w:r>
      <w:r w:rsidRPr="008B5001">
        <w:rPr>
          <w:rFonts w:cs="Arial"/>
          <w:i/>
          <w:iCs/>
        </w:rPr>
        <w:t>PLOS ONE</w:t>
      </w:r>
      <w:r w:rsidRPr="008B5001">
        <w:rPr>
          <w:rFonts w:cs="Arial"/>
        </w:rPr>
        <w:t xml:space="preserve"> </w:t>
      </w:r>
      <w:r w:rsidRPr="008B5001">
        <w:rPr>
          <w:rFonts w:cs="Arial"/>
          <w:bCs/>
        </w:rPr>
        <w:t>12,</w:t>
      </w:r>
      <w:r w:rsidRPr="008B5001">
        <w:rPr>
          <w:rFonts w:cs="Arial"/>
        </w:rPr>
        <w:t xml:space="preserve"> e0176751 (2017).</w:t>
      </w:r>
    </w:p>
    <w:p w14:paraId="5FA89460"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21.</w:t>
      </w:r>
      <w:r w:rsidRPr="008B5001">
        <w:rPr>
          <w:rFonts w:cs="Arial"/>
        </w:rPr>
        <w:tab/>
        <w:t xml:space="preserve">Shaffer, M., Armstrong, A. J. S., Phelan, V. V., Reisdorph, N. &amp; Lozupone, C. A. Microbiome and metabolome data integration provides insight into health and disease. </w:t>
      </w:r>
      <w:r w:rsidRPr="008B5001">
        <w:rPr>
          <w:rFonts w:cs="Arial"/>
          <w:i/>
          <w:iCs/>
        </w:rPr>
        <w:t>Transl. Res.</w:t>
      </w:r>
      <w:r w:rsidRPr="008B5001">
        <w:rPr>
          <w:rFonts w:cs="Arial"/>
        </w:rPr>
        <w:t xml:space="preserve"> </w:t>
      </w:r>
      <w:r w:rsidRPr="008B5001">
        <w:rPr>
          <w:rFonts w:cs="Arial"/>
          <w:bCs/>
        </w:rPr>
        <w:t>189,</w:t>
      </w:r>
      <w:r w:rsidRPr="008B5001">
        <w:rPr>
          <w:rFonts w:cs="Arial"/>
        </w:rPr>
        <w:t xml:space="preserve"> 51–64 (2017).</w:t>
      </w:r>
    </w:p>
    <w:p w14:paraId="615104C2"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22.</w:t>
      </w:r>
      <w:r w:rsidRPr="008B5001">
        <w:rPr>
          <w:rFonts w:cs="Arial"/>
        </w:rPr>
        <w:tab/>
        <w:t xml:space="preserve">Zhang, T. </w:t>
      </w:r>
      <w:r w:rsidRPr="008B5001">
        <w:rPr>
          <w:rFonts w:cs="Arial"/>
          <w:i/>
          <w:iCs/>
        </w:rPr>
        <w:t>et al.</w:t>
      </w:r>
      <w:r w:rsidRPr="008B5001">
        <w:rPr>
          <w:rFonts w:cs="Arial"/>
        </w:rPr>
        <w:t xml:space="preserve"> Host Genes Related to Paneth Cells and Xenobiotic Metabolism Are Associated with Shifts in Human Ileum-Associated Microbial Composition. </w:t>
      </w:r>
      <w:r w:rsidRPr="008B5001">
        <w:rPr>
          <w:rFonts w:cs="Arial"/>
          <w:i/>
          <w:iCs/>
        </w:rPr>
        <w:t>PLoS ONE</w:t>
      </w:r>
      <w:r w:rsidRPr="008B5001">
        <w:rPr>
          <w:rFonts w:cs="Arial"/>
        </w:rPr>
        <w:t xml:space="preserve"> </w:t>
      </w:r>
      <w:r w:rsidRPr="008B5001">
        <w:rPr>
          <w:rFonts w:cs="Arial"/>
          <w:bCs/>
        </w:rPr>
        <w:t>7,</w:t>
      </w:r>
      <w:r w:rsidRPr="008B5001">
        <w:rPr>
          <w:rFonts w:cs="Arial"/>
        </w:rPr>
        <w:t xml:space="preserve"> e30044 (2012).</w:t>
      </w:r>
    </w:p>
    <w:p w14:paraId="7C30772A"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23.</w:t>
      </w:r>
      <w:r w:rsidRPr="008B5001">
        <w:rPr>
          <w:rFonts w:cs="Arial"/>
        </w:rPr>
        <w:tab/>
        <w:t xml:space="preserve">The NIH HMP Working Group </w:t>
      </w:r>
      <w:r w:rsidRPr="008B5001">
        <w:rPr>
          <w:rFonts w:cs="Arial"/>
          <w:i/>
          <w:iCs/>
        </w:rPr>
        <w:t>et al.</w:t>
      </w:r>
      <w:r w:rsidRPr="008B5001">
        <w:rPr>
          <w:rFonts w:cs="Arial"/>
        </w:rPr>
        <w:t xml:space="preserve"> The NIH Human Microbiome Project. </w:t>
      </w:r>
      <w:r w:rsidRPr="008B5001">
        <w:rPr>
          <w:rFonts w:cs="Arial"/>
          <w:i/>
          <w:iCs/>
        </w:rPr>
        <w:t>Genome Res.</w:t>
      </w:r>
      <w:r w:rsidRPr="008B5001">
        <w:rPr>
          <w:rFonts w:cs="Arial"/>
        </w:rPr>
        <w:t xml:space="preserve"> </w:t>
      </w:r>
      <w:r w:rsidRPr="008B5001">
        <w:rPr>
          <w:rFonts w:cs="Arial"/>
          <w:bCs/>
        </w:rPr>
        <w:t>19,</w:t>
      </w:r>
      <w:r w:rsidRPr="008B5001">
        <w:rPr>
          <w:rFonts w:cs="Arial"/>
        </w:rPr>
        <w:t xml:space="preserve"> 2317–2323 (2009).</w:t>
      </w:r>
    </w:p>
    <w:p w14:paraId="6A588DA7"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24.</w:t>
      </w:r>
      <w:r w:rsidRPr="008B5001">
        <w:rPr>
          <w:rFonts w:cs="Arial"/>
        </w:rPr>
        <w:tab/>
        <w:t xml:space="preserve">Li, H. Microbiome, Metagenomics, and High-Dimensional Compositional Data Analysis. </w:t>
      </w:r>
      <w:r w:rsidRPr="008B5001">
        <w:rPr>
          <w:rFonts w:cs="Arial"/>
          <w:i/>
          <w:iCs/>
        </w:rPr>
        <w:t>Annu. Rev. Stat. Its Appl.</w:t>
      </w:r>
      <w:r w:rsidRPr="008B5001">
        <w:rPr>
          <w:rFonts w:cs="Arial"/>
        </w:rPr>
        <w:t xml:space="preserve"> </w:t>
      </w:r>
      <w:r w:rsidRPr="008B5001">
        <w:rPr>
          <w:rFonts w:cs="Arial"/>
          <w:bCs/>
        </w:rPr>
        <w:t>2,</w:t>
      </w:r>
      <w:r w:rsidRPr="008B5001">
        <w:rPr>
          <w:rFonts w:cs="Arial"/>
        </w:rPr>
        <w:t xml:space="preserve"> 73–94 (2015).</w:t>
      </w:r>
    </w:p>
    <w:p w14:paraId="623F2232"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25.</w:t>
      </w:r>
      <w:r w:rsidRPr="008B5001">
        <w:rPr>
          <w:rFonts w:cs="Arial"/>
        </w:rPr>
        <w:tab/>
        <w:t xml:space="preserve">VanderWeele, T. J. A unification of mediation and interaction: a 4-way decomposition. </w:t>
      </w:r>
      <w:r w:rsidRPr="008B5001">
        <w:rPr>
          <w:rFonts w:cs="Arial"/>
          <w:i/>
          <w:iCs/>
        </w:rPr>
        <w:t>Epidemiol. Camb. Mass</w:t>
      </w:r>
      <w:r w:rsidRPr="008B5001">
        <w:rPr>
          <w:rFonts w:cs="Arial"/>
        </w:rPr>
        <w:t xml:space="preserve"> </w:t>
      </w:r>
      <w:r w:rsidRPr="008B5001">
        <w:rPr>
          <w:rFonts w:cs="Arial"/>
          <w:bCs/>
        </w:rPr>
        <w:t>25,</w:t>
      </w:r>
      <w:r w:rsidRPr="008B5001">
        <w:rPr>
          <w:rFonts w:cs="Arial"/>
        </w:rPr>
        <w:t xml:space="preserve"> 749–761 (2014).</w:t>
      </w:r>
    </w:p>
    <w:p w14:paraId="2B0FD2E6"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26.</w:t>
      </w:r>
      <w:r w:rsidRPr="008B5001">
        <w:rPr>
          <w:rFonts w:cs="Arial"/>
        </w:rPr>
        <w:tab/>
        <w:t xml:space="preserve">VanderWeele, T, V., S. Conceptual issues concerning mediation, interventions and composition. </w:t>
      </w:r>
      <w:r w:rsidRPr="008B5001">
        <w:rPr>
          <w:rFonts w:cs="Arial"/>
          <w:i/>
          <w:iCs/>
        </w:rPr>
        <w:t>Stat. Interface</w:t>
      </w:r>
      <w:r w:rsidRPr="008B5001">
        <w:rPr>
          <w:rFonts w:cs="Arial"/>
        </w:rPr>
        <w:t xml:space="preserve"> </w:t>
      </w:r>
      <w:r w:rsidRPr="008B5001">
        <w:rPr>
          <w:rFonts w:cs="Arial"/>
          <w:bCs/>
        </w:rPr>
        <w:t>2,</w:t>
      </w:r>
      <w:r w:rsidRPr="008B5001">
        <w:rPr>
          <w:rFonts w:cs="Arial"/>
        </w:rPr>
        <w:t xml:space="preserve"> 457–468 (2009).</w:t>
      </w:r>
    </w:p>
    <w:p w14:paraId="191A8944"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27.</w:t>
      </w:r>
      <w:r w:rsidRPr="008B5001">
        <w:rPr>
          <w:rFonts w:cs="Arial"/>
        </w:rPr>
        <w:tab/>
        <w:t xml:space="preserve">Valeri, L. &amp; Vanderweele, T. J. Mediation analysis allowing for exposure-mediator interactions and causal interpretation: theoretical assumptions and implementation with SAS and SPSS macros. </w:t>
      </w:r>
      <w:r w:rsidRPr="008B5001">
        <w:rPr>
          <w:rFonts w:cs="Arial"/>
          <w:i/>
          <w:iCs/>
        </w:rPr>
        <w:t>Psychol. Methods</w:t>
      </w:r>
      <w:r w:rsidRPr="008B5001">
        <w:rPr>
          <w:rFonts w:cs="Arial"/>
        </w:rPr>
        <w:t xml:space="preserve"> </w:t>
      </w:r>
      <w:r w:rsidRPr="008B5001">
        <w:rPr>
          <w:rFonts w:cs="Arial"/>
          <w:bCs/>
        </w:rPr>
        <w:t>18,</w:t>
      </w:r>
      <w:r w:rsidRPr="008B5001">
        <w:rPr>
          <w:rFonts w:cs="Arial"/>
        </w:rPr>
        <w:t xml:space="preserve"> 137–150 (2013).</w:t>
      </w:r>
    </w:p>
    <w:p w14:paraId="2A10A2A9"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28.</w:t>
      </w:r>
      <w:r w:rsidRPr="008B5001">
        <w:rPr>
          <w:rFonts w:cs="Arial"/>
        </w:rPr>
        <w:tab/>
        <w:t>Kroehl, M. On the Use of LASSO Regression for Mediation Analysis with Application to Microbiota Data. (University of Colorado Anschutz Medical Campus, 2014).</w:t>
      </w:r>
    </w:p>
    <w:p w14:paraId="5B3D06A2"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lastRenderedPageBreak/>
        <w:t>29.</w:t>
      </w:r>
      <w:r w:rsidRPr="008B5001">
        <w:rPr>
          <w:rFonts w:cs="Arial"/>
        </w:rPr>
        <w:tab/>
        <w:t xml:space="preserve">Huang, Y.-T. &amp; Pan, W.-C. Hypothesis test of mediation effect in causal mediation model with high-dimensional continuous mediators: Hypothesis Test of Mediation Effect in Causal Mediation Model with High-Dimensional Continuous Mediators. </w:t>
      </w:r>
      <w:r w:rsidRPr="008B5001">
        <w:rPr>
          <w:rFonts w:cs="Arial"/>
          <w:i/>
          <w:iCs/>
        </w:rPr>
        <w:t>Biometrics</w:t>
      </w:r>
      <w:r w:rsidRPr="008B5001">
        <w:rPr>
          <w:rFonts w:cs="Arial"/>
        </w:rPr>
        <w:t xml:space="preserve"> </w:t>
      </w:r>
      <w:r w:rsidRPr="008B5001">
        <w:rPr>
          <w:rFonts w:cs="Arial"/>
          <w:bCs/>
        </w:rPr>
        <w:t>72,</w:t>
      </w:r>
      <w:r w:rsidRPr="008B5001">
        <w:rPr>
          <w:rFonts w:cs="Arial"/>
        </w:rPr>
        <w:t xml:space="preserve"> 402–413 (2016).</w:t>
      </w:r>
    </w:p>
    <w:p w14:paraId="4F345B81"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30.</w:t>
      </w:r>
      <w:r w:rsidRPr="008B5001">
        <w:rPr>
          <w:rFonts w:cs="Arial"/>
        </w:rPr>
        <w:tab/>
        <w:t xml:space="preserve">Zhao, S. D., Cai, T. T. &amp; Li, H. More powerful genetic association testing via a new statistical framework for integrative genomics: Integrative Association Testing. </w:t>
      </w:r>
      <w:r w:rsidRPr="008B5001">
        <w:rPr>
          <w:rFonts w:cs="Arial"/>
          <w:i/>
          <w:iCs/>
        </w:rPr>
        <w:t>Biometrics</w:t>
      </w:r>
      <w:r w:rsidRPr="008B5001">
        <w:rPr>
          <w:rFonts w:cs="Arial"/>
        </w:rPr>
        <w:t xml:space="preserve"> </w:t>
      </w:r>
      <w:r w:rsidRPr="008B5001">
        <w:rPr>
          <w:rFonts w:cs="Arial"/>
          <w:bCs/>
        </w:rPr>
        <w:t>70,</w:t>
      </w:r>
      <w:r w:rsidRPr="008B5001">
        <w:rPr>
          <w:rFonts w:cs="Arial"/>
        </w:rPr>
        <w:t xml:space="preserve"> 881–890 (2014).</w:t>
      </w:r>
    </w:p>
    <w:p w14:paraId="26A737DC"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31.</w:t>
      </w:r>
      <w:r w:rsidRPr="008B5001">
        <w:rPr>
          <w:rFonts w:cs="Arial"/>
        </w:rPr>
        <w:tab/>
        <w:t xml:space="preserve">Baron, R. M. &amp; Kenny, D. A. The moderator-mediator variable distinction in social psychological research: conceptual, strategic, and statistical considerations. </w:t>
      </w:r>
      <w:r w:rsidRPr="008B5001">
        <w:rPr>
          <w:rFonts w:cs="Arial"/>
          <w:i/>
          <w:iCs/>
        </w:rPr>
        <w:t>J. Pers. Soc. Psychol.</w:t>
      </w:r>
      <w:r w:rsidRPr="008B5001">
        <w:rPr>
          <w:rFonts w:cs="Arial"/>
        </w:rPr>
        <w:t xml:space="preserve"> </w:t>
      </w:r>
      <w:r w:rsidRPr="008B5001">
        <w:rPr>
          <w:rFonts w:cs="Arial"/>
          <w:bCs/>
        </w:rPr>
        <w:t>51,</w:t>
      </w:r>
      <w:r w:rsidRPr="008B5001">
        <w:rPr>
          <w:rFonts w:cs="Arial"/>
        </w:rPr>
        <w:t xml:space="preserve"> 1173–1182 (1986).</w:t>
      </w:r>
    </w:p>
    <w:p w14:paraId="7816BE26"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32.</w:t>
      </w:r>
      <w:r w:rsidRPr="008B5001">
        <w:rPr>
          <w:rFonts w:cs="Arial"/>
        </w:rPr>
        <w:tab/>
        <w:t xml:space="preserve">MacKinnon, D. P., Lockwood, C. M., Hoffman, J. M., West, S. G. &amp; Sheets, V. A comparison of methods to test mediation and other intervening variable effects. </w:t>
      </w:r>
      <w:r w:rsidRPr="008B5001">
        <w:rPr>
          <w:rFonts w:cs="Arial"/>
          <w:i/>
          <w:iCs/>
        </w:rPr>
        <w:t>Psychol. Methods</w:t>
      </w:r>
      <w:r w:rsidRPr="008B5001">
        <w:rPr>
          <w:rFonts w:cs="Arial"/>
        </w:rPr>
        <w:t xml:space="preserve"> </w:t>
      </w:r>
      <w:r w:rsidRPr="008B5001">
        <w:rPr>
          <w:rFonts w:cs="Arial"/>
          <w:bCs/>
        </w:rPr>
        <w:t>7,</w:t>
      </w:r>
      <w:r w:rsidRPr="008B5001">
        <w:rPr>
          <w:rFonts w:cs="Arial"/>
        </w:rPr>
        <w:t xml:space="preserve"> 83–104 (2002).</w:t>
      </w:r>
    </w:p>
    <w:p w14:paraId="1B899FBC"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33.</w:t>
      </w:r>
      <w:r w:rsidRPr="008B5001">
        <w:rPr>
          <w:rFonts w:cs="Arial"/>
        </w:rPr>
        <w:tab/>
        <w:t xml:space="preserve">Mackinnon, D. P. &amp; Fairchild, A. J. Current Directions in Mediation Analysis. </w:t>
      </w:r>
      <w:r w:rsidRPr="008B5001">
        <w:rPr>
          <w:rFonts w:cs="Arial"/>
          <w:i/>
          <w:iCs/>
        </w:rPr>
        <w:t>Curr. Dir. Psychol. Sci.</w:t>
      </w:r>
      <w:r w:rsidRPr="008B5001">
        <w:rPr>
          <w:rFonts w:cs="Arial"/>
        </w:rPr>
        <w:t xml:space="preserve"> </w:t>
      </w:r>
      <w:r w:rsidRPr="008B5001">
        <w:rPr>
          <w:rFonts w:cs="Arial"/>
          <w:bCs/>
        </w:rPr>
        <w:t>18,</w:t>
      </w:r>
      <w:r w:rsidRPr="008B5001">
        <w:rPr>
          <w:rFonts w:cs="Arial"/>
        </w:rPr>
        <w:t xml:space="preserve"> 16 (2009).</w:t>
      </w:r>
    </w:p>
    <w:p w14:paraId="09C1A061"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34.</w:t>
      </w:r>
      <w:r w:rsidRPr="008B5001">
        <w:rPr>
          <w:rFonts w:cs="Arial"/>
        </w:rPr>
        <w:tab/>
        <w:t xml:space="preserve">Casella, G. &amp; Berger, R. L. </w:t>
      </w:r>
      <w:r w:rsidRPr="008B5001">
        <w:rPr>
          <w:rFonts w:cs="Arial"/>
          <w:i/>
          <w:iCs/>
        </w:rPr>
        <w:t>Statistical inference</w:t>
      </w:r>
      <w:r w:rsidRPr="008B5001">
        <w:rPr>
          <w:rFonts w:cs="Arial"/>
        </w:rPr>
        <w:t>. (Thomson Learning, 2002).</w:t>
      </w:r>
    </w:p>
    <w:p w14:paraId="64325BBD"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35.</w:t>
      </w:r>
      <w:r w:rsidRPr="008B5001">
        <w:rPr>
          <w:rFonts w:cs="Arial"/>
        </w:rPr>
        <w:tab/>
        <w:t xml:space="preserve">Tibshirani, R. Regression Shrinkage and Selection via the Lasso. </w:t>
      </w:r>
      <w:r w:rsidRPr="008B5001">
        <w:rPr>
          <w:rFonts w:cs="Arial"/>
          <w:i/>
          <w:iCs/>
        </w:rPr>
        <w:t>J. R. Stat. Soc.</w:t>
      </w:r>
      <w:r w:rsidRPr="008B5001">
        <w:rPr>
          <w:rFonts w:cs="Arial"/>
        </w:rPr>
        <w:t xml:space="preserve"> </w:t>
      </w:r>
      <w:r w:rsidRPr="008B5001">
        <w:rPr>
          <w:rFonts w:cs="Arial"/>
          <w:bCs/>
        </w:rPr>
        <w:t>58,</w:t>
      </w:r>
      <w:r w:rsidRPr="008B5001">
        <w:rPr>
          <w:rFonts w:cs="Arial"/>
        </w:rPr>
        <w:t xml:space="preserve"> 267–288 (1996).</w:t>
      </w:r>
    </w:p>
    <w:p w14:paraId="7AF64BD5"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36.</w:t>
      </w:r>
      <w:r w:rsidRPr="008B5001">
        <w:rPr>
          <w:rFonts w:cs="Arial"/>
        </w:rPr>
        <w:tab/>
        <w:t xml:space="preserve">Hastie, T., Tibshirani, R. &amp; Friedman, J. H. </w:t>
      </w:r>
      <w:r w:rsidRPr="008B5001">
        <w:rPr>
          <w:rFonts w:cs="Arial"/>
          <w:i/>
          <w:iCs/>
        </w:rPr>
        <w:t>The elements of statistical learning data mining, inference, and prediction</w:t>
      </w:r>
      <w:r w:rsidRPr="008B5001">
        <w:rPr>
          <w:rFonts w:cs="Arial"/>
        </w:rPr>
        <w:t>. (Springer, 2009).</w:t>
      </w:r>
    </w:p>
    <w:p w14:paraId="55C812FA"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37.</w:t>
      </w:r>
      <w:r w:rsidRPr="008B5001">
        <w:rPr>
          <w:rFonts w:cs="Arial"/>
        </w:rPr>
        <w:tab/>
        <w:t xml:space="preserve">Friedman, J., Hastie, T. &amp; Tibshirani, R. Regularization Paths for Generalized Linear Models via Coordinate Descent. </w:t>
      </w:r>
      <w:r w:rsidRPr="008B5001">
        <w:rPr>
          <w:rFonts w:cs="Arial"/>
          <w:i/>
          <w:iCs/>
        </w:rPr>
        <w:t>J. Stat. Softw.</w:t>
      </w:r>
      <w:r w:rsidRPr="008B5001">
        <w:rPr>
          <w:rFonts w:cs="Arial"/>
        </w:rPr>
        <w:t xml:space="preserve"> </w:t>
      </w:r>
      <w:r w:rsidRPr="008B5001">
        <w:rPr>
          <w:rFonts w:cs="Arial"/>
          <w:bCs/>
        </w:rPr>
        <w:t>33,</w:t>
      </w:r>
      <w:r w:rsidRPr="008B5001">
        <w:rPr>
          <w:rFonts w:cs="Arial"/>
        </w:rPr>
        <w:t xml:space="preserve"> (2010).</w:t>
      </w:r>
    </w:p>
    <w:p w14:paraId="778CF089"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38.</w:t>
      </w:r>
      <w:r w:rsidRPr="008B5001">
        <w:rPr>
          <w:rFonts w:cs="Arial"/>
        </w:rPr>
        <w:tab/>
        <w:t xml:space="preserve">Manly, B. F. </w:t>
      </w:r>
      <w:r w:rsidRPr="008B5001">
        <w:rPr>
          <w:rFonts w:cs="Arial"/>
          <w:i/>
          <w:iCs/>
        </w:rPr>
        <w:t>Randomization and Monte Carlo methods in biology</w:t>
      </w:r>
      <w:r w:rsidRPr="008B5001">
        <w:rPr>
          <w:rFonts w:cs="Arial"/>
        </w:rPr>
        <w:t>. (Chapman &amp; Hall, 1997).</w:t>
      </w:r>
    </w:p>
    <w:p w14:paraId="74F4B14D"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39.</w:t>
      </w:r>
      <w:r w:rsidRPr="008B5001">
        <w:rPr>
          <w:rFonts w:cs="Arial"/>
        </w:rPr>
        <w:tab/>
        <w:t xml:space="preserve">R Core Team. </w:t>
      </w:r>
      <w:r w:rsidRPr="008B5001">
        <w:rPr>
          <w:rFonts w:cs="Arial"/>
          <w:i/>
          <w:iCs/>
        </w:rPr>
        <w:t>R: A Language and Environment for Statistical Computing</w:t>
      </w:r>
      <w:r w:rsidRPr="008B5001">
        <w:rPr>
          <w:rFonts w:cs="Arial"/>
        </w:rPr>
        <w:t>. (R Foundation for Statistical Computing, 2013).</w:t>
      </w:r>
    </w:p>
    <w:p w14:paraId="6A42C8C9"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40.</w:t>
      </w:r>
      <w:r w:rsidRPr="008B5001">
        <w:rPr>
          <w:rFonts w:cs="Arial"/>
        </w:rPr>
        <w:tab/>
        <w:t xml:space="preserve">Wu, C., Chen, J., Kim, J. &amp; Pan, W. An adaptive association test for microbiome data. </w:t>
      </w:r>
      <w:r w:rsidRPr="008B5001">
        <w:rPr>
          <w:rFonts w:cs="Arial"/>
          <w:i/>
          <w:iCs/>
        </w:rPr>
        <w:t>Genome Med.</w:t>
      </w:r>
      <w:r w:rsidRPr="008B5001">
        <w:rPr>
          <w:rFonts w:cs="Arial"/>
        </w:rPr>
        <w:t xml:space="preserve"> </w:t>
      </w:r>
      <w:r w:rsidRPr="008B5001">
        <w:rPr>
          <w:rFonts w:cs="Arial"/>
          <w:bCs/>
        </w:rPr>
        <w:t>8,</w:t>
      </w:r>
      <w:r w:rsidRPr="008B5001">
        <w:rPr>
          <w:rFonts w:cs="Arial"/>
        </w:rPr>
        <w:t xml:space="preserve"> (2016).</w:t>
      </w:r>
    </w:p>
    <w:p w14:paraId="1F1DC3ED" w14:textId="77777777" w:rsidR="00715428" w:rsidRPr="008B5001" w:rsidRDefault="00715428" w:rsidP="008B5001">
      <w:pPr>
        <w:pStyle w:val="Bibliography"/>
        <w:tabs>
          <w:tab w:val="clear" w:pos="264"/>
          <w:tab w:val="left" w:pos="360"/>
        </w:tabs>
        <w:spacing w:after="0" w:line="240" w:lineRule="auto"/>
        <w:rPr>
          <w:rFonts w:cs="Arial"/>
        </w:rPr>
      </w:pPr>
      <w:r w:rsidRPr="008B5001">
        <w:rPr>
          <w:rFonts w:cs="Arial"/>
        </w:rPr>
        <w:t>41.</w:t>
      </w:r>
      <w:r w:rsidRPr="008B5001">
        <w:rPr>
          <w:rFonts w:cs="Arial"/>
        </w:rPr>
        <w:tab/>
        <w:t xml:space="preserve">Wagner, B. D. </w:t>
      </w:r>
      <w:r w:rsidRPr="008B5001">
        <w:rPr>
          <w:rFonts w:cs="Arial"/>
          <w:i/>
          <w:iCs/>
        </w:rPr>
        <w:t>et al.</w:t>
      </w:r>
      <w:r w:rsidRPr="008B5001">
        <w:rPr>
          <w:rFonts w:cs="Arial"/>
        </w:rPr>
        <w:t xml:space="preserve"> A Multivariate Generalized Linear Model Approach to Mediation Analysis and Application of Confidence Ellipses. </w:t>
      </w:r>
      <w:r w:rsidRPr="008B5001">
        <w:rPr>
          <w:rFonts w:cs="Arial"/>
          <w:i/>
          <w:iCs/>
        </w:rPr>
        <w:t>Stat. Biosci.</w:t>
      </w:r>
      <w:r w:rsidRPr="008B5001">
        <w:rPr>
          <w:rFonts w:cs="Arial"/>
        </w:rPr>
        <w:t xml:space="preserve"> (2017). doi:10.1007/s12561-017-9191-2</w:t>
      </w:r>
    </w:p>
    <w:p w14:paraId="79438477" w14:textId="53F22D11" w:rsidR="00C14EA1" w:rsidRPr="00E25058" w:rsidRDefault="006C47B7" w:rsidP="008B5001">
      <w:pPr>
        <w:tabs>
          <w:tab w:val="left" w:pos="360"/>
        </w:tabs>
        <w:spacing w:after="0"/>
        <w:ind w:left="720" w:hanging="720"/>
        <w:rPr>
          <w:rFonts w:cs="Arial"/>
        </w:rPr>
      </w:pPr>
      <w:r w:rsidRPr="008B5001">
        <w:rPr>
          <w:rFonts w:cs="Arial"/>
        </w:rPr>
        <w:fldChar w:fldCharType="end"/>
      </w:r>
    </w:p>
    <w:p w14:paraId="2E3DB55A" w14:textId="77777777" w:rsidR="00E746E6" w:rsidRPr="00E25058" w:rsidRDefault="00E746E6" w:rsidP="00AB1533">
      <w:pPr>
        <w:ind w:left="720" w:hanging="720"/>
        <w:rPr>
          <w:rFonts w:cs="Arial"/>
        </w:rPr>
      </w:pPr>
    </w:p>
    <w:p w14:paraId="10631BBC" w14:textId="77777777" w:rsidR="00C14EA1" w:rsidRPr="00E25058" w:rsidRDefault="00C14EA1" w:rsidP="00AB1533">
      <w:pPr>
        <w:ind w:firstLine="0"/>
        <w:rPr>
          <w:rFonts w:cs="Arial"/>
        </w:rPr>
      </w:pPr>
      <w:r w:rsidRPr="00E25058">
        <w:rPr>
          <w:rFonts w:cs="Arial"/>
        </w:rPr>
        <w:br w:type="page"/>
      </w:r>
    </w:p>
    <w:p w14:paraId="452BAD33" w14:textId="77777777" w:rsidR="00E746E6" w:rsidRPr="00DC173C" w:rsidRDefault="00E746E6" w:rsidP="00AB1533">
      <w:pPr>
        <w:ind w:firstLine="0"/>
        <w:rPr>
          <w:rFonts w:cs="Arial"/>
          <w:b/>
        </w:rPr>
      </w:pPr>
      <w:r w:rsidRPr="00DC173C">
        <w:rPr>
          <w:rFonts w:cs="Arial"/>
          <w:b/>
        </w:rPr>
        <w:lastRenderedPageBreak/>
        <w:t>6. Budget</w:t>
      </w:r>
    </w:p>
    <w:p w14:paraId="37A05651" w14:textId="77777777" w:rsidR="00E746E6" w:rsidRPr="00DC173C" w:rsidRDefault="00E746E6" w:rsidP="00AB1533">
      <w:pPr>
        <w:ind w:firstLine="0"/>
        <w:rPr>
          <w:rFonts w:cs="Arial"/>
          <w:b/>
        </w:rPr>
      </w:pPr>
    </w:p>
    <w:p w14:paraId="1D1C44A2" w14:textId="3A0B9344" w:rsidR="0038379B" w:rsidRPr="004E2FCE" w:rsidRDefault="0038379B" w:rsidP="004E2FCE">
      <w:pPr>
        <w:pStyle w:val="ListParagraph"/>
        <w:numPr>
          <w:ilvl w:val="0"/>
          <w:numId w:val="10"/>
        </w:numPr>
        <w:ind w:left="360"/>
        <w:rPr>
          <w:rFonts w:cs="Arial"/>
          <w:b/>
        </w:rPr>
      </w:pPr>
      <w:r w:rsidRPr="004E2FCE">
        <w:rPr>
          <w:rFonts w:cs="Arial"/>
          <w:b/>
        </w:rPr>
        <w:t>Justificat</w:t>
      </w:r>
      <w:r w:rsidR="00CB3776" w:rsidRPr="004E2FCE">
        <w:rPr>
          <w:rFonts w:cs="Arial"/>
          <w:b/>
        </w:rPr>
        <w:t xml:space="preserve">ion. </w:t>
      </w:r>
    </w:p>
    <w:p w14:paraId="6CDDFD98" w14:textId="77777777" w:rsidR="00A07EBA" w:rsidRPr="00E25058" w:rsidRDefault="00A07EBA" w:rsidP="00362484">
      <w:pPr>
        <w:spacing w:before="120"/>
        <w:ind w:left="360" w:firstLine="0"/>
        <w:rPr>
          <w:rFonts w:cs="Arial"/>
          <w:b/>
          <w:u w:val="single"/>
        </w:rPr>
      </w:pPr>
      <w:r w:rsidRPr="00E25058">
        <w:rPr>
          <w:rFonts w:cs="Arial"/>
          <w:b/>
          <w:u w:val="single"/>
        </w:rPr>
        <w:t>Project Personnel</w:t>
      </w:r>
    </w:p>
    <w:p w14:paraId="1B56AD47" w14:textId="77777777" w:rsidR="00A07EBA" w:rsidRPr="00E25058" w:rsidRDefault="00A07EBA" w:rsidP="00710C2E">
      <w:pPr>
        <w:ind w:left="360" w:firstLine="0"/>
        <w:rPr>
          <w:rFonts w:cs="Arial"/>
        </w:rPr>
      </w:pPr>
    </w:p>
    <w:p w14:paraId="67423669" w14:textId="0FA99896" w:rsidR="00F2551D" w:rsidRPr="00E25058" w:rsidRDefault="00F2551D" w:rsidP="00710C2E">
      <w:pPr>
        <w:ind w:left="360" w:firstLine="0"/>
        <w:rPr>
          <w:rFonts w:cs="Arial"/>
          <w:b/>
        </w:rPr>
      </w:pPr>
      <w:r w:rsidRPr="00E25058">
        <w:rPr>
          <w:rFonts w:cs="Arial"/>
          <w:b/>
        </w:rPr>
        <w:t>Miranda Kroehl</w:t>
      </w:r>
      <w:r w:rsidR="00A07EBA" w:rsidRPr="00E25058">
        <w:rPr>
          <w:rFonts w:cs="Arial"/>
          <w:b/>
        </w:rPr>
        <w:t>, Ph.D., Principal Investigator (</w:t>
      </w:r>
      <w:r w:rsidR="00825BA3">
        <w:rPr>
          <w:rFonts w:cs="Arial"/>
          <w:b/>
        </w:rPr>
        <w:t>1.2</w:t>
      </w:r>
      <w:r w:rsidR="00825BA3" w:rsidRPr="00E25058">
        <w:rPr>
          <w:rFonts w:cs="Arial"/>
          <w:b/>
        </w:rPr>
        <w:t xml:space="preserve"> </w:t>
      </w:r>
      <w:r w:rsidRPr="00E25058">
        <w:rPr>
          <w:rFonts w:cs="Arial"/>
          <w:b/>
        </w:rPr>
        <w:t>calendar months</w:t>
      </w:r>
      <w:r w:rsidR="00CB3776">
        <w:rPr>
          <w:rFonts w:cs="Arial"/>
          <w:b/>
        </w:rPr>
        <w:t>, no salary required</w:t>
      </w:r>
      <w:r w:rsidR="00A07EBA" w:rsidRPr="00E25058">
        <w:rPr>
          <w:rFonts w:cs="Arial"/>
          <w:b/>
        </w:rPr>
        <w:t>):</w:t>
      </w:r>
    </w:p>
    <w:p w14:paraId="722E4E21" w14:textId="76EF9AAC" w:rsidR="00F2551D" w:rsidRPr="00E25058" w:rsidRDefault="00FF5E53" w:rsidP="00710C2E">
      <w:pPr>
        <w:ind w:left="360" w:firstLine="0"/>
        <w:rPr>
          <w:rFonts w:cs="Arial"/>
        </w:rPr>
      </w:pPr>
      <w:r>
        <w:rPr>
          <w:rFonts w:cs="Arial"/>
        </w:rPr>
        <w:t xml:space="preserve">Dr. Kroehl will lead this research and be responsible for all aspects of this project.  She will meet with Mr. Carpenter on a weekly basis to provide guidance on coding and analytic challenges, steer the direction of the research, and trouble shoot any problems.  She will meet with Dr. Frank monthly to review progress and discuss challenges and solutions as they arise.  </w:t>
      </w:r>
    </w:p>
    <w:p w14:paraId="75784F15" w14:textId="77777777" w:rsidR="00F2551D" w:rsidRPr="00E25058" w:rsidRDefault="00F2551D" w:rsidP="00710C2E">
      <w:pPr>
        <w:ind w:left="360" w:firstLine="0"/>
        <w:rPr>
          <w:rFonts w:cs="Arial"/>
        </w:rPr>
      </w:pPr>
    </w:p>
    <w:p w14:paraId="237EC5A7" w14:textId="3D9B3D15" w:rsidR="00F2551D" w:rsidRDefault="00F2551D" w:rsidP="00710C2E">
      <w:pPr>
        <w:ind w:left="360" w:firstLine="0"/>
        <w:rPr>
          <w:rFonts w:cs="Arial"/>
          <w:b/>
        </w:rPr>
      </w:pPr>
      <w:r w:rsidRPr="00E25058">
        <w:rPr>
          <w:rFonts w:cs="Arial"/>
          <w:b/>
        </w:rPr>
        <w:t>Dan Frank</w:t>
      </w:r>
      <w:r w:rsidR="00A07EBA" w:rsidRPr="00E25058">
        <w:rPr>
          <w:rFonts w:cs="Arial"/>
          <w:b/>
        </w:rPr>
        <w:t>, Ph.D., Co-Investigator (</w:t>
      </w:r>
      <w:r w:rsidR="005F76E4">
        <w:rPr>
          <w:rFonts w:cs="Arial"/>
          <w:b/>
        </w:rPr>
        <w:t>1.2</w:t>
      </w:r>
      <w:r w:rsidR="005F76E4" w:rsidRPr="00E25058">
        <w:rPr>
          <w:rFonts w:cs="Arial"/>
          <w:b/>
        </w:rPr>
        <w:t xml:space="preserve"> </w:t>
      </w:r>
      <w:r w:rsidRPr="00E25058">
        <w:rPr>
          <w:rFonts w:cs="Arial"/>
          <w:b/>
        </w:rPr>
        <w:t>calendar months</w:t>
      </w:r>
      <w:r w:rsidR="00825BA3">
        <w:rPr>
          <w:rFonts w:cs="Arial"/>
          <w:b/>
        </w:rPr>
        <w:t>; no salary required</w:t>
      </w:r>
      <w:r w:rsidR="00A07EBA" w:rsidRPr="00E25058">
        <w:rPr>
          <w:rFonts w:cs="Arial"/>
          <w:b/>
        </w:rPr>
        <w:t>):</w:t>
      </w:r>
    </w:p>
    <w:p w14:paraId="03E34529" w14:textId="123D10C6" w:rsidR="00813B4E" w:rsidRDefault="00813B4E" w:rsidP="00710C2E">
      <w:pPr>
        <w:ind w:left="360" w:firstLine="0"/>
        <w:rPr>
          <w:rFonts w:cs="Arial"/>
        </w:rPr>
      </w:pPr>
      <w:r w:rsidRPr="00734015">
        <w:rPr>
          <w:rFonts w:cs="Arial"/>
        </w:rPr>
        <w:t xml:space="preserve">Dr. Frank is an </w:t>
      </w:r>
      <w:r>
        <w:rPr>
          <w:rFonts w:cs="Arial"/>
        </w:rPr>
        <w:t>Associate</w:t>
      </w:r>
      <w:r w:rsidRPr="00734015">
        <w:rPr>
          <w:rFonts w:cs="Arial"/>
        </w:rPr>
        <w:t xml:space="preserve"> Professor of Medicine </w:t>
      </w:r>
      <w:r>
        <w:rPr>
          <w:rFonts w:cs="Arial"/>
        </w:rPr>
        <w:t xml:space="preserve">in the </w:t>
      </w:r>
      <w:r w:rsidRPr="00DD2822">
        <w:rPr>
          <w:rFonts w:cs="Arial"/>
        </w:rPr>
        <w:t xml:space="preserve">Division of Infectious Diseases </w:t>
      </w:r>
      <w:r>
        <w:rPr>
          <w:rFonts w:cs="Arial"/>
        </w:rPr>
        <w:t>at the University of Colorado</w:t>
      </w:r>
      <w:r w:rsidRPr="00734015">
        <w:rPr>
          <w:rFonts w:cs="Arial"/>
        </w:rPr>
        <w:t xml:space="preserve"> and a recognized expert in </w:t>
      </w:r>
      <w:r>
        <w:rPr>
          <w:rFonts w:cs="Arial"/>
        </w:rPr>
        <w:t>studies of the human microbiome in health and diseases</w:t>
      </w:r>
      <w:r w:rsidRPr="00734015">
        <w:rPr>
          <w:rFonts w:cs="Arial"/>
        </w:rPr>
        <w:t xml:space="preserve">.  He will </w:t>
      </w:r>
      <w:r>
        <w:rPr>
          <w:rFonts w:cs="Arial"/>
        </w:rPr>
        <w:t>contribute microbiome and metabolome data, provide expertise in microbiome analysis, help interpret results, and contribute to software development as needed.</w:t>
      </w:r>
    </w:p>
    <w:p w14:paraId="040608FA" w14:textId="77777777" w:rsidR="00F2551D" w:rsidRPr="00E25058" w:rsidRDefault="00F2551D" w:rsidP="00710C2E">
      <w:pPr>
        <w:ind w:left="360" w:firstLine="0"/>
        <w:rPr>
          <w:rFonts w:cs="Arial"/>
        </w:rPr>
      </w:pPr>
    </w:p>
    <w:p w14:paraId="769315BD" w14:textId="36206E8D" w:rsidR="00F2551D" w:rsidRPr="00E25058" w:rsidRDefault="00F2551D" w:rsidP="00710C2E">
      <w:pPr>
        <w:ind w:left="360" w:firstLine="0"/>
        <w:rPr>
          <w:rFonts w:cs="Arial"/>
          <w:b/>
        </w:rPr>
      </w:pPr>
      <w:r w:rsidRPr="00E25058">
        <w:rPr>
          <w:rFonts w:cs="Arial"/>
          <w:b/>
        </w:rPr>
        <w:t>Charlie Carpenter</w:t>
      </w:r>
      <w:r w:rsidR="00A07EBA" w:rsidRPr="00E25058">
        <w:rPr>
          <w:rFonts w:cs="Arial"/>
          <w:b/>
        </w:rPr>
        <w:t>, Graduate Student Research Assistant (</w:t>
      </w:r>
      <w:r w:rsidR="00886E42">
        <w:rPr>
          <w:rFonts w:cs="Arial"/>
          <w:b/>
        </w:rPr>
        <w:t>6</w:t>
      </w:r>
      <w:r w:rsidRPr="00E25058">
        <w:rPr>
          <w:rFonts w:cs="Arial"/>
          <w:b/>
        </w:rPr>
        <w:t xml:space="preserve"> calendar months</w:t>
      </w:r>
      <w:r w:rsidR="00A07EBA" w:rsidRPr="00E25058">
        <w:rPr>
          <w:rFonts w:cs="Arial"/>
          <w:b/>
        </w:rPr>
        <w:t>):</w:t>
      </w:r>
    </w:p>
    <w:p w14:paraId="03B5F956" w14:textId="4C9CE3D4" w:rsidR="00F2551D" w:rsidRPr="00E25058" w:rsidRDefault="00FF5E53" w:rsidP="00710C2E">
      <w:pPr>
        <w:ind w:left="360" w:firstLine="0"/>
        <w:rPr>
          <w:rFonts w:cs="Arial"/>
        </w:rPr>
      </w:pPr>
      <w:r>
        <w:rPr>
          <w:rFonts w:cs="Arial"/>
        </w:rPr>
        <w:t>Mr. Carpenter is currently a 1</w:t>
      </w:r>
      <w:r w:rsidRPr="00FF5E53">
        <w:rPr>
          <w:rFonts w:cs="Arial"/>
          <w:vertAlign w:val="superscript"/>
        </w:rPr>
        <w:t>st</w:t>
      </w:r>
      <w:r>
        <w:rPr>
          <w:rFonts w:cs="Arial"/>
        </w:rPr>
        <w:t xml:space="preserve"> year PhD student in the Department of Biostatistics and Informatics of the Colorado School of Public Health and University of Colorado Anschutz Medical Campus.  He currently works under Dr. Kroehl to conduct analysis for microbiome studies.  On this project, he will be responsible for writing code to run simulations </w:t>
      </w:r>
      <w:r w:rsidR="004E2FCE">
        <w:rPr>
          <w:rFonts w:cs="Arial"/>
        </w:rPr>
        <w:t>and</w:t>
      </w:r>
      <w:r>
        <w:rPr>
          <w:rFonts w:cs="Arial"/>
        </w:rPr>
        <w:t xml:space="preserve"> evaluate the proposed statistical tests, and apply these tests to the HNSCC data.  </w:t>
      </w:r>
    </w:p>
    <w:p w14:paraId="772B0D83" w14:textId="77777777" w:rsidR="00F2551D" w:rsidRPr="00E25058" w:rsidRDefault="00F2551D" w:rsidP="00710C2E">
      <w:pPr>
        <w:ind w:left="360" w:firstLine="0"/>
        <w:rPr>
          <w:rFonts w:cs="Arial"/>
        </w:rPr>
      </w:pPr>
    </w:p>
    <w:p w14:paraId="49B26069" w14:textId="5F45B502" w:rsidR="00F2551D" w:rsidRPr="00134ED6" w:rsidRDefault="00134ED6" w:rsidP="00710C2E">
      <w:pPr>
        <w:ind w:left="360" w:firstLine="0"/>
        <w:rPr>
          <w:rFonts w:cs="Arial"/>
          <w:b/>
        </w:rPr>
      </w:pPr>
      <w:r w:rsidRPr="00134ED6">
        <w:rPr>
          <w:rFonts w:cs="Arial"/>
          <w:b/>
        </w:rPr>
        <w:t>We are requesting no funds for other direct costs on this project.</w:t>
      </w:r>
    </w:p>
    <w:p w14:paraId="16585FAA" w14:textId="77777777" w:rsidR="00A07EBA" w:rsidRPr="00E25058" w:rsidRDefault="00A07EBA" w:rsidP="00AB1533">
      <w:pPr>
        <w:ind w:firstLine="0"/>
        <w:rPr>
          <w:rFonts w:cs="Arial"/>
        </w:rPr>
      </w:pPr>
    </w:p>
    <w:p w14:paraId="4BD76E99" w14:textId="3618E51C" w:rsidR="0038379B" w:rsidRPr="004E2FCE" w:rsidRDefault="0038379B" w:rsidP="00710C2E">
      <w:pPr>
        <w:pStyle w:val="ListParagraph"/>
        <w:numPr>
          <w:ilvl w:val="0"/>
          <w:numId w:val="10"/>
        </w:numPr>
        <w:ind w:left="360"/>
        <w:rPr>
          <w:rFonts w:cs="Arial"/>
        </w:rPr>
      </w:pPr>
      <w:r w:rsidRPr="004E2FCE">
        <w:rPr>
          <w:rFonts w:cs="Arial"/>
          <w:b/>
        </w:rPr>
        <w:t xml:space="preserve">Other support. </w:t>
      </w:r>
      <w:r w:rsidRPr="004E2FCE">
        <w:rPr>
          <w:rFonts w:cs="Arial"/>
        </w:rPr>
        <w:t xml:space="preserve"> </w:t>
      </w:r>
    </w:p>
    <w:p w14:paraId="402AA749" w14:textId="39704E1A" w:rsidR="00F95171" w:rsidRPr="008E45BB" w:rsidRDefault="008E45BB" w:rsidP="00362484">
      <w:pPr>
        <w:spacing w:before="120"/>
        <w:ind w:left="360" w:firstLine="0"/>
        <w:rPr>
          <w:rFonts w:cs="Arial"/>
          <w:b/>
          <w:u w:val="single"/>
        </w:rPr>
      </w:pPr>
      <w:r w:rsidRPr="008E45BB">
        <w:rPr>
          <w:rFonts w:cs="Arial"/>
          <w:b/>
          <w:u w:val="single"/>
        </w:rPr>
        <w:t>Other Sources of Funding</w:t>
      </w:r>
    </w:p>
    <w:p w14:paraId="79B21709" w14:textId="59A63F68" w:rsidR="00F95171" w:rsidRDefault="004763D9" w:rsidP="00710C2E">
      <w:pPr>
        <w:ind w:left="360" w:firstLine="0"/>
        <w:rPr>
          <w:rFonts w:cs="Arial"/>
        </w:rPr>
      </w:pPr>
      <w:r>
        <w:rPr>
          <w:rFonts w:cs="Arial"/>
        </w:rPr>
        <w:t xml:space="preserve">Dr. Kroehl is funded on the Biostatistics, Epidemiology, &amp; Research Design (BERD).  With this funding, she provides statistical support for grant development, educational workshops on microbiome data analysis, and conducts some methodologic research.  This support will provide the unsalaried effort for Dr. Kroehl to lead this project and supervise Mr. Carpenter; </w:t>
      </w:r>
      <w:r w:rsidR="00382A6B">
        <w:rPr>
          <w:rFonts w:cs="Arial"/>
        </w:rPr>
        <w:t>this support</w:t>
      </w:r>
      <w:r>
        <w:rPr>
          <w:rFonts w:cs="Arial"/>
        </w:rPr>
        <w:t xml:space="preserve"> does not provide enough effort to conduct the large amount of work needed in this proposal, hence the funding for student assistance.   </w:t>
      </w:r>
    </w:p>
    <w:p w14:paraId="4A94116A" w14:textId="77777777" w:rsidR="005330EE" w:rsidRDefault="005330EE" w:rsidP="00710C2E">
      <w:pPr>
        <w:ind w:left="360" w:firstLine="0"/>
        <w:rPr>
          <w:rFonts w:cs="Arial"/>
        </w:rPr>
      </w:pPr>
    </w:p>
    <w:p w14:paraId="6BC69E78" w14:textId="28D78A5F" w:rsidR="00536EF2" w:rsidRDefault="008E45BB" w:rsidP="00710C2E">
      <w:pPr>
        <w:ind w:left="360" w:firstLine="0"/>
        <w:rPr>
          <w:rFonts w:cs="Arial"/>
        </w:rPr>
      </w:pPr>
      <w:r>
        <w:rPr>
          <w:rFonts w:cs="Arial"/>
        </w:rPr>
        <w:t>Dr. Kroehl, Dr. Frank, and Mr. Carpenter are currently funded on a project</w:t>
      </w:r>
      <w:r w:rsidR="004763D9">
        <w:rPr>
          <w:rFonts w:cs="Arial"/>
        </w:rPr>
        <w:t xml:space="preserve"> with Dr. Jed Freidman</w:t>
      </w:r>
      <w:r>
        <w:rPr>
          <w:rFonts w:cs="Arial"/>
        </w:rPr>
        <w:t xml:space="preserve"> to investigate </w:t>
      </w:r>
      <w:r w:rsidR="004763D9">
        <w:rPr>
          <w:rFonts w:cs="Arial"/>
        </w:rPr>
        <w:t>the influence of maternal obesity, weight gain, and diet on the infant microbiota and programming of non-alcoholic fatty liver disease.  Dr. Kroehl and Dr. Frank are also funded on a project with Dr. Adriana Weinberg examining the microbiome in HIV-exposed and unexposed infants.  In both projects, the scope of work is limited to analysis of microbiome and other datasets under existing statistical frameworks and does not include the development of new statistical methodologies, as proposed here.</w:t>
      </w:r>
    </w:p>
    <w:p w14:paraId="2D6CF4BD" w14:textId="77777777" w:rsidR="005330EE" w:rsidRDefault="005330EE" w:rsidP="005330EE">
      <w:pPr>
        <w:ind w:left="360" w:firstLine="0"/>
        <w:rPr>
          <w:rFonts w:cs="Arial"/>
        </w:rPr>
      </w:pPr>
    </w:p>
    <w:p w14:paraId="43C898A6" w14:textId="4E9C60B1" w:rsidR="0038379B" w:rsidRDefault="00536EF2" w:rsidP="005330EE">
      <w:pPr>
        <w:ind w:left="360" w:firstLine="0"/>
        <w:rPr>
          <w:rFonts w:cs="Arial"/>
        </w:rPr>
      </w:pPr>
      <w:r>
        <w:rPr>
          <w:rFonts w:cs="Arial"/>
        </w:rPr>
        <w:t xml:space="preserve">Microbiome and </w:t>
      </w:r>
      <w:proofErr w:type="spellStart"/>
      <w:r>
        <w:rPr>
          <w:rFonts w:cs="Arial"/>
        </w:rPr>
        <w:t>metabolomic</w:t>
      </w:r>
      <w:proofErr w:type="spellEnd"/>
      <w:r>
        <w:rPr>
          <w:rFonts w:cs="Arial"/>
        </w:rPr>
        <w:t xml:space="preserve"> analyses of human saliva samples from HNSCC and control patients has been supported by pilot grants from the </w:t>
      </w:r>
      <w:r w:rsidRPr="003E0642">
        <w:rPr>
          <w:iCs/>
        </w:rPr>
        <w:t>University of Colorado Cancer Center</w:t>
      </w:r>
      <w:r>
        <w:rPr>
          <w:rFonts w:cs="Arial"/>
        </w:rPr>
        <w:t xml:space="preserve"> to Dr. Frank, Dr. Shi-long Lu, and Dr. Vijay Ramakrishnan.</w:t>
      </w:r>
    </w:p>
    <w:p w14:paraId="47F5B959" w14:textId="77777777" w:rsidR="005330EE" w:rsidRPr="00E25058" w:rsidRDefault="005330EE" w:rsidP="005330EE">
      <w:pPr>
        <w:ind w:left="360" w:firstLine="0"/>
        <w:rPr>
          <w:rFonts w:cs="Arial"/>
        </w:rPr>
      </w:pPr>
    </w:p>
    <w:p w14:paraId="0194EBC7" w14:textId="77777777" w:rsidR="0038379B" w:rsidRPr="00DC173C" w:rsidRDefault="0038379B" w:rsidP="00AB1533">
      <w:pPr>
        <w:ind w:firstLine="0"/>
        <w:rPr>
          <w:rFonts w:cs="Arial"/>
          <w:b/>
        </w:rPr>
      </w:pPr>
      <w:r w:rsidRPr="00DC173C">
        <w:rPr>
          <w:rFonts w:cs="Arial"/>
          <w:b/>
        </w:rPr>
        <w:t>7. IRB, IACUC, Biosafety, and Radiation Safety approval</w:t>
      </w:r>
    </w:p>
    <w:p w14:paraId="4925F21B" w14:textId="57356EAE" w:rsidR="0038379B" w:rsidRPr="00E25058" w:rsidRDefault="00A2233A" w:rsidP="00362484">
      <w:pPr>
        <w:spacing w:before="120"/>
        <w:ind w:left="360" w:firstLine="0"/>
        <w:rPr>
          <w:rFonts w:cs="Arial"/>
        </w:rPr>
      </w:pPr>
      <w:r>
        <w:t>COMIRB #12-1328 and #16-1794</w:t>
      </w:r>
    </w:p>
    <w:p w14:paraId="4FC5D438" w14:textId="77777777" w:rsidR="00F2551D" w:rsidRPr="00E25058" w:rsidRDefault="00F2551D" w:rsidP="00AB1533">
      <w:pPr>
        <w:ind w:firstLine="0"/>
        <w:rPr>
          <w:rFonts w:cs="Arial"/>
        </w:rPr>
      </w:pPr>
    </w:p>
    <w:p w14:paraId="736B488D" w14:textId="3ECF1FD6" w:rsidR="0038379B" w:rsidRPr="00DC173C" w:rsidRDefault="0038379B" w:rsidP="009D037C">
      <w:pPr>
        <w:spacing w:after="0"/>
        <w:ind w:firstLine="0"/>
        <w:jc w:val="left"/>
        <w:rPr>
          <w:rFonts w:cs="Arial"/>
          <w:b/>
        </w:rPr>
      </w:pPr>
      <w:r w:rsidRPr="00DC173C">
        <w:rPr>
          <w:rFonts w:cs="Arial"/>
          <w:b/>
        </w:rPr>
        <w:t xml:space="preserve">8. NIH </w:t>
      </w:r>
      <w:proofErr w:type="spellStart"/>
      <w:r w:rsidRPr="00DC173C">
        <w:rPr>
          <w:rFonts w:cs="Arial"/>
          <w:b/>
        </w:rPr>
        <w:t>Biosketches</w:t>
      </w:r>
      <w:proofErr w:type="spellEnd"/>
      <w:r w:rsidRPr="00DC173C">
        <w:rPr>
          <w:rFonts w:cs="Arial"/>
          <w:b/>
        </w:rPr>
        <w:t xml:space="preserve"> for each key personnel on the project</w:t>
      </w:r>
    </w:p>
    <w:p w14:paraId="75CB2BC0" w14:textId="77777777" w:rsidR="0038379B" w:rsidRPr="00E25058" w:rsidRDefault="0038379B" w:rsidP="00AB1533">
      <w:pPr>
        <w:ind w:firstLine="0"/>
        <w:rPr>
          <w:rFonts w:cs="Arial"/>
        </w:rPr>
      </w:pPr>
    </w:p>
    <w:p w14:paraId="643E2594" w14:textId="77777777" w:rsidR="009D037C" w:rsidRDefault="009D037C" w:rsidP="009D037C">
      <w:pPr>
        <w:pStyle w:val="OMBInfo"/>
      </w:pPr>
      <w:r>
        <w:lastRenderedPageBreak/>
        <w:t>OMB No. 0925-0001 and 0925-0002 (Rev. 11/16 Approved Through 10/31/2018)</w:t>
      </w:r>
    </w:p>
    <w:p w14:paraId="3F347C47" w14:textId="77777777" w:rsidR="009D037C" w:rsidRPr="006E6FB5" w:rsidRDefault="009D037C" w:rsidP="009D037C">
      <w:pPr>
        <w:pStyle w:val="Title"/>
      </w:pPr>
      <w:r w:rsidRPr="006E6FB5">
        <w:t>BIOGRAPHICAL SKETCH</w:t>
      </w:r>
    </w:p>
    <w:p w14:paraId="5B907DA4" w14:textId="77777777" w:rsidR="009D037C" w:rsidRPr="00F7284D" w:rsidRDefault="009D037C" w:rsidP="009D037C">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5130F237" w14:textId="77777777" w:rsidR="009D037C" w:rsidRPr="00D3779E" w:rsidRDefault="009D037C" w:rsidP="009D037C">
      <w:pPr>
        <w:pStyle w:val="FormFieldCaption1"/>
        <w:pBdr>
          <w:between w:val="single" w:sz="4" w:space="1" w:color="auto"/>
        </w:pBdr>
        <w:rPr>
          <w:sz w:val="32"/>
        </w:rPr>
      </w:pPr>
      <w:r w:rsidRPr="00D3779E">
        <w:rPr>
          <w:sz w:val="22"/>
        </w:rPr>
        <w:t>NAME:</w:t>
      </w:r>
      <w:r>
        <w:rPr>
          <w:sz w:val="22"/>
        </w:rPr>
        <w:t xml:space="preserve"> Kroehl, Miranda Elaine</w:t>
      </w:r>
    </w:p>
    <w:p w14:paraId="5DC90890" w14:textId="77777777" w:rsidR="009D037C" w:rsidRPr="00D3779E" w:rsidRDefault="009D037C" w:rsidP="009D037C">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Pr>
          <w:sz w:val="22"/>
        </w:rPr>
        <w:t xml:space="preserve"> MIRANDA.KROEHL</w:t>
      </w:r>
    </w:p>
    <w:p w14:paraId="045A5B53" w14:textId="77777777" w:rsidR="009D037C" w:rsidRPr="00D3779E" w:rsidRDefault="009D037C" w:rsidP="009D037C">
      <w:pPr>
        <w:pStyle w:val="FormFieldCaption1"/>
        <w:pBdr>
          <w:between w:val="single" w:sz="4" w:space="1" w:color="auto"/>
        </w:pBdr>
        <w:rPr>
          <w:sz w:val="32"/>
        </w:rPr>
      </w:pPr>
      <w:r w:rsidRPr="00D3779E">
        <w:rPr>
          <w:sz w:val="22"/>
        </w:rPr>
        <w:t>POSITION TITLE:</w:t>
      </w:r>
      <w:r>
        <w:rPr>
          <w:sz w:val="22"/>
        </w:rPr>
        <w:t xml:space="preserve"> Research Instructor</w:t>
      </w:r>
    </w:p>
    <w:p w14:paraId="196E3EEB" w14:textId="77777777" w:rsidR="009D037C" w:rsidRPr="00D3779E" w:rsidRDefault="009D037C" w:rsidP="009D037C">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D037C" w:rsidRPr="00D3779E" w14:paraId="479A6518" w14:textId="77777777" w:rsidTr="00CE608D">
        <w:trPr>
          <w:cantSplit/>
          <w:tblHeader/>
        </w:trPr>
        <w:tc>
          <w:tcPr>
            <w:tcW w:w="5364" w:type="dxa"/>
            <w:tcBorders>
              <w:top w:val="single" w:sz="4" w:space="0" w:color="auto"/>
              <w:bottom w:val="single" w:sz="4" w:space="0" w:color="auto"/>
            </w:tcBorders>
            <w:vAlign w:val="center"/>
          </w:tcPr>
          <w:p w14:paraId="357086F4" w14:textId="77777777" w:rsidR="009D037C" w:rsidRPr="00D3779E" w:rsidRDefault="009D037C" w:rsidP="00CE608D">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8F6005A" w14:textId="77777777" w:rsidR="009D037C" w:rsidRPr="00D3779E" w:rsidRDefault="009D037C" w:rsidP="00CE608D">
            <w:pPr>
              <w:pStyle w:val="FormFieldCaption"/>
              <w:jc w:val="center"/>
              <w:rPr>
                <w:sz w:val="22"/>
              </w:rPr>
            </w:pPr>
            <w:r w:rsidRPr="00D3779E">
              <w:rPr>
                <w:sz w:val="22"/>
              </w:rPr>
              <w:t>DEGREE</w:t>
            </w:r>
          </w:p>
          <w:p w14:paraId="507861FF" w14:textId="77777777" w:rsidR="009D037C" w:rsidRPr="00D3779E" w:rsidRDefault="009D037C" w:rsidP="00CE608D">
            <w:pPr>
              <w:pStyle w:val="FormFieldCaption"/>
              <w:jc w:val="center"/>
              <w:rPr>
                <w:rStyle w:val="Emphasis"/>
                <w:sz w:val="22"/>
              </w:rPr>
            </w:pPr>
            <w:r w:rsidRPr="00D3779E">
              <w:rPr>
                <w:rStyle w:val="Emphasis"/>
                <w:sz w:val="22"/>
              </w:rPr>
              <w:t>(if applicable)</w:t>
            </w:r>
          </w:p>
          <w:p w14:paraId="355463A8" w14:textId="77777777" w:rsidR="009D037C" w:rsidRPr="00D3779E" w:rsidRDefault="009D037C" w:rsidP="00CE608D">
            <w:pPr>
              <w:pStyle w:val="FormFieldCaption"/>
              <w:rPr>
                <w:sz w:val="22"/>
              </w:rPr>
            </w:pPr>
          </w:p>
        </w:tc>
        <w:tc>
          <w:tcPr>
            <w:tcW w:w="1440" w:type="dxa"/>
            <w:tcBorders>
              <w:top w:val="single" w:sz="4" w:space="0" w:color="auto"/>
              <w:bottom w:val="single" w:sz="4" w:space="0" w:color="auto"/>
            </w:tcBorders>
            <w:vAlign w:val="center"/>
          </w:tcPr>
          <w:p w14:paraId="017FECB7" w14:textId="77777777" w:rsidR="009D037C" w:rsidRPr="00D3779E" w:rsidRDefault="009D037C" w:rsidP="00CE608D">
            <w:pPr>
              <w:pStyle w:val="FormFieldCaption"/>
              <w:jc w:val="center"/>
              <w:rPr>
                <w:sz w:val="22"/>
              </w:rPr>
            </w:pPr>
            <w:r w:rsidRPr="00D3779E">
              <w:rPr>
                <w:sz w:val="22"/>
              </w:rPr>
              <w:t>Completion Date</w:t>
            </w:r>
          </w:p>
          <w:p w14:paraId="23A8E34D" w14:textId="77777777" w:rsidR="009D037C" w:rsidRPr="00D3779E" w:rsidRDefault="009D037C" w:rsidP="00CE608D">
            <w:pPr>
              <w:pStyle w:val="FormFieldCaption"/>
              <w:jc w:val="center"/>
              <w:rPr>
                <w:sz w:val="22"/>
              </w:rPr>
            </w:pPr>
            <w:r w:rsidRPr="00D3779E">
              <w:rPr>
                <w:sz w:val="22"/>
              </w:rPr>
              <w:t>MM/YYYY</w:t>
            </w:r>
          </w:p>
          <w:p w14:paraId="2124CB01" w14:textId="77777777" w:rsidR="009D037C" w:rsidRPr="00D3779E" w:rsidRDefault="009D037C" w:rsidP="00CE608D">
            <w:pPr>
              <w:pStyle w:val="FormFieldCaption"/>
              <w:rPr>
                <w:sz w:val="22"/>
              </w:rPr>
            </w:pPr>
          </w:p>
        </w:tc>
        <w:tc>
          <w:tcPr>
            <w:tcW w:w="2592" w:type="dxa"/>
            <w:tcBorders>
              <w:top w:val="single" w:sz="4" w:space="0" w:color="auto"/>
              <w:bottom w:val="single" w:sz="4" w:space="0" w:color="auto"/>
            </w:tcBorders>
            <w:vAlign w:val="center"/>
          </w:tcPr>
          <w:p w14:paraId="1B8CB607" w14:textId="77777777" w:rsidR="009D037C" w:rsidRPr="00D3779E" w:rsidRDefault="009D037C" w:rsidP="00CE608D">
            <w:pPr>
              <w:pStyle w:val="FormFieldCaption"/>
              <w:jc w:val="center"/>
              <w:rPr>
                <w:sz w:val="22"/>
              </w:rPr>
            </w:pPr>
            <w:r w:rsidRPr="00D3779E">
              <w:rPr>
                <w:sz w:val="22"/>
              </w:rPr>
              <w:t>FIELD OF STUDY</w:t>
            </w:r>
          </w:p>
          <w:p w14:paraId="002FDF69" w14:textId="77777777" w:rsidR="009D037C" w:rsidRPr="00D3779E" w:rsidRDefault="009D037C" w:rsidP="00CE608D">
            <w:pPr>
              <w:pStyle w:val="FormFieldCaption"/>
              <w:rPr>
                <w:sz w:val="22"/>
              </w:rPr>
            </w:pPr>
          </w:p>
        </w:tc>
      </w:tr>
      <w:tr w:rsidR="009D037C" w:rsidRPr="00D3779E" w14:paraId="0615884C" w14:textId="77777777" w:rsidTr="00CE608D">
        <w:trPr>
          <w:cantSplit/>
          <w:trHeight w:val="395"/>
        </w:trPr>
        <w:tc>
          <w:tcPr>
            <w:tcW w:w="5364" w:type="dxa"/>
            <w:tcBorders>
              <w:top w:val="single" w:sz="4" w:space="0" w:color="auto"/>
            </w:tcBorders>
          </w:tcPr>
          <w:p w14:paraId="092536C8" w14:textId="77777777" w:rsidR="009D037C" w:rsidRPr="00D43CC5" w:rsidRDefault="009D037C" w:rsidP="00CE608D">
            <w:pPr>
              <w:pStyle w:val="FormFieldCaption"/>
              <w:spacing w:before="20" w:after="20"/>
              <w:rPr>
                <w:sz w:val="22"/>
                <w:szCs w:val="22"/>
              </w:rPr>
            </w:pPr>
            <w:r w:rsidRPr="00D43CC5">
              <w:rPr>
                <w:sz w:val="22"/>
                <w:szCs w:val="22"/>
              </w:rPr>
              <w:t>Colorado State University, Fort Collins, CO</w:t>
            </w:r>
          </w:p>
        </w:tc>
        <w:tc>
          <w:tcPr>
            <w:tcW w:w="1440" w:type="dxa"/>
            <w:tcBorders>
              <w:top w:val="single" w:sz="4" w:space="0" w:color="auto"/>
            </w:tcBorders>
          </w:tcPr>
          <w:p w14:paraId="73B353CB" w14:textId="77777777" w:rsidR="009D037C" w:rsidRPr="00D43CC5" w:rsidRDefault="009D037C" w:rsidP="00CE608D">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41A29B57" w14:textId="77777777" w:rsidR="009D037C" w:rsidRPr="00D43CC5" w:rsidRDefault="009D037C" w:rsidP="00CE608D">
            <w:pPr>
              <w:pStyle w:val="FormFieldCaption"/>
              <w:spacing w:before="20" w:after="20"/>
              <w:jc w:val="center"/>
              <w:rPr>
                <w:sz w:val="22"/>
                <w:szCs w:val="22"/>
              </w:rPr>
            </w:pPr>
            <w:r>
              <w:rPr>
                <w:sz w:val="22"/>
                <w:szCs w:val="22"/>
              </w:rPr>
              <w:t>05/05</w:t>
            </w:r>
          </w:p>
        </w:tc>
        <w:tc>
          <w:tcPr>
            <w:tcW w:w="2592" w:type="dxa"/>
            <w:tcBorders>
              <w:top w:val="single" w:sz="4" w:space="0" w:color="auto"/>
            </w:tcBorders>
          </w:tcPr>
          <w:p w14:paraId="162E378B" w14:textId="77777777" w:rsidR="009D037C" w:rsidRPr="00D43CC5" w:rsidRDefault="009D037C" w:rsidP="00CE608D">
            <w:pPr>
              <w:pStyle w:val="FormFieldCaption"/>
              <w:spacing w:before="20" w:after="20"/>
              <w:rPr>
                <w:sz w:val="22"/>
                <w:szCs w:val="22"/>
              </w:rPr>
            </w:pPr>
            <w:r>
              <w:rPr>
                <w:sz w:val="22"/>
                <w:szCs w:val="22"/>
              </w:rPr>
              <w:t>Chemical Engineering</w:t>
            </w:r>
          </w:p>
        </w:tc>
      </w:tr>
      <w:tr w:rsidR="009D037C" w:rsidRPr="00D3779E" w14:paraId="2182182E" w14:textId="77777777" w:rsidTr="00CE608D">
        <w:trPr>
          <w:cantSplit/>
          <w:trHeight w:val="395"/>
        </w:trPr>
        <w:tc>
          <w:tcPr>
            <w:tcW w:w="5364" w:type="dxa"/>
            <w:tcBorders>
              <w:top w:val="nil"/>
              <w:left w:val="nil"/>
              <w:right w:val="single" w:sz="4" w:space="0" w:color="auto"/>
            </w:tcBorders>
            <w:vAlign w:val="center"/>
          </w:tcPr>
          <w:p w14:paraId="031A72F3" w14:textId="77777777" w:rsidR="009D037C" w:rsidRPr="00D43CC5" w:rsidRDefault="009D037C" w:rsidP="00CE608D">
            <w:pPr>
              <w:pStyle w:val="FormFieldCaption"/>
              <w:spacing w:before="20" w:after="20"/>
              <w:rPr>
                <w:sz w:val="22"/>
                <w:szCs w:val="22"/>
              </w:rPr>
            </w:pPr>
            <w:r w:rsidRPr="00D43CC5">
              <w:rPr>
                <w:sz w:val="22"/>
                <w:szCs w:val="22"/>
              </w:rPr>
              <w:t>University of Colorado Health Sciences Center, Aurora, CO</w:t>
            </w:r>
          </w:p>
        </w:tc>
        <w:tc>
          <w:tcPr>
            <w:tcW w:w="1440" w:type="dxa"/>
          </w:tcPr>
          <w:p w14:paraId="28B8959E" w14:textId="77777777" w:rsidR="009D037C" w:rsidRPr="00D43CC5" w:rsidRDefault="009D037C" w:rsidP="00CE608D">
            <w:pPr>
              <w:pStyle w:val="FormFieldCaption"/>
              <w:spacing w:before="20" w:after="20"/>
              <w:jc w:val="center"/>
              <w:rPr>
                <w:sz w:val="22"/>
                <w:szCs w:val="22"/>
              </w:rPr>
            </w:pPr>
            <w:r>
              <w:rPr>
                <w:sz w:val="22"/>
                <w:szCs w:val="22"/>
              </w:rPr>
              <w:t>M.S</w:t>
            </w:r>
          </w:p>
        </w:tc>
        <w:tc>
          <w:tcPr>
            <w:tcW w:w="1440" w:type="dxa"/>
          </w:tcPr>
          <w:p w14:paraId="4C5090DD" w14:textId="77777777" w:rsidR="009D037C" w:rsidRPr="00D43CC5" w:rsidRDefault="009D037C" w:rsidP="00CE608D">
            <w:pPr>
              <w:pStyle w:val="FormFieldCaption"/>
              <w:spacing w:before="20" w:after="20"/>
              <w:jc w:val="center"/>
              <w:rPr>
                <w:sz w:val="22"/>
                <w:szCs w:val="22"/>
              </w:rPr>
            </w:pPr>
            <w:r>
              <w:rPr>
                <w:sz w:val="22"/>
                <w:szCs w:val="22"/>
              </w:rPr>
              <w:t>12/09</w:t>
            </w:r>
          </w:p>
        </w:tc>
        <w:tc>
          <w:tcPr>
            <w:tcW w:w="2592" w:type="dxa"/>
          </w:tcPr>
          <w:p w14:paraId="49D23D2F" w14:textId="77777777" w:rsidR="009D037C" w:rsidRPr="00D43CC5" w:rsidRDefault="009D037C" w:rsidP="00CE608D">
            <w:pPr>
              <w:pStyle w:val="FormFieldCaption"/>
              <w:spacing w:before="20" w:after="20"/>
              <w:rPr>
                <w:sz w:val="22"/>
                <w:szCs w:val="22"/>
              </w:rPr>
            </w:pPr>
            <w:r>
              <w:rPr>
                <w:sz w:val="22"/>
                <w:szCs w:val="22"/>
              </w:rPr>
              <w:t>Biostatistics</w:t>
            </w:r>
          </w:p>
        </w:tc>
      </w:tr>
      <w:tr w:rsidR="009D037C" w:rsidRPr="00D3779E" w14:paraId="02C07CD3" w14:textId="77777777" w:rsidTr="00CE608D">
        <w:trPr>
          <w:cantSplit/>
          <w:trHeight w:val="395"/>
        </w:trPr>
        <w:tc>
          <w:tcPr>
            <w:tcW w:w="5364" w:type="dxa"/>
            <w:vAlign w:val="center"/>
          </w:tcPr>
          <w:p w14:paraId="16E669F7" w14:textId="77777777" w:rsidR="009D037C" w:rsidRPr="00D43CC5" w:rsidRDefault="009D037C" w:rsidP="00CE608D">
            <w:pPr>
              <w:pStyle w:val="FormFieldCaption"/>
              <w:spacing w:before="20" w:after="20"/>
              <w:rPr>
                <w:sz w:val="22"/>
                <w:szCs w:val="22"/>
              </w:rPr>
            </w:pPr>
            <w:r w:rsidRPr="00D43CC5">
              <w:rPr>
                <w:sz w:val="22"/>
                <w:szCs w:val="22"/>
              </w:rPr>
              <w:t>University of Colorado Anschutz Medical Campus, Colorado School of Public Health, Aurora, CO</w:t>
            </w:r>
          </w:p>
        </w:tc>
        <w:tc>
          <w:tcPr>
            <w:tcW w:w="1440" w:type="dxa"/>
          </w:tcPr>
          <w:p w14:paraId="207BE6A0" w14:textId="77777777" w:rsidR="009D037C" w:rsidRPr="00D43CC5" w:rsidRDefault="009D037C" w:rsidP="00CE608D">
            <w:pPr>
              <w:pStyle w:val="FormFieldCaption"/>
              <w:spacing w:before="20" w:after="20"/>
              <w:jc w:val="center"/>
              <w:rPr>
                <w:sz w:val="22"/>
                <w:szCs w:val="22"/>
              </w:rPr>
            </w:pPr>
            <w:r>
              <w:rPr>
                <w:sz w:val="22"/>
                <w:szCs w:val="22"/>
              </w:rPr>
              <w:t>Ph.D.</w:t>
            </w:r>
          </w:p>
        </w:tc>
        <w:tc>
          <w:tcPr>
            <w:tcW w:w="1440" w:type="dxa"/>
          </w:tcPr>
          <w:p w14:paraId="4C4B3CF3" w14:textId="77777777" w:rsidR="009D037C" w:rsidRPr="00D43CC5" w:rsidRDefault="009D037C" w:rsidP="00CE608D">
            <w:pPr>
              <w:pStyle w:val="FormFieldCaption"/>
              <w:spacing w:before="20" w:after="20"/>
              <w:jc w:val="center"/>
              <w:rPr>
                <w:sz w:val="22"/>
                <w:szCs w:val="22"/>
              </w:rPr>
            </w:pPr>
            <w:r>
              <w:rPr>
                <w:sz w:val="22"/>
                <w:szCs w:val="22"/>
              </w:rPr>
              <w:t>05/14</w:t>
            </w:r>
          </w:p>
        </w:tc>
        <w:tc>
          <w:tcPr>
            <w:tcW w:w="2592" w:type="dxa"/>
          </w:tcPr>
          <w:p w14:paraId="7D6E1249" w14:textId="77777777" w:rsidR="009D037C" w:rsidRPr="00D43CC5" w:rsidRDefault="009D037C" w:rsidP="00CE608D">
            <w:pPr>
              <w:pStyle w:val="FormFieldCaption"/>
              <w:spacing w:before="20" w:after="20"/>
              <w:rPr>
                <w:sz w:val="22"/>
                <w:szCs w:val="22"/>
              </w:rPr>
            </w:pPr>
            <w:r>
              <w:rPr>
                <w:sz w:val="22"/>
                <w:szCs w:val="22"/>
              </w:rPr>
              <w:t>Biostatistics</w:t>
            </w:r>
          </w:p>
        </w:tc>
      </w:tr>
    </w:tbl>
    <w:p w14:paraId="2D815956" w14:textId="77777777" w:rsidR="009D037C" w:rsidRDefault="009D037C" w:rsidP="009D037C">
      <w:pPr>
        <w:pStyle w:val="DataField11pt-Single"/>
      </w:pPr>
    </w:p>
    <w:p w14:paraId="564CF1F0" w14:textId="77777777" w:rsidR="009D037C" w:rsidRDefault="009D037C" w:rsidP="009D037C"/>
    <w:p w14:paraId="60EA6FC8" w14:textId="77777777" w:rsidR="009D037C" w:rsidRPr="00A128A0" w:rsidRDefault="009D037C" w:rsidP="009D037C">
      <w:pPr>
        <w:pStyle w:val="DataField11pt-Single"/>
        <w:rPr>
          <w:rStyle w:val="Strong"/>
        </w:rPr>
      </w:pPr>
      <w:r w:rsidRPr="00A128A0">
        <w:rPr>
          <w:rStyle w:val="Strong"/>
        </w:rPr>
        <w:t>A.</w:t>
      </w:r>
      <w:r w:rsidRPr="00A128A0">
        <w:rPr>
          <w:rStyle w:val="Strong"/>
        </w:rPr>
        <w:tab/>
        <w:t>Personal Statement</w:t>
      </w:r>
    </w:p>
    <w:p w14:paraId="1CCF4591" w14:textId="77777777" w:rsidR="009D037C" w:rsidRDefault="009D037C" w:rsidP="009D037C">
      <w:pPr>
        <w:pStyle w:val="DataField11pt-Single"/>
        <w:rPr>
          <w:rStyle w:val="Strong"/>
        </w:rPr>
      </w:pPr>
      <w:r>
        <w:rPr>
          <w:rStyle w:val="Strong"/>
          <w:b w:val="0"/>
        </w:rPr>
        <w:t xml:space="preserve">As the principal investigator (PI) of this proposal, entitled </w:t>
      </w:r>
      <w:r w:rsidRPr="00386599">
        <w:rPr>
          <w:b/>
          <w:szCs w:val="22"/>
          <w:lang w:bidi="en-US"/>
        </w:rPr>
        <w:t>“Integrative Modeling of Multi-Omic Data Using a Mediation Framework</w:t>
      </w:r>
      <w:r w:rsidRPr="00386599">
        <w:rPr>
          <w:b/>
          <w:szCs w:val="22"/>
        </w:rPr>
        <w:t>”</w:t>
      </w:r>
      <w:r>
        <w:rPr>
          <w:b/>
          <w:szCs w:val="22"/>
        </w:rPr>
        <w:t xml:space="preserve">, </w:t>
      </w:r>
      <w:r>
        <w:rPr>
          <w:szCs w:val="22"/>
        </w:rPr>
        <w:t xml:space="preserve">I will be responsible for the development of novel statistical methodology for integrative analysis of multiple ‘Omics (e.g. microbiome, metabolome, transcriptome) datasets with study outcomes using a mediation framework.  I am a junior faculty member (Research Associate) in the Department of Biostatistics and Informatics of the Colorado School of Public Health.  As a graduate student, I developed a novel approach to mediation analysis using LASSO regression, and proposed corresponding statistical tests appropriate for correlated high-dimensional data, such as microbiome data.  My recent methodological work in mediation includes an approach for analysis using a multivariate framework, as well as work on a statistical package to evaluate unmeasured confounding, an important aspect of mediation analysis.  My current collaborative work is focused on the design and analysis of microbiome-related studies, where I have been funded on NIH and industry-sponsored grants.  In addition, I have worked on several microbiome data analysis projects though the Colorado Biostatistics Consortium (CBC) and Biostatistics, Epidemiology, &amp; Research Design (BERD), where I have been funded as a statistical consultant and to provide biostatistics support for grant proposals on campus.  I have worked closely with Dr. Frank over the past 3 years, and we have an excellent working relationship which has resulted in successful publications.  Furthermore, I am experienced with supervising graduate research assistants and have done so for the past 4 years.  My current relationship with Mr. Carpenter has, in a few short months, been successful with one submitted abstract and a paper underway.  In summary, my statistical methodological and collaborative work leave me well prepared to develop the statistical methodologies proposed and result in a successful project.  </w:t>
      </w:r>
    </w:p>
    <w:p w14:paraId="56AC9375" w14:textId="77777777" w:rsidR="009D037C" w:rsidRPr="00A128A0" w:rsidRDefault="009D037C" w:rsidP="009D037C">
      <w:pPr>
        <w:pStyle w:val="DataField11pt-Single"/>
        <w:rPr>
          <w:rStyle w:val="Strong"/>
        </w:rPr>
      </w:pPr>
    </w:p>
    <w:p w14:paraId="35A1C9CB" w14:textId="77777777" w:rsidR="009D037C" w:rsidRPr="00D43CC5" w:rsidRDefault="009D037C" w:rsidP="009D037C">
      <w:pPr>
        <w:pStyle w:val="DataField11pt-Single"/>
        <w:rPr>
          <w:rStyle w:val="Strong"/>
        </w:rPr>
      </w:pPr>
      <w:r w:rsidRPr="00A128A0">
        <w:rPr>
          <w:rStyle w:val="Strong"/>
        </w:rPr>
        <w:t>B.</w:t>
      </w:r>
      <w:r w:rsidRPr="00A128A0">
        <w:rPr>
          <w:rStyle w:val="Strong"/>
        </w:rPr>
        <w:tab/>
        <w:t>Positions and Honors</w:t>
      </w:r>
    </w:p>
    <w:p w14:paraId="1AC745DE" w14:textId="77777777" w:rsidR="009D037C" w:rsidRPr="00D43CC5" w:rsidRDefault="009D037C" w:rsidP="009D037C">
      <w:pPr>
        <w:pStyle w:val="DataField11pt-Single"/>
        <w:rPr>
          <w:rStyle w:val="Strong"/>
          <w:u w:val="single"/>
        </w:rPr>
      </w:pPr>
      <w:r w:rsidRPr="00D43CC5">
        <w:rPr>
          <w:rStyle w:val="Strong"/>
          <w:u w:val="single"/>
        </w:rPr>
        <w:t>Positions and Employment</w:t>
      </w:r>
    </w:p>
    <w:p w14:paraId="69D0164F" w14:textId="02C465B1" w:rsidR="009D037C" w:rsidRPr="009D037C" w:rsidRDefault="009D037C" w:rsidP="009D037C">
      <w:pPr>
        <w:pStyle w:val="DataField11pt-Single"/>
        <w:rPr>
          <w:rStyle w:val="Strong"/>
          <w:b w:val="0"/>
        </w:rPr>
      </w:pPr>
      <w:r w:rsidRPr="009D037C">
        <w:rPr>
          <w:rStyle w:val="Strong"/>
          <w:b w:val="0"/>
        </w:rPr>
        <w:t>2007-2008</w:t>
      </w:r>
      <w:r w:rsidRPr="009D037C">
        <w:rPr>
          <w:rStyle w:val="Strong"/>
          <w:b w:val="0"/>
        </w:rPr>
        <w:tab/>
        <w:t>Professional Research Associate, Cancer Center, University of Colorado Denver, Denver, CO</w:t>
      </w:r>
    </w:p>
    <w:p w14:paraId="6EF4CB88" w14:textId="77777777" w:rsidR="009D037C" w:rsidRPr="009D037C" w:rsidRDefault="009D037C" w:rsidP="009D037C">
      <w:pPr>
        <w:pStyle w:val="DataField11pt-Single"/>
        <w:ind w:left="1440" w:hanging="1440"/>
        <w:rPr>
          <w:rStyle w:val="Strong"/>
          <w:b w:val="0"/>
        </w:rPr>
      </w:pPr>
      <w:r w:rsidRPr="009D037C">
        <w:rPr>
          <w:rStyle w:val="Strong"/>
          <w:b w:val="0"/>
        </w:rPr>
        <w:t>2008-2010</w:t>
      </w:r>
      <w:r w:rsidRPr="009D037C">
        <w:rPr>
          <w:rStyle w:val="Strong"/>
          <w:b w:val="0"/>
        </w:rPr>
        <w:tab/>
        <w:t>Graduate Research Associate, Colorado Biostatistics Consortium, University of Colorado Denver, Denver, CO</w:t>
      </w:r>
    </w:p>
    <w:p w14:paraId="403123C2" w14:textId="77777777" w:rsidR="009D037C" w:rsidRPr="009D037C" w:rsidRDefault="009D037C" w:rsidP="009D037C">
      <w:pPr>
        <w:pStyle w:val="DataField11pt-Single"/>
        <w:ind w:left="1440" w:hanging="1440"/>
        <w:rPr>
          <w:rStyle w:val="Strong"/>
          <w:b w:val="0"/>
        </w:rPr>
      </w:pPr>
      <w:r w:rsidRPr="009D037C">
        <w:rPr>
          <w:rStyle w:val="Strong"/>
          <w:b w:val="0"/>
        </w:rPr>
        <w:t>2010</w:t>
      </w:r>
      <w:r w:rsidRPr="009D037C">
        <w:rPr>
          <w:rStyle w:val="Strong"/>
          <w:b w:val="0"/>
        </w:rPr>
        <w:tab/>
        <w:t>Teaching Assistant, Department of Biostatistics and Informatics, University of Colorado Health Sciences Center, Denver, CO</w:t>
      </w:r>
    </w:p>
    <w:p w14:paraId="38358CFD" w14:textId="588DD189" w:rsidR="009D037C" w:rsidRPr="009D037C" w:rsidRDefault="009D037C" w:rsidP="009D037C">
      <w:pPr>
        <w:pStyle w:val="DataField11pt-Single"/>
        <w:rPr>
          <w:rStyle w:val="Strong"/>
          <w:b w:val="0"/>
        </w:rPr>
      </w:pPr>
      <w:r w:rsidRPr="009D037C">
        <w:rPr>
          <w:rStyle w:val="Strong"/>
          <w:b w:val="0"/>
        </w:rPr>
        <w:t>2010-2011</w:t>
      </w:r>
      <w:r w:rsidRPr="009D037C">
        <w:rPr>
          <w:rStyle w:val="Strong"/>
          <w:b w:val="0"/>
        </w:rPr>
        <w:tab/>
        <w:t>Fellow, GK-12 Transforming Experiences Program, University of Colorado Denver, Denver, CO</w:t>
      </w:r>
    </w:p>
    <w:p w14:paraId="796E92A2" w14:textId="77777777" w:rsidR="009D037C" w:rsidRPr="009D037C" w:rsidRDefault="009D037C" w:rsidP="009D037C">
      <w:pPr>
        <w:pStyle w:val="DataField11pt-Single"/>
        <w:ind w:left="1440" w:hanging="1440"/>
        <w:rPr>
          <w:rStyle w:val="Strong"/>
          <w:b w:val="0"/>
        </w:rPr>
      </w:pPr>
      <w:r w:rsidRPr="009D037C">
        <w:rPr>
          <w:rStyle w:val="Strong"/>
          <w:b w:val="0"/>
        </w:rPr>
        <w:t>2011-2013</w:t>
      </w:r>
      <w:r w:rsidRPr="009D037C">
        <w:rPr>
          <w:rStyle w:val="Strong"/>
          <w:b w:val="0"/>
        </w:rPr>
        <w:tab/>
        <w:t>Graduate Research Associate, Department of Epidemiology, Colorado School of Public Health, University of Colorado Anschutz Medical Campus, Aurora, CO</w:t>
      </w:r>
    </w:p>
    <w:p w14:paraId="21FC510E" w14:textId="77777777" w:rsidR="009D037C" w:rsidRPr="009D037C" w:rsidRDefault="009D037C" w:rsidP="009D037C">
      <w:pPr>
        <w:pStyle w:val="DataField11pt-Single"/>
        <w:ind w:left="1440" w:hanging="1440"/>
        <w:rPr>
          <w:rStyle w:val="Strong"/>
          <w:b w:val="0"/>
        </w:rPr>
      </w:pPr>
      <w:r w:rsidRPr="009D037C">
        <w:rPr>
          <w:rStyle w:val="Strong"/>
          <w:b w:val="0"/>
        </w:rPr>
        <w:lastRenderedPageBreak/>
        <w:t>2013-2014</w:t>
      </w:r>
      <w:r w:rsidRPr="009D037C">
        <w:rPr>
          <w:rStyle w:val="Strong"/>
          <w:b w:val="0"/>
        </w:rPr>
        <w:tab/>
        <w:t>Graduate Research Associate, Department of Biostatistics and Informatics, Colorado School of Public Health, University of Colorado Anschutz Medical Campus, Aurora, CO</w:t>
      </w:r>
    </w:p>
    <w:p w14:paraId="67BE57D5" w14:textId="77777777" w:rsidR="009D037C" w:rsidRPr="009D037C" w:rsidRDefault="009D037C" w:rsidP="009D037C">
      <w:pPr>
        <w:pStyle w:val="DataField11pt-Single"/>
        <w:ind w:left="1440" w:hanging="1440"/>
        <w:rPr>
          <w:rStyle w:val="Strong"/>
          <w:b w:val="0"/>
        </w:rPr>
      </w:pPr>
      <w:r w:rsidRPr="009D037C">
        <w:rPr>
          <w:rStyle w:val="Strong"/>
          <w:b w:val="0"/>
        </w:rPr>
        <w:t>2014-2017</w:t>
      </w:r>
      <w:r w:rsidRPr="009D037C">
        <w:rPr>
          <w:rStyle w:val="Strong"/>
          <w:b w:val="0"/>
        </w:rPr>
        <w:tab/>
        <w:t>Research Instructor, Department of Biostatistics and Informatics, Colorado School of Public Health, University of Colorado Anschutz Medical Campus, Aurora, CO</w:t>
      </w:r>
    </w:p>
    <w:p w14:paraId="0C3C66BD" w14:textId="77777777" w:rsidR="009D037C" w:rsidRPr="009D037C" w:rsidRDefault="009D037C" w:rsidP="009D037C">
      <w:pPr>
        <w:pStyle w:val="DataField11pt-Single"/>
        <w:ind w:left="1440" w:hanging="1440"/>
        <w:rPr>
          <w:rStyle w:val="Strong"/>
          <w:b w:val="0"/>
        </w:rPr>
      </w:pPr>
      <w:r w:rsidRPr="009D037C">
        <w:rPr>
          <w:rStyle w:val="Strong"/>
          <w:b w:val="0"/>
        </w:rPr>
        <w:t>2017-</w:t>
      </w:r>
      <w:r w:rsidRPr="009D037C">
        <w:rPr>
          <w:rStyle w:val="Strong"/>
          <w:b w:val="0"/>
        </w:rPr>
        <w:tab/>
        <w:t>Research Associate, Department of Biostatistics and Informatics, Colorado School of Public Health, University of Colorado Anschutz Medical Campus, Aurora, CO</w:t>
      </w:r>
    </w:p>
    <w:p w14:paraId="043E2AC5" w14:textId="77777777" w:rsidR="009D037C" w:rsidRPr="009D037C" w:rsidRDefault="009D037C" w:rsidP="009D037C">
      <w:pPr>
        <w:pStyle w:val="DataField11pt-Single"/>
        <w:rPr>
          <w:rStyle w:val="Strong"/>
          <w:b w:val="0"/>
          <w:u w:val="single"/>
        </w:rPr>
      </w:pPr>
    </w:p>
    <w:p w14:paraId="5FFB6D54" w14:textId="77777777" w:rsidR="009D037C" w:rsidRPr="009D037C" w:rsidRDefault="009D037C" w:rsidP="009D037C">
      <w:pPr>
        <w:pStyle w:val="DataField11pt-Single"/>
        <w:rPr>
          <w:rStyle w:val="Strong"/>
          <w:b w:val="0"/>
          <w:u w:val="single"/>
        </w:rPr>
      </w:pPr>
      <w:r w:rsidRPr="009D037C">
        <w:rPr>
          <w:rStyle w:val="Strong"/>
          <w:b w:val="0"/>
          <w:u w:val="single"/>
        </w:rPr>
        <w:t>Other Experience and Professional Memberships</w:t>
      </w:r>
    </w:p>
    <w:p w14:paraId="4B9E1E56" w14:textId="473896A2" w:rsidR="009D037C" w:rsidRPr="009D037C" w:rsidRDefault="009D037C" w:rsidP="009D037C">
      <w:pPr>
        <w:pStyle w:val="DataField11pt-Single"/>
        <w:rPr>
          <w:rStyle w:val="Strong"/>
          <w:b w:val="0"/>
        </w:rPr>
      </w:pPr>
      <w:r w:rsidRPr="009D037C">
        <w:rPr>
          <w:rStyle w:val="Strong"/>
          <w:b w:val="0"/>
        </w:rPr>
        <w:t>2002-2010</w:t>
      </w:r>
      <w:r w:rsidRPr="009D037C">
        <w:rPr>
          <w:rStyle w:val="Strong"/>
          <w:b w:val="0"/>
        </w:rPr>
        <w:tab/>
        <w:t>Member, American Institute of Chemical Engineers</w:t>
      </w:r>
    </w:p>
    <w:p w14:paraId="0BFE9586" w14:textId="2F4D656B" w:rsidR="009D037C" w:rsidRPr="009D037C" w:rsidRDefault="009D037C" w:rsidP="009D037C">
      <w:pPr>
        <w:pStyle w:val="DataField11pt-Single"/>
        <w:rPr>
          <w:rStyle w:val="Strong"/>
          <w:b w:val="0"/>
        </w:rPr>
      </w:pPr>
      <w:r w:rsidRPr="009D037C">
        <w:rPr>
          <w:rStyle w:val="Strong"/>
          <w:b w:val="0"/>
        </w:rPr>
        <w:t>2005-2005</w:t>
      </w:r>
      <w:r w:rsidRPr="009D037C">
        <w:rPr>
          <w:rStyle w:val="Strong"/>
          <w:b w:val="0"/>
        </w:rPr>
        <w:tab/>
        <w:t>Member, Biomedical Engineering Society</w:t>
      </w:r>
    </w:p>
    <w:p w14:paraId="40BAE5B6" w14:textId="60F799BE" w:rsidR="009D037C" w:rsidRPr="009D037C" w:rsidRDefault="009D037C" w:rsidP="009D037C">
      <w:pPr>
        <w:pStyle w:val="DataField11pt-Single"/>
        <w:rPr>
          <w:rStyle w:val="Strong"/>
          <w:b w:val="0"/>
        </w:rPr>
      </w:pPr>
      <w:r w:rsidRPr="009D037C">
        <w:rPr>
          <w:rStyle w:val="Strong"/>
          <w:b w:val="0"/>
        </w:rPr>
        <w:t>2007-</w:t>
      </w:r>
      <w:r w:rsidRPr="009D037C">
        <w:rPr>
          <w:rStyle w:val="Strong"/>
          <w:b w:val="0"/>
        </w:rPr>
        <w:tab/>
      </w:r>
      <w:r w:rsidRPr="009D037C">
        <w:rPr>
          <w:rStyle w:val="Strong"/>
          <w:b w:val="0"/>
        </w:rPr>
        <w:tab/>
        <w:t>Member, American Statistical Association</w:t>
      </w:r>
    </w:p>
    <w:p w14:paraId="5D0B3B27" w14:textId="15D20683" w:rsidR="009D037C" w:rsidRPr="009D037C" w:rsidRDefault="009D037C" w:rsidP="009D037C">
      <w:pPr>
        <w:pStyle w:val="DataField11pt-Single"/>
        <w:rPr>
          <w:rStyle w:val="Strong"/>
          <w:b w:val="0"/>
        </w:rPr>
      </w:pPr>
      <w:r w:rsidRPr="009D037C">
        <w:rPr>
          <w:rStyle w:val="Strong"/>
          <w:b w:val="0"/>
        </w:rPr>
        <w:t xml:space="preserve">2014- </w:t>
      </w:r>
      <w:r w:rsidRPr="009D037C">
        <w:rPr>
          <w:rStyle w:val="Strong"/>
          <w:b w:val="0"/>
        </w:rPr>
        <w:tab/>
      </w:r>
      <w:r w:rsidRPr="009D037C">
        <w:rPr>
          <w:rStyle w:val="Strong"/>
          <w:b w:val="0"/>
        </w:rPr>
        <w:tab/>
        <w:t>Member, International Biometric Society</w:t>
      </w:r>
    </w:p>
    <w:p w14:paraId="12E91E50" w14:textId="77777777" w:rsidR="009D037C" w:rsidRPr="009D037C" w:rsidRDefault="009D037C" w:rsidP="009D037C">
      <w:pPr>
        <w:pStyle w:val="DataField11pt-Single"/>
        <w:rPr>
          <w:rStyle w:val="Strong"/>
          <w:b w:val="0"/>
          <w:u w:val="single"/>
        </w:rPr>
      </w:pPr>
    </w:p>
    <w:p w14:paraId="143CA00F" w14:textId="77777777" w:rsidR="009D037C" w:rsidRPr="009D037C" w:rsidRDefault="009D037C" w:rsidP="009D037C">
      <w:pPr>
        <w:pStyle w:val="DataField11pt-Single"/>
        <w:rPr>
          <w:rStyle w:val="Strong"/>
          <w:b w:val="0"/>
          <w:u w:val="single"/>
        </w:rPr>
      </w:pPr>
      <w:r w:rsidRPr="009D037C">
        <w:rPr>
          <w:rStyle w:val="Strong"/>
          <w:b w:val="0"/>
          <w:u w:val="single"/>
        </w:rPr>
        <w:t>Honors</w:t>
      </w:r>
    </w:p>
    <w:p w14:paraId="74D50D61" w14:textId="77777777" w:rsidR="009D037C" w:rsidRPr="009D037C" w:rsidRDefault="009D037C" w:rsidP="009D037C">
      <w:pPr>
        <w:pStyle w:val="DataField11pt-Single"/>
        <w:ind w:left="1440" w:hanging="1440"/>
        <w:rPr>
          <w:rStyle w:val="Strong"/>
          <w:b w:val="0"/>
        </w:rPr>
      </w:pPr>
      <w:r w:rsidRPr="009D037C">
        <w:rPr>
          <w:rStyle w:val="Strong"/>
          <w:b w:val="0"/>
        </w:rPr>
        <w:t>2009</w:t>
      </w:r>
      <w:r w:rsidRPr="009D037C">
        <w:rPr>
          <w:rStyle w:val="Strong"/>
          <w:b w:val="0"/>
        </w:rPr>
        <w:tab/>
        <w:t>Marvin Porter Award for Outstanding M.S. Student, Department of Biostatistics and Informatics, University of Colorado Denver, Denver, CO</w:t>
      </w:r>
    </w:p>
    <w:p w14:paraId="2C6F2957" w14:textId="4E741F2F" w:rsidR="009D037C" w:rsidRPr="009D037C" w:rsidRDefault="009D037C" w:rsidP="009D037C">
      <w:pPr>
        <w:pStyle w:val="DataField11pt-Single"/>
        <w:rPr>
          <w:rStyle w:val="Strong"/>
          <w:b w:val="0"/>
        </w:rPr>
      </w:pPr>
      <w:r w:rsidRPr="009D037C">
        <w:rPr>
          <w:rStyle w:val="Strong"/>
          <w:b w:val="0"/>
        </w:rPr>
        <w:t>2010</w:t>
      </w:r>
      <w:r w:rsidRPr="009D037C">
        <w:rPr>
          <w:rStyle w:val="Strong"/>
          <w:b w:val="0"/>
        </w:rPr>
        <w:tab/>
      </w:r>
      <w:r>
        <w:rPr>
          <w:rStyle w:val="Strong"/>
          <w:b w:val="0"/>
        </w:rPr>
        <w:tab/>
      </w:r>
      <w:r w:rsidRPr="009D037C">
        <w:rPr>
          <w:rStyle w:val="Strong"/>
          <w:b w:val="0"/>
        </w:rPr>
        <w:t>National Science Foundation GK-12 Fellow, University of Colorado Denver, Denver, CO</w:t>
      </w:r>
    </w:p>
    <w:p w14:paraId="3F91C60C" w14:textId="57DD3C71" w:rsidR="009D037C" w:rsidRPr="009D037C" w:rsidRDefault="009D037C" w:rsidP="009D037C">
      <w:pPr>
        <w:pStyle w:val="DataField11pt-Single"/>
        <w:rPr>
          <w:rStyle w:val="Strong"/>
          <w:b w:val="0"/>
        </w:rPr>
      </w:pPr>
      <w:r w:rsidRPr="009D037C">
        <w:rPr>
          <w:rStyle w:val="Strong"/>
          <w:b w:val="0"/>
        </w:rPr>
        <w:t>2012</w:t>
      </w:r>
      <w:r w:rsidRPr="009D037C">
        <w:rPr>
          <w:rStyle w:val="Strong"/>
          <w:b w:val="0"/>
        </w:rPr>
        <w:tab/>
      </w:r>
      <w:r w:rsidRPr="009D037C">
        <w:rPr>
          <w:rStyle w:val="Strong"/>
          <w:b w:val="0"/>
        </w:rPr>
        <w:tab/>
        <w:t>Orleans Research Scholarship, University of Colorado Anschutz Medical Campus, Aurora, CO</w:t>
      </w:r>
    </w:p>
    <w:p w14:paraId="56679339" w14:textId="77777777" w:rsidR="009D037C" w:rsidRPr="009D037C" w:rsidRDefault="009D037C" w:rsidP="009D037C">
      <w:pPr>
        <w:pStyle w:val="DataField11pt-Single"/>
        <w:ind w:left="1440" w:hanging="1440"/>
        <w:rPr>
          <w:rStyle w:val="Strong"/>
          <w:b w:val="0"/>
        </w:rPr>
      </w:pPr>
      <w:r w:rsidRPr="009D037C">
        <w:rPr>
          <w:rStyle w:val="Strong"/>
          <w:b w:val="0"/>
        </w:rPr>
        <w:t>2013</w:t>
      </w:r>
      <w:r w:rsidRPr="009D037C">
        <w:rPr>
          <w:rStyle w:val="Strong"/>
          <w:b w:val="0"/>
        </w:rPr>
        <w:tab/>
        <w:t>1st place in Statistical Significance Poster Competition, Joint Statistical Meeting, Montreal, Quebec, Canada</w:t>
      </w:r>
    </w:p>
    <w:p w14:paraId="5E87DBE1" w14:textId="77777777" w:rsidR="009D037C" w:rsidRPr="009D037C" w:rsidRDefault="009D037C" w:rsidP="009D037C">
      <w:pPr>
        <w:pStyle w:val="DataField11pt-Single"/>
        <w:ind w:left="1440" w:hanging="1440"/>
        <w:rPr>
          <w:rStyle w:val="Strong"/>
          <w:b w:val="0"/>
        </w:rPr>
      </w:pPr>
      <w:r w:rsidRPr="009D037C">
        <w:rPr>
          <w:rStyle w:val="Strong"/>
          <w:b w:val="0"/>
        </w:rPr>
        <w:t>2014</w:t>
      </w:r>
      <w:r w:rsidRPr="009D037C">
        <w:rPr>
          <w:rStyle w:val="Strong"/>
          <w:b w:val="0"/>
        </w:rPr>
        <w:tab/>
      </w:r>
      <w:proofErr w:type="spellStart"/>
      <w:r w:rsidRPr="009D037C">
        <w:rPr>
          <w:rStyle w:val="Strong"/>
          <w:b w:val="0"/>
        </w:rPr>
        <w:t>Strother</w:t>
      </w:r>
      <w:proofErr w:type="spellEnd"/>
      <w:r w:rsidRPr="009D037C">
        <w:rPr>
          <w:rStyle w:val="Strong"/>
          <w:b w:val="0"/>
        </w:rPr>
        <w:t xml:space="preserve"> Walker Award for Outstanding Ph.D. Student, Department of Biostatistics and Informatics, University of Colorado Anschutz Medical Campus, Aurora, CO</w:t>
      </w:r>
    </w:p>
    <w:p w14:paraId="1D0B2F57" w14:textId="77777777" w:rsidR="009D037C" w:rsidRPr="00A128A0" w:rsidRDefault="009D037C" w:rsidP="009D037C">
      <w:pPr>
        <w:pStyle w:val="DataField11pt-Single"/>
        <w:rPr>
          <w:rStyle w:val="Strong"/>
        </w:rPr>
      </w:pPr>
    </w:p>
    <w:p w14:paraId="5123E5F6" w14:textId="77777777" w:rsidR="009D037C" w:rsidRPr="00A128A0" w:rsidRDefault="009D037C" w:rsidP="009D037C">
      <w:pPr>
        <w:pStyle w:val="DataField11pt-Single"/>
        <w:rPr>
          <w:rStyle w:val="Strong"/>
        </w:rPr>
      </w:pPr>
      <w:r w:rsidRPr="00A128A0">
        <w:rPr>
          <w:rStyle w:val="Strong"/>
        </w:rPr>
        <w:t>C.</w:t>
      </w:r>
      <w:r w:rsidRPr="00A128A0">
        <w:rPr>
          <w:rStyle w:val="Strong"/>
        </w:rPr>
        <w:tab/>
        <w:t>Contributions to Science</w:t>
      </w:r>
    </w:p>
    <w:p w14:paraId="6939E189" w14:textId="77777777" w:rsidR="009D037C" w:rsidRDefault="009D037C" w:rsidP="009D037C">
      <w:pPr>
        <w:pStyle w:val="DataField11pt-Single"/>
        <w:rPr>
          <w:rStyle w:val="Strong"/>
        </w:rPr>
      </w:pPr>
    </w:p>
    <w:p w14:paraId="6C8E366F" w14:textId="77777777" w:rsidR="009D037C" w:rsidRPr="001E2C24" w:rsidRDefault="009D037C" w:rsidP="009D037C">
      <w:pPr>
        <w:rPr>
          <w:rFonts w:cs="Arial"/>
        </w:rPr>
      </w:pPr>
      <w:r w:rsidRPr="001E2C24">
        <w:rPr>
          <w:rFonts w:cs="Arial"/>
          <w:b/>
        </w:rPr>
        <w:t>1. Statistical analysis of and methods for high-dimensional data.</w:t>
      </w:r>
      <w:r w:rsidRPr="001E2C24">
        <w:rPr>
          <w:rFonts w:cs="Arial"/>
        </w:rPr>
        <w:t xml:space="preserve">  My dissertation research involved the extension of the statistical / machine learning application, LASSO regression.  I developed a method for conducting hypothesis testing and making statistical inference on coefficients obtained with these models, which are suitable for high-dimensional and highly correlated data.  I then married this framework with causal mediation modeling, to investigate the role of the lung microbiome in infection and bronchiectasis in patients with cystic fibrosis (CF).  In addition to statistical methods development, I have been involved in the design and analysis of many high-dimensional omics studies, including several proteomics and microbiome studies.  As a collaborator with the Children’s Hospital Colorado (CHCO) Breathing Institute, I have been working to help identify circulating protein biomarkers which may guide providers in the treatment of patients with cystic fibrosis (CF).  Our current studies are focused on identifying low-abundance proteins, measured using </w:t>
      </w:r>
      <w:proofErr w:type="spellStart"/>
      <w:r w:rsidRPr="001E2C24">
        <w:rPr>
          <w:rFonts w:cs="Arial"/>
        </w:rPr>
        <w:t>SOMAScan</w:t>
      </w:r>
      <w:proofErr w:type="spellEnd"/>
      <w:r w:rsidRPr="001E2C24">
        <w:rPr>
          <w:rFonts w:cs="Arial"/>
        </w:rPr>
        <w:t xml:space="preserve">™ technology, which are predictive of damage to lung structure (bronchiectasis) and decline in lung function.  Our work was selected as the Best Abstract in </w:t>
      </w:r>
      <w:proofErr w:type="spellStart"/>
      <w:r w:rsidRPr="001E2C24">
        <w:rPr>
          <w:rFonts w:cs="Arial"/>
        </w:rPr>
        <w:t>Cyctic</w:t>
      </w:r>
      <w:proofErr w:type="spellEnd"/>
      <w:r w:rsidRPr="001E2C24">
        <w:rPr>
          <w:rFonts w:cs="Arial"/>
        </w:rPr>
        <w:t xml:space="preserve"> Fibrosis at the European Respiratory Society International Congress 2014, for our abstract, “Novel protein biomarkers of bronchiectasis in children with cystic fibrosis”, and we have published follow-up and confirmatory studies with this information.  Finally, I am also working with investigators across campus to investigate the microbiome’s role in disease pathways from Type I and gestational diabetes, to immune dysregulation following HIV, malaria, and tuberculosis infection.  </w:t>
      </w:r>
    </w:p>
    <w:p w14:paraId="26CB2F38" w14:textId="77777777" w:rsidR="009D037C" w:rsidRPr="001E2C24" w:rsidRDefault="009D037C" w:rsidP="009D037C">
      <w:pPr>
        <w:rPr>
          <w:rFonts w:cs="Arial"/>
        </w:rPr>
      </w:pPr>
    </w:p>
    <w:p w14:paraId="5BDF4A96" w14:textId="77777777" w:rsidR="009D037C" w:rsidRDefault="009D037C" w:rsidP="009D037C">
      <w:pPr>
        <w:pStyle w:val="BodyText"/>
        <w:numPr>
          <w:ilvl w:val="0"/>
          <w:numId w:val="12"/>
        </w:numPr>
        <w:spacing w:after="0"/>
        <w:ind w:left="720" w:right="43"/>
        <w:rPr>
          <w:rFonts w:cs="Arial"/>
          <w:szCs w:val="22"/>
        </w:rPr>
      </w:pPr>
      <w:r w:rsidRPr="001E2C24">
        <w:rPr>
          <w:rFonts w:cs="Arial"/>
          <w:szCs w:val="22"/>
        </w:rPr>
        <w:t xml:space="preserve">Needell, J., </w:t>
      </w:r>
      <w:proofErr w:type="spellStart"/>
      <w:r w:rsidRPr="001E2C24">
        <w:rPr>
          <w:rFonts w:cs="Arial"/>
          <w:szCs w:val="22"/>
        </w:rPr>
        <w:t>Dinarello</w:t>
      </w:r>
      <w:proofErr w:type="spellEnd"/>
      <w:r w:rsidRPr="001E2C24">
        <w:rPr>
          <w:rFonts w:cs="Arial"/>
          <w:szCs w:val="22"/>
        </w:rPr>
        <w:t xml:space="preserve">, C., Ir, D., Robertson, C., Ryan, S., </w:t>
      </w:r>
      <w:r w:rsidRPr="001E2C24">
        <w:rPr>
          <w:rFonts w:cs="Arial"/>
          <w:b/>
          <w:szCs w:val="22"/>
        </w:rPr>
        <w:t>Kroehl, M.</w:t>
      </w:r>
      <w:r w:rsidRPr="001E2C24">
        <w:rPr>
          <w:rFonts w:cs="Arial"/>
          <w:szCs w:val="22"/>
        </w:rPr>
        <w:t xml:space="preserve">, </w:t>
      </w:r>
      <w:r w:rsidRPr="0011433A">
        <w:rPr>
          <w:rFonts w:cs="Arial"/>
          <w:b/>
          <w:szCs w:val="22"/>
        </w:rPr>
        <w:t>Frank, D.</w:t>
      </w:r>
      <w:r w:rsidRPr="001E2C24">
        <w:rPr>
          <w:rFonts w:cs="Arial"/>
          <w:szCs w:val="22"/>
        </w:rPr>
        <w:t>, Zipris, D. (2017). Implication of the intestinal microbiome as a potential surrogate marker of immune responsiveness to experimental therapies in autoimmune diabetes.</w:t>
      </w:r>
      <w:r w:rsidRPr="001E2C24">
        <w:rPr>
          <w:rFonts w:cs="Arial"/>
          <w:i/>
          <w:szCs w:val="22"/>
        </w:rPr>
        <w:t xml:space="preserve"> </w:t>
      </w:r>
      <w:proofErr w:type="spellStart"/>
      <w:r w:rsidRPr="001E2C24">
        <w:rPr>
          <w:rFonts w:cs="Arial"/>
          <w:i/>
          <w:szCs w:val="22"/>
        </w:rPr>
        <w:t>PLoS</w:t>
      </w:r>
      <w:proofErr w:type="spellEnd"/>
      <w:r w:rsidRPr="001E2C24">
        <w:rPr>
          <w:rFonts w:cs="Arial"/>
          <w:i/>
          <w:szCs w:val="22"/>
        </w:rPr>
        <w:t xml:space="preserve"> One.</w:t>
      </w:r>
      <w:r w:rsidRPr="001E2C24">
        <w:rPr>
          <w:rFonts w:cs="Arial"/>
          <w:szCs w:val="22"/>
        </w:rPr>
        <w:t xml:space="preserve">  PubMed PMID 28301545.</w:t>
      </w:r>
    </w:p>
    <w:p w14:paraId="203D5521" w14:textId="77777777" w:rsidR="009D037C" w:rsidRPr="0011433A" w:rsidRDefault="009D037C" w:rsidP="009D037C">
      <w:pPr>
        <w:pStyle w:val="p1"/>
        <w:numPr>
          <w:ilvl w:val="0"/>
          <w:numId w:val="12"/>
        </w:numPr>
        <w:ind w:left="720"/>
        <w:jc w:val="both"/>
        <w:rPr>
          <w:rFonts w:ascii="Arial" w:hAnsi="Arial" w:cs="Arial"/>
          <w:sz w:val="22"/>
          <w:szCs w:val="22"/>
        </w:rPr>
      </w:pPr>
      <w:r w:rsidRPr="00D558EC">
        <w:rPr>
          <w:rFonts w:ascii="Arial" w:hAnsi="Arial" w:cs="Arial"/>
          <w:sz w:val="22"/>
          <w:szCs w:val="22"/>
        </w:rPr>
        <w:t xml:space="preserve">Needell JC, Ir D, Robertson CE, </w:t>
      </w:r>
      <w:r w:rsidRPr="00D558EC">
        <w:rPr>
          <w:rFonts w:ascii="Arial" w:hAnsi="Arial" w:cs="Arial"/>
          <w:b/>
          <w:sz w:val="22"/>
          <w:szCs w:val="22"/>
        </w:rPr>
        <w:t>Kroehl ME, Frank DN</w:t>
      </w:r>
      <w:r w:rsidRPr="00D558EC">
        <w:rPr>
          <w:rFonts w:ascii="Arial" w:hAnsi="Arial" w:cs="Arial"/>
          <w:sz w:val="22"/>
          <w:szCs w:val="22"/>
        </w:rPr>
        <w:t xml:space="preserve">, Zipris D. Maternal treatment with short-chain fatty acids modulates the intestinal microbiota and immunity and ameliorates type 1 diabetes in the offspring. </w:t>
      </w:r>
      <w:proofErr w:type="spellStart"/>
      <w:r w:rsidRPr="00D558EC">
        <w:rPr>
          <w:rFonts w:ascii="Arial" w:hAnsi="Arial" w:cs="Arial"/>
          <w:i/>
          <w:iCs/>
          <w:sz w:val="22"/>
          <w:szCs w:val="22"/>
        </w:rPr>
        <w:t>PLoS</w:t>
      </w:r>
      <w:proofErr w:type="spellEnd"/>
      <w:r w:rsidRPr="00D558EC">
        <w:rPr>
          <w:rFonts w:ascii="Arial" w:hAnsi="Arial" w:cs="Arial"/>
          <w:i/>
          <w:iCs/>
          <w:sz w:val="22"/>
          <w:szCs w:val="22"/>
        </w:rPr>
        <w:t xml:space="preserve"> One. </w:t>
      </w:r>
      <w:r w:rsidRPr="00D558EC">
        <w:rPr>
          <w:rFonts w:ascii="Arial" w:hAnsi="Arial" w:cs="Arial"/>
          <w:sz w:val="22"/>
          <w:szCs w:val="22"/>
        </w:rPr>
        <w:t>2017</w:t>
      </w:r>
      <w:proofErr w:type="gramStart"/>
      <w:r w:rsidRPr="00D558EC">
        <w:rPr>
          <w:rFonts w:ascii="Arial" w:hAnsi="Arial" w:cs="Arial"/>
          <w:sz w:val="22"/>
          <w:szCs w:val="22"/>
        </w:rPr>
        <w:t>;12</w:t>
      </w:r>
      <w:proofErr w:type="gramEnd"/>
      <w:r w:rsidRPr="00D558EC">
        <w:rPr>
          <w:rFonts w:ascii="Arial" w:hAnsi="Arial" w:cs="Arial"/>
          <w:sz w:val="22"/>
          <w:szCs w:val="22"/>
        </w:rPr>
        <w:t>(9):e0183786.</w:t>
      </w:r>
      <w:r w:rsidRPr="00D558EC">
        <w:rPr>
          <w:rStyle w:val="apple-converted-space"/>
          <w:rFonts w:ascii="Arial" w:hAnsi="Arial" w:cs="Arial"/>
          <w:sz w:val="22"/>
          <w:szCs w:val="22"/>
        </w:rPr>
        <w:t> </w:t>
      </w:r>
    </w:p>
    <w:p w14:paraId="6BF79765" w14:textId="77777777" w:rsidR="009D037C" w:rsidRPr="001E2C24" w:rsidRDefault="009D037C" w:rsidP="009D037C">
      <w:pPr>
        <w:pStyle w:val="BodyText"/>
        <w:numPr>
          <w:ilvl w:val="0"/>
          <w:numId w:val="12"/>
        </w:numPr>
        <w:spacing w:after="0"/>
        <w:ind w:left="720" w:right="43"/>
        <w:rPr>
          <w:rFonts w:cs="Arial"/>
          <w:szCs w:val="22"/>
        </w:rPr>
      </w:pPr>
      <w:r w:rsidRPr="001E2C24">
        <w:rPr>
          <w:rFonts w:cs="Arial"/>
          <w:szCs w:val="22"/>
        </w:rPr>
        <w:t xml:space="preserve">DeBoer, E. M., </w:t>
      </w:r>
      <w:r w:rsidRPr="001E2C24">
        <w:rPr>
          <w:rFonts w:cs="Arial"/>
          <w:b/>
          <w:szCs w:val="22"/>
        </w:rPr>
        <w:t>Kroehl, M.</w:t>
      </w:r>
      <w:r w:rsidRPr="001E2C24">
        <w:rPr>
          <w:rFonts w:cs="Arial"/>
          <w:szCs w:val="22"/>
        </w:rPr>
        <w:t xml:space="preserve">, Wagner, B. D., </w:t>
      </w:r>
      <w:proofErr w:type="spellStart"/>
      <w:r w:rsidRPr="001E2C24">
        <w:rPr>
          <w:rFonts w:cs="Arial"/>
          <w:szCs w:val="22"/>
        </w:rPr>
        <w:t>Accurso</w:t>
      </w:r>
      <w:proofErr w:type="spellEnd"/>
      <w:r w:rsidRPr="001E2C24">
        <w:rPr>
          <w:rFonts w:cs="Arial"/>
          <w:szCs w:val="22"/>
        </w:rPr>
        <w:t>, F., Harris, J. K., Lynch, D. A</w:t>
      </w:r>
      <w:proofErr w:type="gramStart"/>
      <w:r w:rsidRPr="001E2C24">
        <w:rPr>
          <w:rFonts w:cs="Arial"/>
          <w:szCs w:val="22"/>
        </w:rPr>
        <w:t>., ...</w:t>
      </w:r>
      <w:proofErr w:type="gramEnd"/>
      <w:r w:rsidRPr="001E2C24">
        <w:rPr>
          <w:rFonts w:cs="Arial"/>
          <w:szCs w:val="22"/>
        </w:rPr>
        <w:t xml:space="preserve"> &amp; </w:t>
      </w:r>
      <w:proofErr w:type="spellStart"/>
      <w:r w:rsidRPr="001E2C24">
        <w:rPr>
          <w:rFonts w:cs="Arial"/>
          <w:szCs w:val="22"/>
        </w:rPr>
        <w:t>Deterding</w:t>
      </w:r>
      <w:proofErr w:type="spellEnd"/>
      <w:r w:rsidRPr="001E2C24">
        <w:rPr>
          <w:rFonts w:cs="Arial"/>
          <w:szCs w:val="22"/>
        </w:rPr>
        <w:t xml:space="preserve">, R. R. (2017). Proteomic profiling identifies novel circulating markers associated with bronchiectasis in cystic fibrosis. </w:t>
      </w:r>
      <w:r w:rsidRPr="001E2C24">
        <w:rPr>
          <w:rFonts w:cs="Arial"/>
          <w:i/>
          <w:iCs/>
          <w:szCs w:val="22"/>
        </w:rPr>
        <w:t>Proteomics. Clinical applications</w:t>
      </w:r>
      <w:r w:rsidRPr="001E2C24">
        <w:rPr>
          <w:rFonts w:cs="Arial"/>
          <w:szCs w:val="22"/>
        </w:rPr>
        <w:t>.</w:t>
      </w:r>
    </w:p>
    <w:p w14:paraId="1477F7AD" w14:textId="77777777" w:rsidR="009D037C" w:rsidRPr="001E2C24" w:rsidRDefault="009D037C" w:rsidP="009D037C">
      <w:pPr>
        <w:pStyle w:val="BodyText"/>
        <w:numPr>
          <w:ilvl w:val="0"/>
          <w:numId w:val="12"/>
        </w:numPr>
        <w:spacing w:after="0"/>
        <w:ind w:left="720" w:right="43"/>
        <w:rPr>
          <w:rFonts w:cs="Arial"/>
          <w:szCs w:val="22"/>
        </w:rPr>
      </w:pPr>
      <w:proofErr w:type="spellStart"/>
      <w:r w:rsidRPr="001E2C24">
        <w:rPr>
          <w:rFonts w:cs="Arial"/>
          <w:szCs w:val="22"/>
        </w:rPr>
        <w:t>Clendenen</w:t>
      </w:r>
      <w:proofErr w:type="spellEnd"/>
      <w:r w:rsidRPr="001E2C24">
        <w:rPr>
          <w:rFonts w:cs="Arial"/>
          <w:szCs w:val="22"/>
        </w:rPr>
        <w:t xml:space="preserve">, N., </w:t>
      </w:r>
      <w:proofErr w:type="spellStart"/>
      <w:r w:rsidRPr="001E2C24">
        <w:rPr>
          <w:rFonts w:cs="Arial"/>
          <w:szCs w:val="22"/>
        </w:rPr>
        <w:t>Tollefson</w:t>
      </w:r>
      <w:proofErr w:type="spellEnd"/>
      <w:r w:rsidRPr="001E2C24">
        <w:rPr>
          <w:rFonts w:cs="Arial"/>
          <w:szCs w:val="22"/>
        </w:rPr>
        <w:t xml:space="preserve">, A., Dzieciatkowska, M., </w:t>
      </w:r>
      <w:proofErr w:type="spellStart"/>
      <w:r w:rsidRPr="001E2C24">
        <w:rPr>
          <w:rFonts w:cs="Arial"/>
          <w:szCs w:val="22"/>
        </w:rPr>
        <w:t>Cambiaghi</w:t>
      </w:r>
      <w:proofErr w:type="spellEnd"/>
      <w:r w:rsidRPr="001E2C24">
        <w:rPr>
          <w:rFonts w:cs="Arial"/>
          <w:szCs w:val="22"/>
        </w:rPr>
        <w:t xml:space="preserve">, A., </w:t>
      </w:r>
      <w:proofErr w:type="spellStart"/>
      <w:r w:rsidRPr="001E2C24">
        <w:rPr>
          <w:rFonts w:cs="Arial"/>
          <w:szCs w:val="22"/>
        </w:rPr>
        <w:t>Ferrario</w:t>
      </w:r>
      <w:proofErr w:type="spellEnd"/>
      <w:r w:rsidRPr="001E2C24">
        <w:rPr>
          <w:rFonts w:cs="Arial"/>
          <w:szCs w:val="22"/>
        </w:rPr>
        <w:t xml:space="preserve">, M., </w:t>
      </w:r>
      <w:r w:rsidRPr="001E2C24">
        <w:rPr>
          <w:rFonts w:cs="Arial"/>
          <w:b/>
          <w:szCs w:val="22"/>
        </w:rPr>
        <w:t>Kroehl, M</w:t>
      </w:r>
      <w:r w:rsidRPr="001E2C24">
        <w:rPr>
          <w:rFonts w:cs="Arial"/>
          <w:szCs w:val="22"/>
        </w:rPr>
        <w:t xml:space="preserve">., &amp; Weitzel, N. (2017). Correlation of pre-operative plasma protein concentrations in cardiac surgery patients with bleeding outcomes using a targeted quantitative proteomics approach. </w:t>
      </w:r>
      <w:r w:rsidRPr="001E2C24">
        <w:rPr>
          <w:rFonts w:cs="Arial"/>
          <w:i/>
          <w:iCs/>
          <w:szCs w:val="22"/>
        </w:rPr>
        <w:t>Proteomics. Clinical applications</w:t>
      </w:r>
      <w:r w:rsidRPr="001E2C24">
        <w:rPr>
          <w:rFonts w:cs="Arial"/>
          <w:szCs w:val="22"/>
        </w:rPr>
        <w:t>.</w:t>
      </w:r>
    </w:p>
    <w:p w14:paraId="59657699" w14:textId="77777777" w:rsidR="009D037C" w:rsidRPr="001E2C24" w:rsidRDefault="009D037C" w:rsidP="009D037C">
      <w:pPr>
        <w:rPr>
          <w:rFonts w:cs="Arial"/>
        </w:rPr>
      </w:pPr>
    </w:p>
    <w:p w14:paraId="2483A1C0" w14:textId="77777777" w:rsidR="009D037C" w:rsidRPr="001E2C24" w:rsidRDefault="009D037C" w:rsidP="009D037C">
      <w:pPr>
        <w:rPr>
          <w:rFonts w:cs="Arial"/>
        </w:rPr>
      </w:pPr>
      <w:r w:rsidRPr="001E2C24">
        <w:rPr>
          <w:rFonts w:cs="Arial"/>
          <w:b/>
        </w:rPr>
        <w:lastRenderedPageBreak/>
        <w:t>2. Advancement of mediation analysis techniques.</w:t>
      </w:r>
      <w:r w:rsidRPr="001E2C24">
        <w:rPr>
          <w:rFonts w:cs="Arial"/>
        </w:rPr>
        <w:t xml:space="preserve">  Both my MS thesis and PhD dissertation research involved work in the field of mediation analysis.  Mediation analysis is one area of causal inference that is growing increasingly popular among many fields of scientific research, and is often used to describe the underlying mechanisms through with an independent variable affects an outcome of interest.  In my MS thesis work, I evaluated two new statistical tests for regression-based mediation and compared them to the two most common approaches used at the time, often referred to as </w:t>
      </w:r>
      <w:r w:rsidRPr="001E2C24">
        <w:rPr>
          <w:rFonts w:cs="Arial"/>
          <w:i/>
        </w:rPr>
        <w:t>the product of coefficients</w:t>
      </w:r>
      <w:r w:rsidRPr="001E2C24">
        <w:rPr>
          <w:rFonts w:cs="Arial"/>
        </w:rPr>
        <w:t xml:space="preserve"> and </w:t>
      </w:r>
      <w:r w:rsidRPr="001E2C24">
        <w:rPr>
          <w:rFonts w:cs="Arial"/>
          <w:i/>
        </w:rPr>
        <w:t>difference in coefficients</w:t>
      </w:r>
      <w:r w:rsidRPr="001E2C24">
        <w:rPr>
          <w:rFonts w:cs="Arial"/>
        </w:rPr>
        <w:t xml:space="preserve"> methods. Neither proposed method outperformed the existing methods, but we were able to demonstrate some interesting mathematical findings with respect to parameter estimate behavior with rare outcomes.  In my PhD thesis, I proposed a new test for mediation based on an intersection-union test (IUT), which allows one to simultaneously test the overall effect of multiple predictor variables, similar to the concept of an overall F test on multiple regression coefficients.  This new test has applicability for multiple aspects of mediation analysis, including the overall test for a single categorical variable, or the overall test of several highly correlated variables within one system (e.g. the individual components to the microbiome).   </w:t>
      </w:r>
    </w:p>
    <w:p w14:paraId="68E1183E" w14:textId="77777777" w:rsidR="009D037C" w:rsidRPr="001E2C24" w:rsidRDefault="009D037C" w:rsidP="009D037C">
      <w:pPr>
        <w:pStyle w:val="BodyText"/>
        <w:numPr>
          <w:ilvl w:val="0"/>
          <w:numId w:val="13"/>
        </w:numPr>
        <w:spacing w:before="180"/>
        <w:ind w:right="50"/>
        <w:rPr>
          <w:rFonts w:cs="Arial"/>
          <w:i/>
          <w:szCs w:val="22"/>
        </w:rPr>
      </w:pPr>
      <w:r w:rsidRPr="001E2C24">
        <w:rPr>
          <w:rFonts w:cs="Arial"/>
          <w:szCs w:val="22"/>
        </w:rPr>
        <w:t>Wagner</w:t>
      </w:r>
      <w:r w:rsidRPr="001E2C24">
        <w:rPr>
          <w:rFonts w:cs="Arial"/>
          <w:spacing w:val="-3"/>
          <w:szCs w:val="22"/>
        </w:rPr>
        <w:t xml:space="preserve"> </w:t>
      </w:r>
      <w:r w:rsidRPr="001E2C24">
        <w:rPr>
          <w:rFonts w:cs="Arial"/>
          <w:spacing w:val="1"/>
          <w:szCs w:val="22"/>
        </w:rPr>
        <w:t>B,</w:t>
      </w:r>
      <w:r w:rsidRPr="001E2C24">
        <w:rPr>
          <w:rFonts w:cs="Arial"/>
          <w:spacing w:val="-3"/>
          <w:szCs w:val="22"/>
        </w:rPr>
        <w:t xml:space="preserve"> </w:t>
      </w:r>
      <w:r w:rsidRPr="001E2C24">
        <w:rPr>
          <w:rFonts w:cs="Arial"/>
          <w:b/>
          <w:szCs w:val="22"/>
        </w:rPr>
        <w:t>Kroehl</w:t>
      </w:r>
      <w:r w:rsidRPr="001E2C24">
        <w:rPr>
          <w:rFonts w:cs="Arial"/>
          <w:b/>
          <w:spacing w:val="-3"/>
          <w:szCs w:val="22"/>
        </w:rPr>
        <w:t xml:space="preserve"> </w:t>
      </w:r>
      <w:r w:rsidRPr="001E2C24">
        <w:rPr>
          <w:rFonts w:cs="Arial"/>
          <w:b/>
          <w:spacing w:val="-1"/>
          <w:szCs w:val="22"/>
        </w:rPr>
        <w:t>M</w:t>
      </w:r>
      <w:r w:rsidRPr="001E2C24">
        <w:rPr>
          <w:rFonts w:cs="Arial"/>
          <w:spacing w:val="-1"/>
          <w:szCs w:val="22"/>
        </w:rPr>
        <w:t>,</w:t>
      </w:r>
      <w:r w:rsidRPr="001E2C24">
        <w:rPr>
          <w:rFonts w:cs="Arial"/>
          <w:spacing w:val="-3"/>
          <w:szCs w:val="22"/>
        </w:rPr>
        <w:t xml:space="preserve"> </w:t>
      </w:r>
      <w:r w:rsidRPr="001E2C24">
        <w:rPr>
          <w:rFonts w:cs="Arial"/>
          <w:szCs w:val="22"/>
        </w:rPr>
        <w:t>Gan R,</w:t>
      </w:r>
      <w:r w:rsidRPr="001E2C24">
        <w:rPr>
          <w:rFonts w:cs="Arial"/>
          <w:spacing w:val="-3"/>
          <w:szCs w:val="22"/>
        </w:rPr>
        <w:t xml:space="preserve"> </w:t>
      </w:r>
      <w:r w:rsidRPr="001E2C24">
        <w:rPr>
          <w:rFonts w:cs="Arial"/>
          <w:spacing w:val="-1"/>
          <w:szCs w:val="22"/>
        </w:rPr>
        <w:t>Mikulich-Gilbertson</w:t>
      </w:r>
      <w:r w:rsidRPr="001E2C24">
        <w:rPr>
          <w:rFonts w:cs="Arial"/>
          <w:szCs w:val="22"/>
        </w:rPr>
        <w:t xml:space="preserve"> S,</w:t>
      </w:r>
      <w:r w:rsidRPr="001E2C24">
        <w:rPr>
          <w:rFonts w:cs="Arial"/>
          <w:spacing w:val="-3"/>
          <w:szCs w:val="22"/>
        </w:rPr>
        <w:t xml:space="preserve"> </w:t>
      </w:r>
      <w:r w:rsidRPr="001E2C24">
        <w:rPr>
          <w:rFonts w:cs="Arial"/>
          <w:szCs w:val="22"/>
        </w:rPr>
        <w:t>Sagel</w:t>
      </w:r>
      <w:r w:rsidRPr="001E2C24">
        <w:rPr>
          <w:rFonts w:cs="Arial"/>
          <w:spacing w:val="-6"/>
          <w:szCs w:val="22"/>
        </w:rPr>
        <w:t xml:space="preserve"> </w:t>
      </w:r>
      <w:r w:rsidRPr="001E2C24">
        <w:rPr>
          <w:rFonts w:cs="Arial"/>
          <w:szCs w:val="22"/>
        </w:rPr>
        <w:t>S,</w:t>
      </w:r>
      <w:r w:rsidRPr="001E2C24">
        <w:rPr>
          <w:rFonts w:cs="Arial"/>
          <w:spacing w:val="-3"/>
          <w:szCs w:val="22"/>
        </w:rPr>
        <w:t xml:space="preserve"> </w:t>
      </w:r>
      <w:r w:rsidRPr="001E2C24">
        <w:rPr>
          <w:rFonts w:cs="Arial"/>
          <w:szCs w:val="22"/>
        </w:rPr>
        <w:t>Riggs P,</w:t>
      </w:r>
      <w:r w:rsidRPr="001E2C24">
        <w:rPr>
          <w:rFonts w:cs="Arial"/>
          <w:spacing w:val="-3"/>
          <w:szCs w:val="22"/>
        </w:rPr>
        <w:t xml:space="preserve"> </w:t>
      </w:r>
      <w:r w:rsidRPr="001E2C24">
        <w:rPr>
          <w:rFonts w:cs="Arial"/>
          <w:szCs w:val="22"/>
        </w:rPr>
        <w:t xml:space="preserve">and </w:t>
      </w:r>
      <w:r w:rsidRPr="001E2C24">
        <w:rPr>
          <w:rFonts w:cs="Arial"/>
          <w:spacing w:val="-1"/>
          <w:szCs w:val="22"/>
        </w:rPr>
        <w:t>Zerbe</w:t>
      </w:r>
      <w:r w:rsidRPr="001E2C24">
        <w:rPr>
          <w:rFonts w:cs="Arial"/>
          <w:szCs w:val="22"/>
        </w:rPr>
        <w:t xml:space="preserve"> G</w:t>
      </w:r>
      <w:r w:rsidRPr="001E2C24">
        <w:rPr>
          <w:rFonts w:cs="Arial"/>
          <w:spacing w:val="46"/>
          <w:szCs w:val="22"/>
        </w:rPr>
        <w:t xml:space="preserve"> </w:t>
      </w:r>
      <w:r w:rsidRPr="001E2C24">
        <w:rPr>
          <w:rFonts w:cs="Arial"/>
          <w:szCs w:val="22"/>
        </w:rPr>
        <w:t>(2017).</w:t>
      </w:r>
      <w:r w:rsidRPr="001E2C24">
        <w:rPr>
          <w:rFonts w:cs="Arial"/>
          <w:spacing w:val="-3"/>
          <w:szCs w:val="22"/>
        </w:rPr>
        <w:t xml:space="preserve"> </w:t>
      </w:r>
      <w:r w:rsidRPr="001E2C24">
        <w:rPr>
          <w:rFonts w:cs="Arial"/>
          <w:szCs w:val="22"/>
        </w:rPr>
        <w:t xml:space="preserve">A </w:t>
      </w:r>
      <w:r w:rsidRPr="001E2C24">
        <w:rPr>
          <w:rFonts w:cs="Arial"/>
          <w:spacing w:val="-2"/>
          <w:szCs w:val="22"/>
        </w:rPr>
        <w:t>Multivariate</w:t>
      </w:r>
      <w:r w:rsidRPr="001E2C24">
        <w:rPr>
          <w:rFonts w:cs="Arial"/>
          <w:szCs w:val="22"/>
        </w:rPr>
        <w:t xml:space="preserve"> </w:t>
      </w:r>
      <w:r w:rsidRPr="001E2C24">
        <w:rPr>
          <w:rFonts w:cs="Arial"/>
          <w:spacing w:val="-1"/>
          <w:szCs w:val="22"/>
        </w:rPr>
        <w:t>Generalized</w:t>
      </w:r>
      <w:r w:rsidRPr="001E2C24">
        <w:rPr>
          <w:rFonts w:cs="Arial"/>
          <w:szCs w:val="22"/>
        </w:rPr>
        <w:t xml:space="preserve"> Linear</w:t>
      </w:r>
      <w:r w:rsidRPr="001E2C24">
        <w:rPr>
          <w:rFonts w:cs="Arial"/>
          <w:spacing w:val="-3"/>
          <w:szCs w:val="22"/>
        </w:rPr>
        <w:t xml:space="preserve"> </w:t>
      </w:r>
      <w:r w:rsidRPr="001E2C24">
        <w:rPr>
          <w:rFonts w:cs="Arial"/>
          <w:spacing w:val="-1"/>
          <w:szCs w:val="22"/>
        </w:rPr>
        <w:t>Model</w:t>
      </w:r>
      <w:r w:rsidRPr="001E2C24">
        <w:rPr>
          <w:rFonts w:cs="Arial"/>
          <w:spacing w:val="-6"/>
          <w:szCs w:val="22"/>
        </w:rPr>
        <w:t xml:space="preserve"> </w:t>
      </w:r>
      <w:r w:rsidRPr="001E2C24">
        <w:rPr>
          <w:rFonts w:cs="Arial"/>
          <w:szCs w:val="22"/>
        </w:rPr>
        <w:t xml:space="preserve">Approach </w:t>
      </w:r>
      <w:r w:rsidRPr="001E2C24">
        <w:rPr>
          <w:rFonts w:cs="Arial"/>
          <w:spacing w:val="-1"/>
          <w:szCs w:val="22"/>
        </w:rPr>
        <w:t>to</w:t>
      </w:r>
      <w:r w:rsidRPr="001E2C24">
        <w:rPr>
          <w:rFonts w:cs="Arial"/>
          <w:szCs w:val="22"/>
        </w:rPr>
        <w:t xml:space="preserve"> </w:t>
      </w:r>
      <w:r w:rsidRPr="001E2C24">
        <w:rPr>
          <w:rFonts w:cs="Arial"/>
          <w:spacing w:val="-2"/>
          <w:szCs w:val="22"/>
        </w:rPr>
        <w:t>Mediation</w:t>
      </w:r>
      <w:r w:rsidRPr="001E2C24">
        <w:rPr>
          <w:rFonts w:cs="Arial"/>
          <w:szCs w:val="22"/>
        </w:rPr>
        <w:t xml:space="preserve"> </w:t>
      </w:r>
      <w:r w:rsidRPr="001E2C24">
        <w:rPr>
          <w:rFonts w:cs="Arial"/>
          <w:spacing w:val="-1"/>
          <w:szCs w:val="22"/>
        </w:rPr>
        <w:t>Analysis</w:t>
      </w:r>
      <w:r w:rsidRPr="001E2C24">
        <w:rPr>
          <w:rFonts w:cs="Arial"/>
          <w:szCs w:val="22"/>
        </w:rPr>
        <w:t xml:space="preserve"> and</w:t>
      </w:r>
      <w:r w:rsidRPr="001E2C24">
        <w:rPr>
          <w:rFonts w:cs="Arial"/>
          <w:spacing w:val="80"/>
          <w:szCs w:val="22"/>
        </w:rPr>
        <w:t xml:space="preserve"> </w:t>
      </w:r>
      <w:r w:rsidRPr="001E2C24">
        <w:rPr>
          <w:rFonts w:cs="Arial"/>
          <w:spacing w:val="-1"/>
          <w:szCs w:val="22"/>
        </w:rPr>
        <w:t>Application</w:t>
      </w:r>
      <w:r w:rsidRPr="001E2C24">
        <w:rPr>
          <w:rFonts w:cs="Arial"/>
          <w:szCs w:val="22"/>
        </w:rPr>
        <w:t xml:space="preserve"> of</w:t>
      </w:r>
      <w:r w:rsidRPr="001E2C24">
        <w:rPr>
          <w:rFonts w:cs="Arial"/>
          <w:spacing w:val="-3"/>
          <w:szCs w:val="22"/>
        </w:rPr>
        <w:t xml:space="preserve"> </w:t>
      </w:r>
      <w:r w:rsidRPr="001E2C24">
        <w:rPr>
          <w:rFonts w:cs="Arial"/>
          <w:spacing w:val="-1"/>
          <w:szCs w:val="22"/>
        </w:rPr>
        <w:t>Confidence</w:t>
      </w:r>
      <w:r w:rsidRPr="001E2C24">
        <w:rPr>
          <w:rFonts w:cs="Arial"/>
          <w:szCs w:val="22"/>
        </w:rPr>
        <w:t xml:space="preserve"> </w:t>
      </w:r>
      <w:r w:rsidRPr="001E2C24">
        <w:rPr>
          <w:rFonts w:cs="Arial"/>
          <w:spacing w:val="-1"/>
          <w:szCs w:val="22"/>
        </w:rPr>
        <w:t>Ellipses.</w:t>
      </w:r>
      <w:r w:rsidRPr="001E2C24">
        <w:rPr>
          <w:rFonts w:cs="Arial"/>
          <w:spacing w:val="61"/>
          <w:szCs w:val="22"/>
        </w:rPr>
        <w:t xml:space="preserve"> </w:t>
      </w:r>
      <w:r w:rsidRPr="001E2C24">
        <w:rPr>
          <w:rFonts w:cs="Arial"/>
          <w:i/>
          <w:spacing w:val="-1"/>
          <w:szCs w:val="22"/>
        </w:rPr>
        <w:t>Statistics in Biosciences</w:t>
      </w:r>
      <w:r w:rsidRPr="001E2C24">
        <w:rPr>
          <w:rFonts w:cs="Arial"/>
          <w:szCs w:val="22"/>
        </w:rPr>
        <w:t>.</w:t>
      </w:r>
    </w:p>
    <w:p w14:paraId="1E6BE608" w14:textId="77777777" w:rsidR="009D037C" w:rsidRPr="001E2C24" w:rsidRDefault="009D037C" w:rsidP="009D037C">
      <w:pPr>
        <w:pStyle w:val="BodyText"/>
        <w:numPr>
          <w:ilvl w:val="0"/>
          <w:numId w:val="13"/>
        </w:numPr>
        <w:spacing w:before="180"/>
        <w:ind w:right="50"/>
        <w:rPr>
          <w:rFonts w:cs="Arial"/>
          <w:i/>
          <w:szCs w:val="22"/>
        </w:rPr>
      </w:pPr>
      <w:r w:rsidRPr="001E2C24">
        <w:rPr>
          <w:rFonts w:cs="Arial"/>
          <w:szCs w:val="22"/>
        </w:rPr>
        <w:t xml:space="preserve">Lutz S, Thwing A, </w:t>
      </w:r>
      <w:proofErr w:type="spellStart"/>
      <w:r w:rsidRPr="001E2C24">
        <w:rPr>
          <w:rFonts w:cs="Arial"/>
          <w:szCs w:val="22"/>
        </w:rPr>
        <w:t>Schmeige</w:t>
      </w:r>
      <w:proofErr w:type="spellEnd"/>
      <w:r w:rsidRPr="001E2C24">
        <w:rPr>
          <w:rFonts w:cs="Arial"/>
          <w:szCs w:val="22"/>
        </w:rPr>
        <w:t xml:space="preserve"> S, </w:t>
      </w:r>
      <w:r w:rsidRPr="001E2C24">
        <w:rPr>
          <w:rFonts w:cs="Arial"/>
          <w:b/>
          <w:szCs w:val="22"/>
        </w:rPr>
        <w:t>Kroehl M</w:t>
      </w:r>
      <w:r w:rsidRPr="001E2C24">
        <w:rPr>
          <w:rFonts w:cs="Arial"/>
          <w:szCs w:val="22"/>
        </w:rPr>
        <w:t xml:space="preserve">, Baker C, Starling Anne, Hokanson J, Ghosh D (2017). Examining the Role of Unmeasured Confounding in Mediation Analysis with Genetic and Genomic Applications.  </w:t>
      </w:r>
      <w:r w:rsidRPr="001E2C24">
        <w:rPr>
          <w:rFonts w:cs="Arial"/>
          <w:i/>
          <w:szCs w:val="22"/>
        </w:rPr>
        <w:t>BMC Bioinformatics</w:t>
      </w:r>
      <w:r w:rsidRPr="001E2C24">
        <w:rPr>
          <w:rFonts w:cs="Arial"/>
          <w:szCs w:val="22"/>
        </w:rPr>
        <w:t xml:space="preserve">, </w:t>
      </w:r>
      <w:r w:rsidRPr="001E2C24">
        <w:rPr>
          <w:rFonts w:cs="Arial"/>
          <w:i/>
          <w:szCs w:val="22"/>
        </w:rPr>
        <w:t>In Press</w:t>
      </w:r>
      <w:r w:rsidRPr="001E2C24">
        <w:rPr>
          <w:rFonts w:cs="Arial"/>
          <w:szCs w:val="22"/>
        </w:rPr>
        <w:t>.</w:t>
      </w:r>
    </w:p>
    <w:p w14:paraId="2C647CC7" w14:textId="77777777" w:rsidR="009D037C" w:rsidRPr="001E2C24" w:rsidRDefault="009D037C" w:rsidP="009D037C">
      <w:pPr>
        <w:rPr>
          <w:rFonts w:cs="Arial"/>
        </w:rPr>
      </w:pPr>
    </w:p>
    <w:p w14:paraId="261396CA" w14:textId="77777777" w:rsidR="009D037C" w:rsidRPr="001E2C24" w:rsidRDefault="009D037C" w:rsidP="009D037C">
      <w:pPr>
        <w:rPr>
          <w:rFonts w:cs="Arial"/>
        </w:rPr>
      </w:pPr>
      <w:r w:rsidRPr="001E2C24">
        <w:rPr>
          <w:rFonts w:cs="Arial"/>
          <w:b/>
        </w:rPr>
        <w:t xml:space="preserve">3. Improved analytic approaches to identify risk factors in type I diabetes research.  </w:t>
      </w:r>
      <w:r w:rsidRPr="001E2C24">
        <w:rPr>
          <w:rFonts w:cs="Arial"/>
        </w:rPr>
        <w:t xml:space="preserve">As a Research instructor for the Nutritional Etiology of Pre-Diabetic Autoimmunity, I acted as the biostatistician in a highly productive and collaborative team to identify risk factors associated with the development of Islet Autoimmunity (IA), a phase which proceeds type 1 diabetes (T1D).  We collected data on the Diabetes Autoimmunity in the Young (DAISY) cohort, which has been following children at risk for T1D since 1993, including dietary behaviors using the Willet food frequency questionnaire (FFQ) and nutritional biomarkers.  Because DIASY has been in existence for many years, there is a wealth of complex data which required careful statistical consideration for the analysis.  A major hypothesis we had was that some risk factors had an age-related association with the development of IA; in other words, the risk factor was important during some periods of a child’s life, such as during puberty, but not during others.  For survival analysis, there were not existing statistical methods which allowed us to model these age-related effects using our longitudinal data (such as biomarkers collected annually) without first specifying the nature of that association (i.e. linear, quadratic, </w:t>
      </w:r>
      <w:proofErr w:type="spellStart"/>
      <w:r w:rsidRPr="001E2C24">
        <w:rPr>
          <w:rFonts w:cs="Arial"/>
        </w:rPr>
        <w:t>etc</w:t>
      </w:r>
      <w:proofErr w:type="spellEnd"/>
      <w:r w:rsidRPr="001E2C24">
        <w:rPr>
          <w:rFonts w:cs="Arial"/>
        </w:rPr>
        <w:t>).  I evaluated the use of restricted cubic splines using Cox regression, for use in the IVY study. This work was presented at the Joint Statistical Meeting in Montreal, Canada in 2013 and received 1</w:t>
      </w:r>
      <w:r w:rsidRPr="001E2C24">
        <w:rPr>
          <w:rFonts w:cs="Arial"/>
          <w:vertAlign w:val="superscript"/>
        </w:rPr>
        <w:t>st</w:t>
      </w:r>
      <w:r w:rsidRPr="001E2C24">
        <w:rPr>
          <w:rFonts w:cs="Arial"/>
        </w:rPr>
        <w:t xml:space="preserve"> place in the Statistical Significance Poster Competition.  We have since implemented this approaches in several analyses, allowing us to identify risk factors, including a SNP of growing interest among T1D researchers, which have elevated risks for development of IA during some, but not all, of childhood.  </w:t>
      </w:r>
    </w:p>
    <w:p w14:paraId="588C9B92" w14:textId="77777777" w:rsidR="009D037C" w:rsidRPr="001E2C24" w:rsidRDefault="009D037C" w:rsidP="009D037C">
      <w:pPr>
        <w:rPr>
          <w:rFonts w:cs="Arial"/>
        </w:rPr>
      </w:pPr>
    </w:p>
    <w:p w14:paraId="2539283A" w14:textId="77777777" w:rsidR="009D037C" w:rsidRPr="001E2C24" w:rsidRDefault="009D037C" w:rsidP="009D037C">
      <w:pPr>
        <w:pStyle w:val="ListParagraph"/>
        <w:numPr>
          <w:ilvl w:val="0"/>
          <w:numId w:val="11"/>
        </w:numPr>
        <w:autoSpaceDE w:val="0"/>
        <w:autoSpaceDN w:val="0"/>
        <w:spacing w:after="0"/>
        <w:jc w:val="left"/>
        <w:rPr>
          <w:rFonts w:cs="Arial"/>
        </w:rPr>
      </w:pPr>
      <w:r w:rsidRPr="001E2C24">
        <w:rPr>
          <w:rFonts w:cs="Arial"/>
        </w:rPr>
        <w:t xml:space="preserve">Frederiksen BN, </w:t>
      </w:r>
      <w:r w:rsidRPr="001E2C24">
        <w:rPr>
          <w:rFonts w:cs="Arial"/>
          <w:b/>
        </w:rPr>
        <w:t>Kroehl M</w:t>
      </w:r>
      <w:r w:rsidRPr="001E2C24">
        <w:rPr>
          <w:rFonts w:cs="Arial"/>
        </w:rPr>
        <w:t xml:space="preserve">, </w:t>
      </w:r>
      <w:proofErr w:type="spellStart"/>
      <w:r w:rsidRPr="001E2C24">
        <w:rPr>
          <w:rFonts w:cs="Arial"/>
        </w:rPr>
        <w:t>Barón</w:t>
      </w:r>
      <w:proofErr w:type="spellEnd"/>
      <w:r w:rsidRPr="001E2C24">
        <w:rPr>
          <w:rFonts w:cs="Arial"/>
        </w:rPr>
        <w:t xml:space="preserve"> A, Lamb MM, Crume TL, Sontag MK, Rewers M, Norris JM. Assessing age-related etiologic heterogeneity in the onset of islet autoimmunity. Biomed Res Int. 2015</w:t>
      </w:r>
      <w:proofErr w:type="gramStart"/>
      <w:r w:rsidRPr="001E2C24">
        <w:rPr>
          <w:rFonts w:cs="Arial"/>
        </w:rPr>
        <w:t>;2015:708289</w:t>
      </w:r>
      <w:proofErr w:type="gramEnd"/>
      <w:r w:rsidRPr="001E2C24">
        <w:rPr>
          <w:rFonts w:cs="Arial"/>
        </w:rPr>
        <w:t xml:space="preserve">. </w:t>
      </w:r>
      <w:proofErr w:type="spellStart"/>
      <w:proofErr w:type="gramStart"/>
      <w:r w:rsidRPr="001E2C24">
        <w:rPr>
          <w:rFonts w:cs="Arial"/>
        </w:rPr>
        <w:t>doi</w:t>
      </w:r>
      <w:proofErr w:type="spellEnd"/>
      <w:proofErr w:type="gramEnd"/>
      <w:r w:rsidRPr="001E2C24">
        <w:rPr>
          <w:rFonts w:cs="Arial"/>
        </w:rPr>
        <w:t xml:space="preserve">: 10.1155/2015/708289. </w:t>
      </w:r>
      <w:proofErr w:type="spellStart"/>
      <w:r w:rsidRPr="001E2C24">
        <w:rPr>
          <w:rFonts w:cs="Arial"/>
        </w:rPr>
        <w:t>Epub</w:t>
      </w:r>
      <w:proofErr w:type="spellEnd"/>
      <w:r w:rsidRPr="001E2C24">
        <w:rPr>
          <w:rFonts w:cs="Arial"/>
        </w:rPr>
        <w:t xml:space="preserve"> 2015 Mar 25. PubMed PMID: 25883970; PubMed Central PMCID: PMC4389824.</w:t>
      </w:r>
    </w:p>
    <w:p w14:paraId="1CC8FA09" w14:textId="77777777" w:rsidR="009D037C" w:rsidRPr="001E2C24" w:rsidRDefault="009D037C" w:rsidP="009D037C">
      <w:pPr>
        <w:pStyle w:val="ListParagraph"/>
        <w:numPr>
          <w:ilvl w:val="0"/>
          <w:numId w:val="11"/>
        </w:numPr>
        <w:autoSpaceDE w:val="0"/>
        <w:autoSpaceDN w:val="0"/>
        <w:spacing w:after="0"/>
        <w:jc w:val="left"/>
        <w:rPr>
          <w:rFonts w:cs="Arial"/>
        </w:rPr>
      </w:pPr>
      <w:r w:rsidRPr="001E2C24">
        <w:rPr>
          <w:rFonts w:cs="Arial"/>
        </w:rPr>
        <w:t xml:space="preserve">Frederiksen BN, </w:t>
      </w:r>
      <w:proofErr w:type="spellStart"/>
      <w:r w:rsidRPr="001E2C24">
        <w:rPr>
          <w:rFonts w:cs="Arial"/>
        </w:rPr>
        <w:t>Steck</w:t>
      </w:r>
      <w:proofErr w:type="spellEnd"/>
      <w:r w:rsidRPr="001E2C24">
        <w:rPr>
          <w:rFonts w:cs="Arial"/>
        </w:rPr>
        <w:t xml:space="preserve"> AK, </w:t>
      </w:r>
      <w:r w:rsidRPr="001E2C24">
        <w:rPr>
          <w:rFonts w:cs="Arial"/>
          <w:b/>
        </w:rPr>
        <w:t>Kroehl M</w:t>
      </w:r>
      <w:r w:rsidRPr="001E2C24">
        <w:rPr>
          <w:rFonts w:cs="Arial"/>
        </w:rPr>
        <w:t xml:space="preserve">, Lamb MM, Wong R, Rewers M, Norris JM. </w:t>
      </w:r>
      <w:hyperlink r:id="rId10" w:history="1">
        <w:r w:rsidRPr="001E2C24">
          <w:rPr>
            <w:rStyle w:val="Hyperlink"/>
            <w:rFonts w:cs="Arial"/>
          </w:rPr>
          <w:t>Evidence of stage- and age-related heterogeneity of non-HLA SNPs and risk of islet autoimmunity and type 1 diabetes: the diabetes autoimmunity study in the young.</w:t>
        </w:r>
      </w:hyperlink>
      <w:r w:rsidRPr="001E2C24">
        <w:rPr>
          <w:rFonts w:cs="Arial"/>
        </w:rPr>
        <w:t xml:space="preserve"> </w:t>
      </w:r>
      <w:proofErr w:type="spellStart"/>
      <w:r w:rsidRPr="001E2C24">
        <w:rPr>
          <w:rFonts w:cs="Arial"/>
        </w:rPr>
        <w:t>Clin</w:t>
      </w:r>
      <w:proofErr w:type="spellEnd"/>
      <w:r w:rsidRPr="001E2C24">
        <w:rPr>
          <w:rFonts w:cs="Arial"/>
        </w:rPr>
        <w:t xml:space="preserve"> Dev </w:t>
      </w:r>
      <w:proofErr w:type="spellStart"/>
      <w:r w:rsidRPr="001E2C24">
        <w:rPr>
          <w:rFonts w:cs="Arial"/>
        </w:rPr>
        <w:t>Immunol</w:t>
      </w:r>
      <w:proofErr w:type="spellEnd"/>
      <w:r w:rsidRPr="001E2C24">
        <w:rPr>
          <w:rFonts w:cs="Arial"/>
        </w:rPr>
        <w:t>. 2013</w:t>
      </w:r>
      <w:proofErr w:type="gramStart"/>
      <w:r w:rsidRPr="001E2C24">
        <w:rPr>
          <w:rFonts w:cs="Arial"/>
        </w:rPr>
        <w:t>;2013:417657</w:t>
      </w:r>
      <w:proofErr w:type="gramEnd"/>
      <w:r w:rsidRPr="001E2C24">
        <w:rPr>
          <w:rFonts w:cs="Arial"/>
        </w:rPr>
        <w:t xml:space="preserve">. </w:t>
      </w:r>
      <w:proofErr w:type="spellStart"/>
      <w:proofErr w:type="gramStart"/>
      <w:r w:rsidRPr="001E2C24">
        <w:rPr>
          <w:rFonts w:cs="Arial"/>
        </w:rPr>
        <w:t>doi</w:t>
      </w:r>
      <w:proofErr w:type="spellEnd"/>
      <w:proofErr w:type="gramEnd"/>
      <w:r w:rsidRPr="001E2C24">
        <w:rPr>
          <w:rFonts w:cs="Arial"/>
        </w:rPr>
        <w:t xml:space="preserve">: 10.1155/2013/417657. </w:t>
      </w:r>
      <w:proofErr w:type="spellStart"/>
      <w:r w:rsidRPr="001E2C24">
        <w:rPr>
          <w:rFonts w:cs="Arial"/>
        </w:rPr>
        <w:t>Epub</w:t>
      </w:r>
      <w:proofErr w:type="spellEnd"/>
      <w:r w:rsidRPr="001E2C24">
        <w:rPr>
          <w:rFonts w:cs="Arial"/>
        </w:rPr>
        <w:t xml:space="preserve"> 2013 Dec 4. PubMed PMID: 24367383; PubMed Central PMCID: PMC3866813.</w:t>
      </w:r>
    </w:p>
    <w:p w14:paraId="652CF140" w14:textId="77777777" w:rsidR="009D037C" w:rsidRPr="001E2C24" w:rsidRDefault="009D037C" w:rsidP="009D037C">
      <w:pPr>
        <w:pStyle w:val="ListParagraph"/>
        <w:numPr>
          <w:ilvl w:val="0"/>
          <w:numId w:val="11"/>
        </w:numPr>
        <w:autoSpaceDE w:val="0"/>
        <w:autoSpaceDN w:val="0"/>
        <w:spacing w:after="0"/>
        <w:jc w:val="left"/>
        <w:rPr>
          <w:rFonts w:cs="Arial"/>
        </w:rPr>
      </w:pPr>
      <w:r w:rsidRPr="001E2C24">
        <w:rPr>
          <w:rFonts w:cs="Arial"/>
        </w:rPr>
        <w:t xml:space="preserve">Frederiksen B, </w:t>
      </w:r>
      <w:r w:rsidRPr="001E2C24">
        <w:rPr>
          <w:rFonts w:cs="Arial"/>
          <w:b/>
        </w:rPr>
        <w:t>Kroehl M</w:t>
      </w:r>
      <w:r w:rsidRPr="001E2C24">
        <w:rPr>
          <w:rFonts w:cs="Arial"/>
        </w:rPr>
        <w:t xml:space="preserve">, Lamb MM, Seifert J, </w:t>
      </w:r>
      <w:proofErr w:type="spellStart"/>
      <w:r w:rsidRPr="001E2C24">
        <w:rPr>
          <w:rFonts w:cs="Arial"/>
        </w:rPr>
        <w:t>Barriga</w:t>
      </w:r>
      <w:proofErr w:type="spellEnd"/>
      <w:r w:rsidRPr="001E2C24">
        <w:rPr>
          <w:rFonts w:cs="Arial"/>
        </w:rPr>
        <w:t xml:space="preserve"> K, </w:t>
      </w:r>
      <w:proofErr w:type="spellStart"/>
      <w:r w:rsidRPr="001E2C24">
        <w:rPr>
          <w:rFonts w:cs="Arial"/>
        </w:rPr>
        <w:t>Eisenbarth</w:t>
      </w:r>
      <w:proofErr w:type="spellEnd"/>
      <w:r w:rsidRPr="001E2C24">
        <w:rPr>
          <w:rFonts w:cs="Arial"/>
        </w:rPr>
        <w:t xml:space="preserve"> GS, Rewers M, Norris JM. </w:t>
      </w:r>
      <w:hyperlink r:id="rId11" w:history="1">
        <w:r w:rsidRPr="001E2C24">
          <w:rPr>
            <w:rStyle w:val="Hyperlink"/>
            <w:rFonts w:cs="Arial"/>
          </w:rPr>
          <w:t>Infant exposures and development of type 1 diabetes mellitus: The Diabetes Autoimmunity Study in the Young (DAISY).</w:t>
        </w:r>
      </w:hyperlink>
      <w:r w:rsidRPr="001E2C24">
        <w:rPr>
          <w:rFonts w:cs="Arial"/>
        </w:rPr>
        <w:t xml:space="preserve"> JAMA </w:t>
      </w:r>
      <w:proofErr w:type="spellStart"/>
      <w:r w:rsidRPr="001E2C24">
        <w:rPr>
          <w:rFonts w:cs="Arial"/>
        </w:rPr>
        <w:t>Pediatr</w:t>
      </w:r>
      <w:proofErr w:type="spellEnd"/>
      <w:r w:rsidRPr="001E2C24">
        <w:rPr>
          <w:rFonts w:cs="Arial"/>
        </w:rPr>
        <w:t>. 2013 Sep</w:t>
      </w:r>
      <w:proofErr w:type="gramStart"/>
      <w:r w:rsidRPr="001E2C24">
        <w:rPr>
          <w:rFonts w:cs="Arial"/>
        </w:rPr>
        <w:t>;167</w:t>
      </w:r>
      <w:proofErr w:type="gramEnd"/>
      <w:r w:rsidRPr="001E2C24">
        <w:rPr>
          <w:rFonts w:cs="Arial"/>
        </w:rPr>
        <w:t xml:space="preserve">(9):808-15. </w:t>
      </w:r>
      <w:proofErr w:type="spellStart"/>
      <w:proofErr w:type="gramStart"/>
      <w:r w:rsidRPr="001E2C24">
        <w:rPr>
          <w:rFonts w:cs="Arial"/>
        </w:rPr>
        <w:t>doi</w:t>
      </w:r>
      <w:proofErr w:type="spellEnd"/>
      <w:proofErr w:type="gramEnd"/>
      <w:r w:rsidRPr="001E2C24">
        <w:rPr>
          <w:rFonts w:cs="Arial"/>
        </w:rPr>
        <w:t>: 10.1001/jamapediatrics.2013.317. PubMed PMID: 23836309; PubMed Central PMCID: PMC4038357.</w:t>
      </w:r>
    </w:p>
    <w:p w14:paraId="0830171E" w14:textId="77777777" w:rsidR="009D037C" w:rsidRPr="00FC2070" w:rsidRDefault="009D037C" w:rsidP="009D037C">
      <w:pPr>
        <w:pStyle w:val="ListParagraph"/>
        <w:numPr>
          <w:ilvl w:val="0"/>
          <w:numId w:val="11"/>
        </w:numPr>
        <w:tabs>
          <w:tab w:val="left" w:pos="1035"/>
        </w:tabs>
        <w:autoSpaceDE w:val="0"/>
        <w:autoSpaceDN w:val="0"/>
        <w:spacing w:after="0"/>
        <w:jc w:val="left"/>
        <w:rPr>
          <w:rFonts w:cs="Arial"/>
        </w:rPr>
      </w:pPr>
      <w:r w:rsidRPr="001E2C24">
        <w:rPr>
          <w:rFonts w:cs="Arial"/>
        </w:rPr>
        <w:t xml:space="preserve">Norris JM, </w:t>
      </w:r>
      <w:r w:rsidRPr="001E2C24">
        <w:rPr>
          <w:rFonts w:cs="Arial"/>
          <w:b/>
        </w:rPr>
        <w:t>Kroehl M</w:t>
      </w:r>
      <w:r w:rsidRPr="001E2C24">
        <w:rPr>
          <w:rFonts w:cs="Arial"/>
        </w:rPr>
        <w:t>, Fingerlin TE, Frederiksen BN, Seifert J, Wong R, Clare-</w:t>
      </w:r>
      <w:proofErr w:type="spellStart"/>
      <w:r w:rsidRPr="001E2C24">
        <w:rPr>
          <w:rFonts w:cs="Arial"/>
        </w:rPr>
        <w:t>Salzler</w:t>
      </w:r>
      <w:proofErr w:type="spellEnd"/>
      <w:r w:rsidRPr="001E2C24">
        <w:rPr>
          <w:rFonts w:cs="Arial"/>
        </w:rPr>
        <w:t xml:space="preserve"> M, Rewers M. </w:t>
      </w:r>
      <w:hyperlink r:id="rId12" w:history="1">
        <w:r w:rsidRPr="001E2C24">
          <w:rPr>
            <w:rStyle w:val="Hyperlink"/>
            <w:rFonts w:cs="Arial"/>
          </w:rPr>
          <w:t xml:space="preserve">Erythrocyte membrane </w:t>
        </w:r>
        <w:proofErr w:type="spellStart"/>
        <w:r w:rsidRPr="001E2C24">
          <w:rPr>
            <w:rStyle w:val="Hyperlink"/>
            <w:rFonts w:cs="Arial"/>
          </w:rPr>
          <w:t>docosapentaenoic</w:t>
        </w:r>
        <w:proofErr w:type="spellEnd"/>
        <w:r w:rsidRPr="001E2C24">
          <w:rPr>
            <w:rStyle w:val="Hyperlink"/>
            <w:rFonts w:cs="Arial"/>
          </w:rPr>
          <w:t xml:space="preserve"> acid levels are associated with islet autoimmunity: the Diabetes Autoimmunity Study in the Young.</w:t>
        </w:r>
      </w:hyperlink>
      <w:r w:rsidRPr="001E2C24">
        <w:rPr>
          <w:rFonts w:cs="Arial"/>
        </w:rPr>
        <w:t xml:space="preserve"> </w:t>
      </w:r>
      <w:proofErr w:type="spellStart"/>
      <w:r w:rsidRPr="001E2C24">
        <w:rPr>
          <w:rFonts w:cs="Arial"/>
        </w:rPr>
        <w:t>Diabetologia</w:t>
      </w:r>
      <w:proofErr w:type="spellEnd"/>
      <w:r w:rsidRPr="001E2C24">
        <w:rPr>
          <w:rFonts w:cs="Arial"/>
        </w:rPr>
        <w:t>. 2014 Feb</w:t>
      </w:r>
      <w:proofErr w:type="gramStart"/>
      <w:r w:rsidRPr="001E2C24">
        <w:rPr>
          <w:rFonts w:cs="Arial"/>
        </w:rPr>
        <w:t>;57</w:t>
      </w:r>
      <w:proofErr w:type="gramEnd"/>
      <w:r w:rsidRPr="001E2C24">
        <w:rPr>
          <w:rFonts w:cs="Arial"/>
        </w:rPr>
        <w:t xml:space="preserve">(2):295-304. </w:t>
      </w:r>
      <w:proofErr w:type="spellStart"/>
      <w:proofErr w:type="gramStart"/>
      <w:r w:rsidRPr="001E2C24">
        <w:rPr>
          <w:rFonts w:cs="Arial"/>
        </w:rPr>
        <w:t>doi</w:t>
      </w:r>
      <w:proofErr w:type="spellEnd"/>
      <w:proofErr w:type="gramEnd"/>
      <w:r w:rsidRPr="001E2C24">
        <w:rPr>
          <w:rFonts w:cs="Arial"/>
        </w:rPr>
        <w:t xml:space="preserve">: </w:t>
      </w:r>
      <w:r w:rsidRPr="001E2C24">
        <w:rPr>
          <w:rFonts w:cs="Arial"/>
        </w:rPr>
        <w:lastRenderedPageBreak/>
        <w:t xml:space="preserve">10.1007/s00125-013-3106-7. </w:t>
      </w:r>
      <w:proofErr w:type="spellStart"/>
      <w:r w:rsidRPr="001E2C24">
        <w:rPr>
          <w:rFonts w:cs="Arial"/>
        </w:rPr>
        <w:t>Epub</w:t>
      </w:r>
      <w:proofErr w:type="spellEnd"/>
      <w:r w:rsidRPr="001E2C24">
        <w:rPr>
          <w:rFonts w:cs="Arial"/>
        </w:rPr>
        <w:t xml:space="preserve"> 2013 Nov 16. PubMed PMID: 24240437; PubMed Central PMCID: PMC3947295.</w:t>
      </w:r>
      <w:r w:rsidRPr="0090463A">
        <w:t xml:space="preserve"> </w:t>
      </w:r>
    </w:p>
    <w:p w14:paraId="37F39ED5" w14:textId="77777777" w:rsidR="009D037C" w:rsidRDefault="009D037C" w:rsidP="009D037C">
      <w:pPr>
        <w:tabs>
          <w:tab w:val="left" w:pos="1035"/>
        </w:tabs>
        <w:rPr>
          <w:rFonts w:cs="Arial"/>
        </w:rPr>
      </w:pPr>
    </w:p>
    <w:p w14:paraId="18212F6B" w14:textId="77777777" w:rsidR="009D037C" w:rsidRDefault="009D037C" w:rsidP="009D037C">
      <w:pPr>
        <w:tabs>
          <w:tab w:val="left" w:pos="1035"/>
        </w:tabs>
        <w:rPr>
          <w:rFonts w:cs="Arial"/>
        </w:rPr>
      </w:pPr>
      <w:r w:rsidRPr="00FC2070">
        <w:rPr>
          <w:rFonts w:cs="Arial"/>
        </w:rPr>
        <w:t>Complete List of Publ</w:t>
      </w:r>
      <w:r>
        <w:rPr>
          <w:rFonts w:cs="Arial"/>
        </w:rPr>
        <w:t xml:space="preserve">ished Work in </w:t>
      </w:r>
      <w:proofErr w:type="spellStart"/>
      <w:r>
        <w:rPr>
          <w:rFonts w:cs="Arial"/>
        </w:rPr>
        <w:t>MyBibliography</w:t>
      </w:r>
      <w:proofErr w:type="spellEnd"/>
      <w:r>
        <w:rPr>
          <w:rFonts w:cs="Arial"/>
        </w:rPr>
        <w:t xml:space="preserve">: </w:t>
      </w:r>
      <w:hyperlink r:id="rId13" w:history="1">
        <w:r w:rsidRPr="00237096">
          <w:rPr>
            <w:rStyle w:val="Hyperlink"/>
            <w:rFonts w:cs="Arial"/>
          </w:rPr>
          <w:t>http://www.ncbi.nlm.nih.gov/sites/myncbi/1HSOezto8j7Q_/bibliography/47461078/public/?sort=date&amp;direction=ascending</w:t>
        </w:r>
      </w:hyperlink>
      <w:r w:rsidRPr="00FC2070">
        <w:rPr>
          <w:rFonts w:cs="Arial"/>
        </w:rPr>
        <w:t>.</w:t>
      </w:r>
    </w:p>
    <w:p w14:paraId="4C24CDC6" w14:textId="77777777" w:rsidR="009D037C" w:rsidRPr="00A128A0" w:rsidRDefault="009D037C" w:rsidP="009D037C">
      <w:pPr>
        <w:pStyle w:val="DataField11pt-Single"/>
        <w:rPr>
          <w:rStyle w:val="Strong"/>
        </w:rPr>
      </w:pPr>
    </w:p>
    <w:p w14:paraId="3AF6FDB8" w14:textId="77777777" w:rsidR="009D037C" w:rsidRPr="00A128A0" w:rsidRDefault="009D037C" w:rsidP="009D037C">
      <w:pPr>
        <w:pStyle w:val="DataField11pt-Single"/>
        <w:rPr>
          <w:rStyle w:val="Strong"/>
        </w:rPr>
      </w:pPr>
    </w:p>
    <w:p w14:paraId="30705F0D" w14:textId="77777777" w:rsidR="009D037C" w:rsidRPr="00E95EE8" w:rsidRDefault="009D037C" w:rsidP="005626EE">
      <w:pPr>
        <w:ind w:firstLine="0"/>
      </w:pPr>
      <w:r w:rsidRPr="00A128A0">
        <w:rPr>
          <w:rStyle w:val="Strong"/>
        </w:rPr>
        <w:t>D.</w:t>
      </w:r>
      <w:r w:rsidRPr="00A128A0">
        <w:rPr>
          <w:rStyle w:val="Strong"/>
        </w:rPr>
        <w:tab/>
        <w:t>Additional Information: Research Support and/or Scholastic Performance</w:t>
      </w:r>
      <w:r w:rsidRPr="00E95EE8">
        <w:t xml:space="preserve"> </w:t>
      </w:r>
    </w:p>
    <w:p w14:paraId="7E3CBA9B" w14:textId="77777777" w:rsidR="009D037C" w:rsidRPr="001A3840" w:rsidRDefault="009D037C" w:rsidP="005626EE">
      <w:pPr>
        <w:keepNext/>
        <w:spacing w:before="240"/>
        <w:ind w:firstLine="0"/>
        <w:outlineLvl w:val="1"/>
        <w:rPr>
          <w:rFonts w:cs="Arial"/>
          <w:b/>
          <w:bCs/>
          <w:u w:val="single"/>
        </w:rPr>
      </w:pPr>
      <w:r w:rsidRPr="001A3840">
        <w:rPr>
          <w:rFonts w:cs="Arial"/>
          <w:b/>
          <w:bCs/>
          <w:u w:val="single"/>
        </w:rPr>
        <w:t>Ongoing Research Support</w:t>
      </w:r>
    </w:p>
    <w:p w14:paraId="106CD4C6" w14:textId="6B3F01BE" w:rsidR="009D037C" w:rsidRDefault="009D037C" w:rsidP="005626EE">
      <w:pPr>
        <w:ind w:firstLine="0"/>
        <w:rPr>
          <w:rFonts w:cs="Arial"/>
        </w:rPr>
      </w:pPr>
      <w:r>
        <w:rPr>
          <w:rFonts w:cs="Arial"/>
        </w:rPr>
        <w:t xml:space="preserve">U01 AI131360 </w:t>
      </w:r>
      <w:r>
        <w:rPr>
          <w:rFonts w:cs="Arial"/>
        </w:rPr>
        <w:tab/>
        <w:t>(Weinberg)</w:t>
      </w:r>
      <w:r>
        <w:rPr>
          <w:rFonts w:cs="Arial"/>
        </w:rPr>
        <w:tab/>
      </w:r>
      <w:r>
        <w:rPr>
          <w:rFonts w:cs="Arial"/>
        </w:rPr>
        <w:tab/>
      </w:r>
      <w:r>
        <w:rPr>
          <w:rFonts w:cs="Arial"/>
        </w:rPr>
        <w:tab/>
      </w:r>
      <w:r>
        <w:rPr>
          <w:rFonts w:cs="Arial"/>
        </w:rPr>
        <w:tab/>
      </w:r>
      <w:r w:rsidR="005626EE">
        <w:rPr>
          <w:rFonts w:cs="Arial"/>
        </w:rPr>
        <w:tab/>
      </w:r>
      <w:r w:rsidR="00355EEC">
        <w:rPr>
          <w:rFonts w:cs="Arial"/>
        </w:rPr>
        <w:tab/>
      </w:r>
      <w:r>
        <w:rPr>
          <w:rFonts w:cs="Arial"/>
        </w:rPr>
        <w:tab/>
        <w:t>04/04/2017-03/31/2022</w:t>
      </w:r>
    </w:p>
    <w:p w14:paraId="3A2B5745" w14:textId="77777777" w:rsidR="009D037C" w:rsidRDefault="009D037C" w:rsidP="005626EE">
      <w:pPr>
        <w:ind w:firstLine="0"/>
        <w:rPr>
          <w:rFonts w:cs="Arial"/>
        </w:rPr>
      </w:pPr>
      <w:proofErr w:type="spellStart"/>
      <w:r>
        <w:rPr>
          <w:rFonts w:cs="Arial"/>
        </w:rPr>
        <w:t>Tregs</w:t>
      </w:r>
      <w:proofErr w:type="spellEnd"/>
      <w:r>
        <w:rPr>
          <w:rFonts w:cs="Arial"/>
        </w:rPr>
        <w:t>, Gut Microbiome and Immune Responses in HIV-Exposed and Unexposed Infants</w:t>
      </w:r>
    </w:p>
    <w:p w14:paraId="2BBFB368" w14:textId="77777777" w:rsidR="009D037C" w:rsidRDefault="009D037C" w:rsidP="005626EE">
      <w:pPr>
        <w:ind w:firstLine="0"/>
        <w:rPr>
          <w:rFonts w:cs="Arial"/>
        </w:rPr>
      </w:pPr>
      <w:r>
        <w:rPr>
          <w:rFonts w:cs="Arial"/>
        </w:rPr>
        <w:t xml:space="preserve">This project will investigate the mechanism of immune regulation that controls immune responses to infections and vaccines to determine its effect on the immune response of HIV-exposed and unexposed children in their first year of life. </w:t>
      </w:r>
    </w:p>
    <w:p w14:paraId="74525F3D" w14:textId="77777777" w:rsidR="009D037C" w:rsidRDefault="009D037C" w:rsidP="005626EE">
      <w:pPr>
        <w:ind w:firstLine="0"/>
        <w:rPr>
          <w:rFonts w:cs="Arial"/>
        </w:rPr>
      </w:pPr>
      <w:r>
        <w:rPr>
          <w:rFonts w:cs="Arial"/>
        </w:rPr>
        <w:t>Role: Co-Investigator</w:t>
      </w:r>
    </w:p>
    <w:p w14:paraId="171CABC9" w14:textId="77777777" w:rsidR="009D037C" w:rsidRDefault="009D037C" w:rsidP="005626EE">
      <w:pPr>
        <w:ind w:firstLine="0"/>
        <w:rPr>
          <w:rFonts w:cs="Arial"/>
        </w:rPr>
      </w:pPr>
    </w:p>
    <w:p w14:paraId="41F704FA" w14:textId="0BF7A000" w:rsidR="009D037C" w:rsidRDefault="009D037C" w:rsidP="00355EEC">
      <w:pPr>
        <w:ind w:firstLine="0"/>
        <w:rPr>
          <w:rFonts w:cs="Arial"/>
        </w:rPr>
      </w:pPr>
      <w:r>
        <w:rPr>
          <w:rFonts w:cs="Arial"/>
        </w:rPr>
        <w:t xml:space="preserve">R21 AI134129 </w:t>
      </w:r>
      <w:r>
        <w:rPr>
          <w:rFonts w:cs="Arial"/>
        </w:rPr>
        <w:tab/>
        <w:t>(Weinberg)</w:t>
      </w:r>
      <w:r>
        <w:rPr>
          <w:rFonts w:cs="Arial"/>
        </w:rPr>
        <w:tab/>
      </w:r>
      <w:r>
        <w:rPr>
          <w:rFonts w:cs="Arial"/>
        </w:rPr>
        <w:tab/>
      </w:r>
      <w:r>
        <w:rPr>
          <w:rFonts w:cs="Arial"/>
        </w:rPr>
        <w:tab/>
      </w:r>
      <w:r>
        <w:rPr>
          <w:rFonts w:cs="Arial"/>
        </w:rPr>
        <w:tab/>
      </w:r>
      <w:r w:rsidR="00355EEC">
        <w:rPr>
          <w:rFonts w:cs="Arial"/>
        </w:rPr>
        <w:tab/>
      </w:r>
      <w:r w:rsidR="00355EEC">
        <w:rPr>
          <w:rFonts w:cs="Arial"/>
        </w:rPr>
        <w:tab/>
      </w:r>
      <w:r w:rsidR="00355EEC">
        <w:rPr>
          <w:rFonts w:cs="Arial"/>
        </w:rPr>
        <w:tab/>
        <w:t>08/08/2017-07/31/2019</w:t>
      </w:r>
      <w:r w:rsidR="00355EEC">
        <w:rPr>
          <w:rFonts w:cs="Arial"/>
        </w:rPr>
        <w:tab/>
      </w:r>
    </w:p>
    <w:p w14:paraId="3C86C52F" w14:textId="77777777" w:rsidR="009D037C" w:rsidRDefault="009D037C" w:rsidP="005626EE">
      <w:pPr>
        <w:ind w:firstLine="0"/>
        <w:rPr>
          <w:rFonts w:cs="Arial"/>
        </w:rPr>
      </w:pPr>
      <w:r>
        <w:rPr>
          <w:rFonts w:cs="Arial"/>
        </w:rPr>
        <w:t xml:space="preserve">The Role of Innate Immunity in the Acquisition of sterile Protection </w:t>
      </w:r>
      <w:proofErr w:type="gramStart"/>
      <w:r>
        <w:rPr>
          <w:rFonts w:cs="Arial"/>
        </w:rPr>
        <w:t>Against</w:t>
      </w:r>
      <w:proofErr w:type="gramEnd"/>
      <w:r>
        <w:rPr>
          <w:rFonts w:cs="Arial"/>
        </w:rPr>
        <w:t xml:space="preserve"> TB Infection</w:t>
      </w:r>
    </w:p>
    <w:p w14:paraId="1947782A" w14:textId="77777777" w:rsidR="009D037C" w:rsidRDefault="009D037C" w:rsidP="005626EE">
      <w:pPr>
        <w:ind w:firstLine="0"/>
        <w:rPr>
          <w:rFonts w:cs="Arial"/>
        </w:rPr>
      </w:pPr>
      <w:r>
        <w:rPr>
          <w:rFonts w:cs="Arial"/>
        </w:rPr>
        <w:t xml:space="preserve">The goal of this project is to investigate immune defenses against narrative tuberculosis (TB) that may prevent the agent of TB to establish dormancy in the lungs.  </w:t>
      </w:r>
    </w:p>
    <w:p w14:paraId="65D99FCC" w14:textId="77777777" w:rsidR="009D037C" w:rsidRDefault="009D037C" w:rsidP="005626EE">
      <w:pPr>
        <w:ind w:firstLine="0"/>
        <w:rPr>
          <w:rFonts w:cs="Arial"/>
        </w:rPr>
      </w:pPr>
      <w:r>
        <w:rPr>
          <w:rFonts w:cs="Arial"/>
        </w:rPr>
        <w:t>Role: Co-Investigator</w:t>
      </w:r>
    </w:p>
    <w:p w14:paraId="68D44C51" w14:textId="77777777" w:rsidR="009D037C" w:rsidRPr="001A3840" w:rsidRDefault="009D037C" w:rsidP="005626EE">
      <w:pPr>
        <w:ind w:firstLine="0"/>
        <w:rPr>
          <w:rFonts w:cs="Arial"/>
        </w:rPr>
      </w:pPr>
    </w:p>
    <w:p w14:paraId="3380BF41" w14:textId="264F8CE0" w:rsidR="009D037C" w:rsidRPr="001A3840" w:rsidRDefault="009D037C" w:rsidP="005626EE">
      <w:pPr>
        <w:widowControl w:val="0"/>
        <w:tabs>
          <w:tab w:val="left" w:pos="-1440"/>
          <w:tab w:val="left" w:pos="-720"/>
          <w:tab w:val="left" w:pos="0"/>
          <w:tab w:val="left" w:pos="72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s>
        <w:adjustRightInd w:val="0"/>
        <w:spacing w:line="240" w:lineRule="exact"/>
        <w:ind w:right="-720" w:firstLine="0"/>
        <w:rPr>
          <w:rFonts w:cs="Arial"/>
          <w:b/>
          <w:bCs/>
        </w:rPr>
      </w:pPr>
      <w:r w:rsidRPr="001A3840">
        <w:rPr>
          <w:rFonts w:cs="Arial"/>
        </w:rPr>
        <w:t>UL1 TR001082</w:t>
      </w:r>
      <w:r w:rsidRPr="001A3840">
        <w:rPr>
          <w:rFonts w:cs="Arial"/>
        </w:rPr>
        <w:tab/>
        <w:t>(Sokol)</w:t>
      </w:r>
      <w:r w:rsidRPr="001A3840">
        <w:rPr>
          <w:rFonts w:cs="Arial"/>
        </w:rPr>
        <w:tab/>
      </w:r>
      <w:r w:rsidRPr="001A3840">
        <w:rPr>
          <w:rFonts w:cs="Arial"/>
        </w:rPr>
        <w:tab/>
      </w:r>
      <w:r w:rsidRPr="001A3840">
        <w:rPr>
          <w:rFonts w:cs="Arial"/>
        </w:rPr>
        <w:tab/>
      </w:r>
      <w:r w:rsidRPr="001A3840">
        <w:rPr>
          <w:rFonts w:cs="Arial"/>
        </w:rPr>
        <w:tab/>
      </w:r>
      <w:r w:rsidRPr="001A3840">
        <w:rPr>
          <w:rFonts w:cs="Arial"/>
        </w:rPr>
        <w:tab/>
        <w:t xml:space="preserve">   </w:t>
      </w:r>
      <w:r w:rsidRPr="001A3840">
        <w:rPr>
          <w:rFonts w:cs="Arial"/>
        </w:rPr>
        <w:tab/>
      </w:r>
      <w:r w:rsidR="005626EE">
        <w:rPr>
          <w:rFonts w:cs="Arial"/>
        </w:rPr>
        <w:tab/>
      </w:r>
      <w:r w:rsidR="005626EE">
        <w:rPr>
          <w:rFonts w:cs="Arial"/>
        </w:rPr>
        <w:tab/>
      </w:r>
      <w:r w:rsidR="005626EE">
        <w:rPr>
          <w:rFonts w:cs="Arial"/>
        </w:rPr>
        <w:tab/>
      </w:r>
      <w:r w:rsidRPr="001A3840">
        <w:rPr>
          <w:rFonts w:cs="Arial"/>
        </w:rPr>
        <w:t>09/26/2013-04/30/2018</w:t>
      </w:r>
    </w:p>
    <w:p w14:paraId="6D35F5CE" w14:textId="77777777" w:rsidR="009D037C" w:rsidRPr="001A3840" w:rsidRDefault="009D037C" w:rsidP="005626EE">
      <w:pPr>
        <w:ind w:firstLine="0"/>
        <w:rPr>
          <w:rFonts w:cs="Arial"/>
          <w:shd w:val="clear" w:color="auto" w:fill="FFFFFF"/>
        </w:rPr>
      </w:pPr>
      <w:r w:rsidRPr="001A3840">
        <w:rPr>
          <w:rFonts w:cs="Arial"/>
          <w:shd w:val="clear" w:color="auto" w:fill="FFFFFF"/>
        </w:rPr>
        <w:t>Colorado Clinical and Translational Sciences Institute</w:t>
      </w:r>
    </w:p>
    <w:p w14:paraId="4A23CDD5" w14:textId="77777777" w:rsidR="009D037C" w:rsidRPr="001A3840" w:rsidRDefault="009D037C" w:rsidP="005626EE">
      <w:pPr>
        <w:ind w:firstLine="0"/>
        <w:rPr>
          <w:rFonts w:cs="Arial"/>
        </w:rPr>
      </w:pPr>
      <w:r w:rsidRPr="001A3840">
        <w:rPr>
          <w:rFonts w:cs="Arial"/>
        </w:rPr>
        <w:t>This project will re-engineer the Colorado Clinical and Translational Sciences Institute (CCTSI), funded in 2008, in order to improve efficiency, cost and effectiveness of research programs, allowing new methodologies and technologies for discovery and growth of translational success.</w:t>
      </w:r>
    </w:p>
    <w:p w14:paraId="5A9C30BB" w14:textId="77777777" w:rsidR="009D037C" w:rsidRPr="001A3840" w:rsidRDefault="009D037C" w:rsidP="005626EE">
      <w:pPr>
        <w:ind w:firstLine="0"/>
        <w:rPr>
          <w:rFonts w:cs="Arial"/>
        </w:rPr>
      </w:pPr>
      <w:r w:rsidRPr="001A3840">
        <w:rPr>
          <w:rFonts w:cs="Arial"/>
        </w:rPr>
        <w:t xml:space="preserve">Role:  Assistant Director of Colorado Biostatistics Consortium and Biostatistician </w:t>
      </w:r>
    </w:p>
    <w:p w14:paraId="3506534C" w14:textId="77777777" w:rsidR="009D037C" w:rsidRPr="001A3840" w:rsidRDefault="009D037C" w:rsidP="005626EE">
      <w:pPr>
        <w:ind w:firstLine="0"/>
        <w:rPr>
          <w:rFonts w:cs="Arial"/>
        </w:rPr>
      </w:pPr>
    </w:p>
    <w:p w14:paraId="4EB64A86" w14:textId="77777777" w:rsidR="009D037C" w:rsidRPr="001A3840" w:rsidRDefault="009D037C" w:rsidP="005626EE">
      <w:pPr>
        <w:keepNext/>
        <w:spacing w:before="240"/>
        <w:ind w:firstLine="0"/>
        <w:outlineLvl w:val="1"/>
        <w:rPr>
          <w:rFonts w:cs="Arial"/>
          <w:b/>
          <w:bCs/>
          <w:u w:val="single"/>
        </w:rPr>
      </w:pPr>
      <w:r w:rsidRPr="001A3840">
        <w:rPr>
          <w:rFonts w:cs="Arial"/>
          <w:b/>
          <w:bCs/>
          <w:u w:val="single"/>
        </w:rPr>
        <w:t>Completed Research Support</w:t>
      </w:r>
    </w:p>
    <w:p w14:paraId="70D433FF" w14:textId="6836BCDA" w:rsidR="009D037C" w:rsidRPr="001A3840" w:rsidRDefault="009D037C" w:rsidP="005626EE">
      <w:pPr>
        <w:ind w:firstLine="0"/>
        <w:rPr>
          <w:rFonts w:cs="Arial"/>
        </w:rPr>
      </w:pPr>
      <w:r w:rsidRPr="001A3840">
        <w:rPr>
          <w:rFonts w:cs="Arial"/>
        </w:rPr>
        <w:t>R33 CA183685</w:t>
      </w:r>
      <w:r w:rsidRPr="001A3840">
        <w:rPr>
          <w:color w:val="000000"/>
        </w:rPr>
        <w:tab/>
        <w:t>(Hansen)</w:t>
      </w:r>
      <w:r w:rsidRPr="001A3840">
        <w:rPr>
          <w:color w:val="000000"/>
        </w:rPr>
        <w:tab/>
      </w:r>
      <w:r w:rsidRPr="001A3840">
        <w:rPr>
          <w:color w:val="000000"/>
        </w:rPr>
        <w:tab/>
      </w:r>
      <w:r w:rsidRPr="001A3840">
        <w:rPr>
          <w:color w:val="000000"/>
        </w:rPr>
        <w:tab/>
      </w:r>
      <w:r w:rsidR="00355EEC">
        <w:rPr>
          <w:color w:val="000000"/>
        </w:rPr>
        <w:tab/>
      </w:r>
      <w:r w:rsidRPr="001A3840">
        <w:rPr>
          <w:color w:val="000000"/>
        </w:rPr>
        <w:tab/>
      </w:r>
      <w:r w:rsidR="005626EE">
        <w:rPr>
          <w:color w:val="000000"/>
        </w:rPr>
        <w:tab/>
      </w:r>
      <w:r w:rsidRPr="001A3840">
        <w:rPr>
          <w:color w:val="000000"/>
        </w:rPr>
        <w:tab/>
        <w:t>02/05/2014 – 04/30/2017</w:t>
      </w:r>
    </w:p>
    <w:p w14:paraId="17DBA3B1" w14:textId="77777777" w:rsidR="009D037C" w:rsidRPr="001A3840" w:rsidRDefault="009D037C" w:rsidP="005626EE">
      <w:pPr>
        <w:tabs>
          <w:tab w:val="left" w:pos="6120"/>
        </w:tabs>
        <w:ind w:firstLine="0"/>
        <w:rPr>
          <w:rFonts w:cs="Arial"/>
        </w:rPr>
      </w:pPr>
      <w:r w:rsidRPr="001A3840">
        <w:rPr>
          <w:rFonts w:cs="Arial"/>
        </w:rPr>
        <w:t>Advanced Methods to Evaluate Extracellular Matrix and Crosslinking in the Tumor M</w:t>
      </w:r>
    </w:p>
    <w:p w14:paraId="6023800F" w14:textId="77777777" w:rsidR="009D037C" w:rsidRPr="008546B6" w:rsidRDefault="009D037C" w:rsidP="005626EE">
      <w:pPr>
        <w:tabs>
          <w:tab w:val="left" w:pos="6120"/>
        </w:tabs>
        <w:ind w:firstLine="0"/>
        <w:rPr>
          <w:rFonts w:cs="Arial"/>
        </w:rPr>
      </w:pPr>
      <w:r w:rsidRPr="001A3840">
        <w:rPr>
          <w:rFonts w:cs="Arial"/>
        </w:rPr>
        <w:t>The goal of this project was to provide methods necessary for in-depth characterization of the extracellular matrix (ECM) involved in tumor progression to deliver previously unobtainable molecular detail regarding the micr</w:t>
      </w:r>
      <w:r w:rsidRPr="008546B6">
        <w:rPr>
          <w:rFonts w:cs="Arial"/>
        </w:rPr>
        <w:t>oenvironment.</w:t>
      </w:r>
    </w:p>
    <w:p w14:paraId="4CF4B995" w14:textId="77777777" w:rsidR="009D037C" w:rsidRPr="008546B6" w:rsidRDefault="009D037C" w:rsidP="005626EE">
      <w:pPr>
        <w:tabs>
          <w:tab w:val="left" w:pos="6120"/>
        </w:tabs>
        <w:ind w:firstLine="0"/>
        <w:rPr>
          <w:rFonts w:cs="Arial"/>
        </w:rPr>
      </w:pPr>
      <w:r w:rsidRPr="008546B6">
        <w:rPr>
          <w:rFonts w:cs="Arial"/>
        </w:rPr>
        <w:t>Role:  Biostatistician</w:t>
      </w:r>
    </w:p>
    <w:p w14:paraId="638065D0" w14:textId="77777777" w:rsidR="009D037C" w:rsidRPr="008546B6" w:rsidRDefault="009D037C" w:rsidP="005626EE">
      <w:pPr>
        <w:tabs>
          <w:tab w:val="left" w:pos="6120"/>
        </w:tabs>
        <w:ind w:firstLine="0"/>
        <w:rPr>
          <w:rFonts w:cs="Arial"/>
        </w:rPr>
      </w:pPr>
    </w:p>
    <w:p w14:paraId="4FCED0DA" w14:textId="16E63CD6" w:rsidR="009D037C" w:rsidRPr="008546B6" w:rsidRDefault="009D037C" w:rsidP="005626EE">
      <w:pPr>
        <w:widowControl w:val="0"/>
        <w:tabs>
          <w:tab w:val="left" w:pos="-1440"/>
          <w:tab w:val="left" w:pos="-720"/>
          <w:tab w:val="left" w:pos="0"/>
          <w:tab w:val="left" w:pos="72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s>
        <w:adjustRightInd w:val="0"/>
        <w:spacing w:line="240" w:lineRule="exact"/>
        <w:ind w:right="-720" w:firstLine="0"/>
        <w:rPr>
          <w:rFonts w:cs="Arial"/>
          <w:b/>
          <w:bCs/>
        </w:rPr>
      </w:pPr>
      <w:r w:rsidRPr="008546B6">
        <w:rPr>
          <w:rFonts w:cs="Arial"/>
        </w:rPr>
        <w:t>U01 HL121819</w:t>
      </w:r>
      <w:r w:rsidRPr="008546B6">
        <w:rPr>
          <w:rFonts w:cs="Arial"/>
        </w:rPr>
        <w:tab/>
        <w:t>(Flores)</w:t>
      </w:r>
      <w:r w:rsidRPr="008546B6">
        <w:rPr>
          <w:rFonts w:cs="Arial"/>
        </w:rPr>
        <w:tab/>
      </w:r>
      <w:r w:rsidRPr="008546B6">
        <w:rPr>
          <w:rFonts w:cs="Arial"/>
        </w:rPr>
        <w:tab/>
      </w:r>
      <w:r w:rsidRPr="008546B6">
        <w:rPr>
          <w:rFonts w:cs="Arial"/>
        </w:rPr>
        <w:tab/>
      </w:r>
      <w:r w:rsidRPr="008546B6">
        <w:rPr>
          <w:rFonts w:cs="Arial"/>
        </w:rPr>
        <w:tab/>
        <w:t xml:space="preserve">    </w:t>
      </w:r>
      <w:r w:rsidR="005626EE">
        <w:rPr>
          <w:rFonts w:cs="Arial"/>
        </w:rPr>
        <w:tab/>
      </w:r>
      <w:r w:rsidR="005626EE">
        <w:rPr>
          <w:rFonts w:cs="Arial"/>
        </w:rPr>
        <w:tab/>
      </w:r>
      <w:r w:rsidR="005626EE">
        <w:rPr>
          <w:rFonts w:cs="Arial"/>
        </w:rPr>
        <w:tab/>
      </w:r>
      <w:r w:rsidRPr="008546B6">
        <w:rPr>
          <w:rFonts w:cs="Arial"/>
        </w:rPr>
        <w:tab/>
        <w:t>09/26/2013-07/31/2018</w:t>
      </w:r>
    </w:p>
    <w:p w14:paraId="4C2F1170" w14:textId="77777777" w:rsidR="009D037C" w:rsidRPr="008546B6" w:rsidRDefault="009D037C" w:rsidP="005626EE">
      <w:pPr>
        <w:ind w:firstLine="0"/>
        <w:rPr>
          <w:rFonts w:cs="Arial"/>
          <w:shd w:val="clear" w:color="auto" w:fill="FFFFFF"/>
        </w:rPr>
      </w:pPr>
      <w:r w:rsidRPr="008546B6">
        <w:rPr>
          <w:rFonts w:cs="Arial"/>
          <w:shd w:val="clear" w:color="auto" w:fill="FFFFFF"/>
        </w:rPr>
        <w:t>Genotypic and Functional Properties of HIV-1 NEF Clinical Isolates in PAH-HIV</w:t>
      </w:r>
    </w:p>
    <w:p w14:paraId="44BCD226" w14:textId="77777777" w:rsidR="009D037C" w:rsidRPr="008546B6" w:rsidRDefault="009D037C" w:rsidP="005626EE">
      <w:pPr>
        <w:ind w:firstLine="0"/>
        <w:rPr>
          <w:rFonts w:cs="Arial"/>
        </w:rPr>
      </w:pPr>
      <w:r w:rsidRPr="008546B6">
        <w:rPr>
          <w:rFonts w:cs="Arial"/>
        </w:rPr>
        <w:t>This project will use existing clinical specimens and molecular tools to examine the mechanisms whereby HIV proteins influence pulmonary vascular remodeling in the pathogenesis of pulmonary hypertension associated with HIV.</w:t>
      </w:r>
    </w:p>
    <w:p w14:paraId="1AD6DB31" w14:textId="77777777" w:rsidR="009D037C" w:rsidRPr="001A3840" w:rsidRDefault="009D037C" w:rsidP="005626EE">
      <w:pPr>
        <w:ind w:firstLine="0"/>
        <w:rPr>
          <w:rFonts w:cs="Arial"/>
        </w:rPr>
      </w:pPr>
      <w:r w:rsidRPr="008546B6">
        <w:rPr>
          <w:rFonts w:cs="Arial"/>
        </w:rPr>
        <w:t>Role:  Biostatistician</w:t>
      </w:r>
    </w:p>
    <w:p w14:paraId="3FA3A30B" w14:textId="77777777" w:rsidR="009D037C" w:rsidRPr="001A3840" w:rsidRDefault="009D037C" w:rsidP="005626EE">
      <w:pPr>
        <w:tabs>
          <w:tab w:val="left" w:pos="6120"/>
        </w:tabs>
        <w:ind w:firstLine="0"/>
        <w:rPr>
          <w:rFonts w:cs="Arial"/>
        </w:rPr>
      </w:pPr>
    </w:p>
    <w:p w14:paraId="03B2B856" w14:textId="19B8AE4B" w:rsidR="009D037C" w:rsidRPr="001A3840" w:rsidRDefault="009D037C" w:rsidP="005626EE">
      <w:pPr>
        <w:ind w:firstLine="0"/>
        <w:rPr>
          <w:rFonts w:cs="Arial"/>
          <w:snapToGrid w:val="0"/>
        </w:rPr>
      </w:pPr>
      <w:r w:rsidRPr="001A3840">
        <w:rPr>
          <w:rFonts w:cs="Arial"/>
          <w:snapToGrid w:val="0"/>
        </w:rPr>
        <w:t xml:space="preserve">R01 HL114887 </w:t>
      </w:r>
      <w:r w:rsidRPr="001A3840">
        <w:rPr>
          <w:rFonts w:cs="Arial"/>
          <w:snapToGrid w:val="0"/>
        </w:rPr>
        <w:tab/>
      </w:r>
      <w:r w:rsidRPr="001A3840">
        <w:rPr>
          <w:rFonts w:cs="Arial"/>
          <w:snapToGrid w:val="0"/>
        </w:rPr>
        <w:tab/>
        <w:t>(</w:t>
      </w:r>
      <w:proofErr w:type="spellStart"/>
      <w:r w:rsidRPr="001A3840">
        <w:rPr>
          <w:rFonts w:cs="Arial"/>
          <w:snapToGrid w:val="0"/>
        </w:rPr>
        <w:t>Stenmark</w:t>
      </w:r>
      <w:proofErr w:type="spellEnd"/>
      <w:r w:rsidRPr="001A3840">
        <w:rPr>
          <w:rFonts w:cs="Arial"/>
          <w:snapToGrid w:val="0"/>
        </w:rPr>
        <w:t xml:space="preserve">)                                     </w:t>
      </w:r>
      <w:r w:rsidRPr="001A3840">
        <w:rPr>
          <w:rFonts w:cs="Arial"/>
          <w:snapToGrid w:val="0"/>
        </w:rPr>
        <w:tab/>
      </w:r>
      <w:r w:rsidR="005626EE">
        <w:rPr>
          <w:rFonts w:cs="Arial"/>
          <w:snapToGrid w:val="0"/>
        </w:rPr>
        <w:tab/>
      </w:r>
      <w:r w:rsidRPr="001A3840">
        <w:rPr>
          <w:rFonts w:cs="Arial"/>
          <w:snapToGrid w:val="0"/>
        </w:rPr>
        <w:tab/>
        <w:t xml:space="preserve">08/15/2012-06/30/2017 </w:t>
      </w:r>
    </w:p>
    <w:p w14:paraId="7A567ED3" w14:textId="77777777" w:rsidR="009D037C" w:rsidRPr="001A3840" w:rsidRDefault="009D037C" w:rsidP="005626EE">
      <w:pPr>
        <w:ind w:firstLine="0"/>
        <w:rPr>
          <w:rFonts w:cs="Arial"/>
          <w:snapToGrid w:val="0"/>
        </w:rPr>
      </w:pPr>
      <w:r w:rsidRPr="001A3840">
        <w:rPr>
          <w:rFonts w:cs="Arial"/>
          <w:snapToGrid w:val="0"/>
        </w:rPr>
        <w:t xml:space="preserve">NIH Axis Grant                                                           </w:t>
      </w:r>
    </w:p>
    <w:p w14:paraId="634C5EB5" w14:textId="77777777" w:rsidR="009D037C" w:rsidRPr="001A3840" w:rsidRDefault="009D037C" w:rsidP="005626EE">
      <w:pPr>
        <w:ind w:firstLine="0"/>
        <w:rPr>
          <w:rFonts w:cs="Arial"/>
        </w:rPr>
      </w:pPr>
      <w:r w:rsidRPr="001A3840">
        <w:rPr>
          <w:rFonts w:cs="Arial"/>
          <w:snapToGrid w:val="0"/>
        </w:rPr>
        <w:lastRenderedPageBreak/>
        <w:t xml:space="preserve">Fibroblasts and Mononuclear </w:t>
      </w:r>
      <w:proofErr w:type="spellStart"/>
      <w:r w:rsidRPr="001A3840">
        <w:rPr>
          <w:rFonts w:cs="Arial"/>
          <w:snapToGrid w:val="0"/>
        </w:rPr>
        <w:t>Fibrogenic</w:t>
      </w:r>
      <w:proofErr w:type="spellEnd"/>
      <w:r w:rsidRPr="001A3840">
        <w:rPr>
          <w:rFonts w:cs="Arial"/>
          <w:snapToGrid w:val="0"/>
        </w:rPr>
        <w:t xml:space="preserve"> Cells Drive Right Ventricular Pulmonary Arterial Uncoupling in Pulmonary Arterial Pulmonary Hypertension</w:t>
      </w:r>
    </w:p>
    <w:p w14:paraId="03DA41EA" w14:textId="77777777" w:rsidR="009D037C" w:rsidRPr="001A3840" w:rsidRDefault="009D037C" w:rsidP="005626EE">
      <w:pPr>
        <w:ind w:firstLine="0"/>
        <w:rPr>
          <w:rFonts w:cs="Arial"/>
          <w:snapToGrid w:val="0"/>
        </w:rPr>
      </w:pPr>
      <w:r w:rsidRPr="001A3840">
        <w:rPr>
          <w:rFonts w:cs="Arial"/>
          <w:snapToGrid w:val="0"/>
        </w:rPr>
        <w:t>This project will use a combination of both human and animal studies to better understand right ventricular failure in patients with pulmonary arterial hypertension and to evaluate the potential of a novel drug therapy.</w:t>
      </w:r>
    </w:p>
    <w:p w14:paraId="671F60A8" w14:textId="77777777" w:rsidR="009D037C" w:rsidRPr="001A3840" w:rsidRDefault="009D037C" w:rsidP="005626EE">
      <w:pPr>
        <w:ind w:firstLine="0"/>
        <w:rPr>
          <w:rFonts w:cs="Arial"/>
        </w:rPr>
      </w:pPr>
      <w:r w:rsidRPr="001A3840">
        <w:rPr>
          <w:rFonts w:cs="Arial"/>
          <w:snapToGrid w:val="0"/>
        </w:rPr>
        <w:t>Role:</w:t>
      </w:r>
      <w:r w:rsidRPr="001A3840">
        <w:rPr>
          <w:rFonts w:cs="Arial"/>
          <w:color w:val="000000"/>
        </w:rPr>
        <w:t xml:space="preserve">   Co-Investigator</w:t>
      </w:r>
    </w:p>
    <w:p w14:paraId="39CC0524" w14:textId="77777777" w:rsidR="009D037C" w:rsidRPr="001A3840" w:rsidRDefault="009D037C" w:rsidP="005626EE">
      <w:pPr>
        <w:tabs>
          <w:tab w:val="left" w:pos="6120"/>
        </w:tabs>
        <w:ind w:firstLine="0"/>
        <w:rPr>
          <w:rFonts w:cs="Arial"/>
        </w:rPr>
      </w:pPr>
    </w:p>
    <w:p w14:paraId="62EE166F" w14:textId="1344EF69" w:rsidR="009D037C" w:rsidRPr="001A3840" w:rsidRDefault="009D037C" w:rsidP="005626EE">
      <w:pPr>
        <w:tabs>
          <w:tab w:val="left" w:pos="6120"/>
        </w:tabs>
        <w:ind w:firstLine="0"/>
        <w:rPr>
          <w:rFonts w:cs="Arial"/>
        </w:rPr>
      </w:pPr>
      <w:r w:rsidRPr="001A3840">
        <w:rPr>
          <w:rFonts w:cs="Arial"/>
        </w:rPr>
        <w:t xml:space="preserve">U01 HL098996         (Fontenot)  </w:t>
      </w:r>
      <w:r w:rsidRPr="001A3840">
        <w:rPr>
          <w:rFonts w:cs="Arial"/>
        </w:rPr>
        <w:tab/>
      </w:r>
      <w:r w:rsidR="005626EE">
        <w:rPr>
          <w:rFonts w:cs="Arial"/>
        </w:rPr>
        <w:tab/>
      </w:r>
      <w:r w:rsidR="005626EE">
        <w:rPr>
          <w:rFonts w:cs="Arial"/>
        </w:rPr>
        <w:tab/>
        <w:t xml:space="preserve">     </w:t>
      </w:r>
      <w:r w:rsidR="005626EE">
        <w:rPr>
          <w:rFonts w:cs="Arial"/>
        </w:rPr>
        <w:tab/>
      </w:r>
      <w:r w:rsidRPr="001A3840">
        <w:rPr>
          <w:rFonts w:cs="Arial"/>
        </w:rPr>
        <w:t>09/23/200</w:t>
      </w:r>
      <w:r w:rsidR="005626EE">
        <w:rPr>
          <w:rFonts w:cs="Arial"/>
        </w:rPr>
        <w:t>9-07/31/2015</w:t>
      </w:r>
      <w:r w:rsidRPr="001A3840">
        <w:rPr>
          <w:rFonts w:cs="Arial"/>
        </w:rPr>
        <w:t xml:space="preserve">   </w:t>
      </w:r>
    </w:p>
    <w:p w14:paraId="62DF90CA" w14:textId="77777777" w:rsidR="009D037C" w:rsidRPr="001A3840" w:rsidRDefault="009D037C" w:rsidP="005626EE">
      <w:pPr>
        <w:ind w:firstLine="0"/>
        <w:rPr>
          <w:rFonts w:cs="Arial"/>
        </w:rPr>
      </w:pPr>
      <w:r w:rsidRPr="001A3840">
        <w:rPr>
          <w:rFonts w:cs="Arial"/>
        </w:rPr>
        <w:t xml:space="preserve">NIH/NHLBI                                                                  </w:t>
      </w:r>
    </w:p>
    <w:p w14:paraId="35C287E0" w14:textId="77777777" w:rsidR="009D037C" w:rsidRPr="001A3840" w:rsidRDefault="009D037C" w:rsidP="005626EE">
      <w:pPr>
        <w:ind w:firstLine="0"/>
        <w:rPr>
          <w:rFonts w:cs="Arial"/>
        </w:rPr>
      </w:pPr>
      <w:r w:rsidRPr="001A3840">
        <w:rPr>
          <w:rFonts w:cs="Arial"/>
        </w:rPr>
        <w:t xml:space="preserve">Alterations in Lung Microbiome in Acute and Chronic HIV Infection   </w:t>
      </w:r>
    </w:p>
    <w:p w14:paraId="02E364D6" w14:textId="77777777" w:rsidR="009D037C" w:rsidRPr="001A3840" w:rsidRDefault="009D037C" w:rsidP="005626EE">
      <w:pPr>
        <w:ind w:firstLine="0"/>
        <w:rPr>
          <w:rFonts w:cs="Arial"/>
          <w:color w:val="000000"/>
        </w:rPr>
      </w:pPr>
      <w:r w:rsidRPr="001A3840">
        <w:rPr>
          <w:rFonts w:cs="Arial"/>
          <w:color w:val="000000"/>
        </w:rPr>
        <w:t>The goal of this project is to investigate relationships between alterations in the microbiome, innate and adaptive immunity, and development of chronic lung disease within HIV infected patients and health controls.</w:t>
      </w:r>
    </w:p>
    <w:p w14:paraId="68A00BA7" w14:textId="77777777" w:rsidR="009D037C" w:rsidRPr="001A3840" w:rsidRDefault="009D037C" w:rsidP="005626EE">
      <w:pPr>
        <w:ind w:firstLine="0"/>
        <w:rPr>
          <w:rFonts w:cs="Arial"/>
          <w:color w:val="000000"/>
        </w:rPr>
      </w:pPr>
      <w:r w:rsidRPr="001A3840">
        <w:rPr>
          <w:rFonts w:cs="Arial"/>
          <w:color w:val="000000"/>
        </w:rPr>
        <w:t xml:space="preserve">Role:  </w:t>
      </w:r>
      <w:r w:rsidRPr="001A3840">
        <w:rPr>
          <w:rFonts w:cs="Arial"/>
        </w:rPr>
        <w:t>Biostatistician</w:t>
      </w:r>
    </w:p>
    <w:p w14:paraId="5EEC026D" w14:textId="77777777" w:rsidR="009D037C" w:rsidRPr="001A3840" w:rsidRDefault="009D037C" w:rsidP="005626EE">
      <w:pPr>
        <w:ind w:firstLine="0"/>
        <w:rPr>
          <w:rFonts w:cs="Arial"/>
        </w:rPr>
      </w:pPr>
    </w:p>
    <w:p w14:paraId="1F25EAA3" w14:textId="27415914" w:rsidR="009D037C" w:rsidRPr="001A3840" w:rsidRDefault="009D037C" w:rsidP="005626EE">
      <w:pPr>
        <w:ind w:firstLine="0"/>
        <w:rPr>
          <w:rFonts w:cs="Arial"/>
        </w:rPr>
      </w:pPr>
      <w:r w:rsidRPr="001A3840">
        <w:rPr>
          <w:rFonts w:cs="Arial"/>
        </w:rPr>
        <w:t>CHFDN 5041</w:t>
      </w:r>
      <w:r w:rsidRPr="001A3840">
        <w:rPr>
          <w:rFonts w:cs="Arial"/>
        </w:rPr>
        <w:tab/>
      </w:r>
      <w:r w:rsidRPr="001A3840">
        <w:rPr>
          <w:rFonts w:cs="Arial"/>
        </w:rPr>
        <w:tab/>
        <w:t>(Trinkley)</w:t>
      </w:r>
      <w:r w:rsidRPr="001A3840">
        <w:rPr>
          <w:rFonts w:cs="Arial"/>
        </w:rPr>
        <w:tab/>
      </w:r>
      <w:r w:rsidRPr="001A3840">
        <w:rPr>
          <w:rFonts w:cs="Arial"/>
        </w:rPr>
        <w:tab/>
      </w:r>
      <w:r w:rsidRPr="001A3840">
        <w:rPr>
          <w:rFonts w:cs="Arial"/>
        </w:rPr>
        <w:tab/>
      </w:r>
      <w:r w:rsidRPr="001A3840">
        <w:rPr>
          <w:rFonts w:cs="Arial"/>
        </w:rPr>
        <w:tab/>
      </w:r>
      <w:r w:rsidRPr="001A3840">
        <w:rPr>
          <w:rFonts w:cs="Arial"/>
        </w:rPr>
        <w:tab/>
      </w:r>
      <w:r w:rsidRPr="001A3840">
        <w:rPr>
          <w:rFonts w:cs="Arial"/>
        </w:rPr>
        <w:tab/>
      </w:r>
      <w:r w:rsidRPr="001A3840">
        <w:rPr>
          <w:rFonts w:cs="Arial"/>
        </w:rPr>
        <w:tab/>
        <w:t>10/01/2012-02/2/2015</w:t>
      </w:r>
    </w:p>
    <w:p w14:paraId="0CA73D4B" w14:textId="77777777" w:rsidR="009D037C" w:rsidRPr="001A3840" w:rsidRDefault="009D037C" w:rsidP="005626EE">
      <w:pPr>
        <w:ind w:firstLine="0"/>
        <w:rPr>
          <w:rFonts w:cs="Arial"/>
        </w:rPr>
      </w:pPr>
      <w:r w:rsidRPr="001A3840">
        <w:rPr>
          <w:rFonts w:cs="Arial"/>
        </w:rPr>
        <w:t>Colorado Health Foundation Grant</w:t>
      </w:r>
    </w:p>
    <w:p w14:paraId="06E72411" w14:textId="77777777" w:rsidR="009D037C" w:rsidRPr="001A3840" w:rsidRDefault="009D037C" w:rsidP="005626EE">
      <w:pPr>
        <w:ind w:firstLine="0"/>
        <w:rPr>
          <w:rFonts w:cs="Arial"/>
        </w:rPr>
      </w:pPr>
      <w:r w:rsidRPr="001A3840">
        <w:rPr>
          <w:rFonts w:cs="Arial"/>
        </w:rPr>
        <w:t>Pharmacist managed Medicare outreach in primary care: lowering costs and improving health outcomes</w:t>
      </w:r>
    </w:p>
    <w:p w14:paraId="6C5F4E08" w14:textId="77777777" w:rsidR="009D037C" w:rsidRPr="001A3840" w:rsidRDefault="009D037C" w:rsidP="005626EE">
      <w:pPr>
        <w:ind w:firstLine="0"/>
        <w:rPr>
          <w:rFonts w:cs="Arial"/>
        </w:rPr>
      </w:pPr>
      <w:r w:rsidRPr="001A3840">
        <w:rPr>
          <w:rFonts w:cs="Arial"/>
        </w:rPr>
        <w:t>The goal of this project is to screen and educate patients on Medicare’s “extra help” programs and evaluate outcomes of such practices.</w:t>
      </w:r>
    </w:p>
    <w:p w14:paraId="1F41690B" w14:textId="77777777" w:rsidR="009D037C" w:rsidRPr="001A3840" w:rsidRDefault="009D037C" w:rsidP="005626EE">
      <w:pPr>
        <w:ind w:firstLine="0"/>
        <w:rPr>
          <w:rFonts w:cs="Arial"/>
        </w:rPr>
      </w:pPr>
      <w:r w:rsidRPr="001A3840">
        <w:rPr>
          <w:rFonts w:cs="Arial"/>
        </w:rPr>
        <w:t>Role:  Co-Investigator</w:t>
      </w:r>
    </w:p>
    <w:p w14:paraId="2B678046" w14:textId="77777777" w:rsidR="009D037C" w:rsidRDefault="009D037C" w:rsidP="009D037C">
      <w:pPr>
        <w:rPr>
          <w:rFonts w:eastAsia="Calibri" w:cs="Arial"/>
        </w:rPr>
      </w:pPr>
    </w:p>
    <w:p w14:paraId="3C1489B2" w14:textId="7AF34176" w:rsidR="00CE608D" w:rsidRDefault="00CE608D">
      <w:pPr>
        <w:spacing w:after="0"/>
        <w:ind w:firstLine="0"/>
        <w:jc w:val="left"/>
        <w:rPr>
          <w:rFonts w:eastAsia="Calibri" w:cs="Arial"/>
        </w:rPr>
      </w:pPr>
      <w:r>
        <w:rPr>
          <w:rFonts w:eastAsia="Calibri" w:cs="Arial"/>
        </w:rPr>
        <w:br w:type="page"/>
      </w:r>
    </w:p>
    <w:p w14:paraId="0FCE569C" w14:textId="77777777" w:rsidR="00CE608D" w:rsidRDefault="00CE608D" w:rsidP="00CE608D">
      <w:pPr>
        <w:pStyle w:val="OMBInfo"/>
      </w:pPr>
      <w:r>
        <w:lastRenderedPageBreak/>
        <w:t>OMB No. 0925-0046 (Approved Through 5/31/2016)</w:t>
      </w:r>
    </w:p>
    <w:p w14:paraId="79DD5691" w14:textId="77777777" w:rsidR="00CE608D" w:rsidRPr="006E6FB5" w:rsidRDefault="00CE608D" w:rsidP="00CE608D">
      <w:pPr>
        <w:pStyle w:val="Title"/>
      </w:pPr>
      <w:r w:rsidRPr="006E6FB5">
        <w:t>BIOGRAPHICAL SKETCH</w:t>
      </w:r>
    </w:p>
    <w:p w14:paraId="3B4EE5D9" w14:textId="77777777" w:rsidR="00CE608D" w:rsidRPr="00F7284D" w:rsidRDefault="00CE608D" w:rsidP="00CE608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5CD48255" w14:textId="77777777" w:rsidR="00CE608D" w:rsidRPr="006C20CB" w:rsidRDefault="00CE608D" w:rsidP="00CE608D">
      <w:pPr>
        <w:pStyle w:val="FormFieldCaption1"/>
        <w:pBdr>
          <w:top w:val="single" w:sz="4" w:space="1" w:color="auto"/>
          <w:bottom w:val="single" w:sz="4" w:space="1" w:color="auto"/>
          <w:between w:val="single" w:sz="4" w:space="1" w:color="auto"/>
        </w:pBdr>
        <w:rPr>
          <w:sz w:val="21"/>
          <w:szCs w:val="21"/>
        </w:rPr>
      </w:pPr>
      <w:r w:rsidRPr="006C20CB">
        <w:rPr>
          <w:sz w:val="21"/>
          <w:szCs w:val="21"/>
        </w:rPr>
        <w:t xml:space="preserve">NAME: </w:t>
      </w:r>
      <w:r>
        <w:rPr>
          <w:sz w:val="21"/>
          <w:szCs w:val="21"/>
        </w:rPr>
        <w:t>Daniel N. Frank</w:t>
      </w:r>
    </w:p>
    <w:p w14:paraId="5F98E22D" w14:textId="77777777" w:rsidR="00CE608D" w:rsidRPr="004C2791" w:rsidRDefault="00CE608D" w:rsidP="00CE608D">
      <w:pPr>
        <w:pStyle w:val="FormFieldCaption1"/>
        <w:pBdr>
          <w:between w:val="single" w:sz="4" w:space="1" w:color="auto"/>
        </w:pBdr>
        <w:rPr>
          <w:sz w:val="22"/>
          <w:szCs w:val="22"/>
        </w:rPr>
      </w:pPr>
      <w:proofErr w:type="spellStart"/>
      <w:proofErr w:type="gramStart"/>
      <w:r w:rsidRPr="006C20CB">
        <w:rPr>
          <w:sz w:val="21"/>
          <w:szCs w:val="21"/>
        </w:rPr>
        <w:t>eRA</w:t>
      </w:r>
      <w:proofErr w:type="spellEnd"/>
      <w:proofErr w:type="gramEnd"/>
      <w:r w:rsidRPr="006C20CB">
        <w:rPr>
          <w:sz w:val="21"/>
          <w:szCs w:val="21"/>
        </w:rPr>
        <w:t xml:space="preserve"> COMMONS USER NAME (credential, e.g., agency login</w:t>
      </w:r>
      <w:r w:rsidRPr="004C2791">
        <w:rPr>
          <w:sz w:val="22"/>
          <w:szCs w:val="22"/>
        </w:rPr>
        <w:t xml:space="preserve">): DANIELFRANK </w:t>
      </w:r>
    </w:p>
    <w:p w14:paraId="0729B663" w14:textId="77777777" w:rsidR="00CE608D" w:rsidRPr="006C20CB" w:rsidRDefault="00CE608D" w:rsidP="00CE608D">
      <w:pPr>
        <w:pStyle w:val="FormFieldCaption1"/>
        <w:pBdr>
          <w:between w:val="single" w:sz="4" w:space="1" w:color="auto"/>
        </w:pBdr>
        <w:rPr>
          <w:sz w:val="21"/>
          <w:szCs w:val="21"/>
        </w:rPr>
      </w:pPr>
      <w:r w:rsidRPr="006C20CB">
        <w:rPr>
          <w:sz w:val="21"/>
          <w:szCs w:val="21"/>
        </w:rPr>
        <w:t xml:space="preserve">POSITION TITLE: </w:t>
      </w:r>
      <w:r>
        <w:rPr>
          <w:sz w:val="21"/>
          <w:szCs w:val="21"/>
        </w:rPr>
        <w:t>Associate Professor of Medicine, University of Colorado</w:t>
      </w:r>
    </w:p>
    <w:p w14:paraId="6646A5DD" w14:textId="77777777" w:rsidR="00CE608D" w:rsidRPr="006C20CB" w:rsidRDefault="00CE608D" w:rsidP="00CE608D">
      <w:pPr>
        <w:pStyle w:val="FormFieldCaption1"/>
        <w:pBdr>
          <w:between w:val="single" w:sz="4" w:space="1" w:color="auto"/>
        </w:pBdr>
        <w:rPr>
          <w:sz w:val="21"/>
          <w:szCs w:val="21"/>
        </w:rPr>
      </w:pPr>
      <w:r w:rsidRPr="006C20CB">
        <w:rPr>
          <w:sz w:val="21"/>
          <w:szCs w:val="21"/>
        </w:rPr>
        <w:t xml:space="preserve">EDUCATION/TRAINING </w:t>
      </w:r>
      <w:r w:rsidRPr="006C20CB">
        <w:rPr>
          <w:rStyle w:val="Emphasis"/>
          <w:sz w:val="21"/>
          <w:szCs w:val="21"/>
        </w:rPr>
        <w:t>(Begin with baccalaureate or other initial professional education, such as nursing, include postdoctoral training and residency training if applicable. Add/delete rows as necessary.)</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364"/>
        <w:gridCol w:w="1440"/>
        <w:gridCol w:w="1440"/>
        <w:gridCol w:w="2592"/>
      </w:tblGrid>
      <w:tr w:rsidR="00CE608D" w:rsidRPr="006C20CB" w14:paraId="436B90BD" w14:textId="77777777" w:rsidTr="00CE608D">
        <w:trPr>
          <w:cantSplit/>
          <w:trHeight w:val="872"/>
          <w:tblHeader/>
        </w:trPr>
        <w:tc>
          <w:tcPr>
            <w:tcW w:w="5364" w:type="dxa"/>
            <w:tcBorders>
              <w:top w:val="single" w:sz="4" w:space="0" w:color="auto"/>
              <w:bottom w:val="single" w:sz="4" w:space="0" w:color="auto"/>
            </w:tcBorders>
            <w:vAlign w:val="center"/>
          </w:tcPr>
          <w:p w14:paraId="3F560E70" w14:textId="77777777" w:rsidR="00CE608D" w:rsidRPr="006C20CB" w:rsidRDefault="00CE608D" w:rsidP="00CE608D">
            <w:pPr>
              <w:pStyle w:val="FormFieldCaption"/>
              <w:jc w:val="center"/>
              <w:rPr>
                <w:sz w:val="21"/>
                <w:szCs w:val="21"/>
              </w:rPr>
            </w:pPr>
            <w:r w:rsidRPr="006C20CB">
              <w:rPr>
                <w:sz w:val="21"/>
                <w:szCs w:val="21"/>
              </w:rPr>
              <w:t>INSTITUTION AND LOCATION</w:t>
            </w:r>
          </w:p>
        </w:tc>
        <w:tc>
          <w:tcPr>
            <w:tcW w:w="1440" w:type="dxa"/>
            <w:tcBorders>
              <w:top w:val="single" w:sz="4" w:space="0" w:color="auto"/>
              <w:bottom w:val="single" w:sz="4" w:space="0" w:color="auto"/>
            </w:tcBorders>
            <w:vAlign w:val="center"/>
          </w:tcPr>
          <w:p w14:paraId="6374C1E4" w14:textId="77777777" w:rsidR="00CE608D" w:rsidRPr="006C20CB" w:rsidRDefault="00CE608D" w:rsidP="00CE608D">
            <w:pPr>
              <w:pStyle w:val="FormFieldCaption"/>
              <w:jc w:val="center"/>
              <w:rPr>
                <w:sz w:val="21"/>
                <w:szCs w:val="21"/>
              </w:rPr>
            </w:pPr>
            <w:r w:rsidRPr="006C20CB">
              <w:rPr>
                <w:sz w:val="21"/>
                <w:szCs w:val="21"/>
              </w:rPr>
              <w:t>DEGREE</w:t>
            </w:r>
          </w:p>
          <w:p w14:paraId="113F348D" w14:textId="77777777" w:rsidR="00CE608D" w:rsidRPr="004C2791" w:rsidRDefault="00CE608D" w:rsidP="00CE608D">
            <w:pPr>
              <w:pStyle w:val="FormFieldCaption"/>
              <w:jc w:val="center"/>
              <w:rPr>
                <w:i/>
                <w:iCs/>
                <w:sz w:val="21"/>
                <w:szCs w:val="21"/>
              </w:rPr>
            </w:pPr>
            <w:r w:rsidRPr="006C20CB">
              <w:rPr>
                <w:rStyle w:val="Emphasis"/>
                <w:sz w:val="21"/>
                <w:szCs w:val="21"/>
              </w:rPr>
              <w:t>(if applicable)</w:t>
            </w:r>
          </w:p>
        </w:tc>
        <w:tc>
          <w:tcPr>
            <w:tcW w:w="1440" w:type="dxa"/>
            <w:tcBorders>
              <w:top w:val="single" w:sz="4" w:space="0" w:color="auto"/>
              <w:bottom w:val="single" w:sz="4" w:space="0" w:color="auto"/>
            </w:tcBorders>
            <w:vAlign w:val="center"/>
          </w:tcPr>
          <w:p w14:paraId="40CFCE34" w14:textId="77777777" w:rsidR="00CE608D" w:rsidRPr="006C20CB" w:rsidRDefault="00CE608D" w:rsidP="00CE608D">
            <w:pPr>
              <w:pStyle w:val="FormFieldCaption"/>
              <w:jc w:val="center"/>
              <w:rPr>
                <w:sz w:val="21"/>
                <w:szCs w:val="21"/>
              </w:rPr>
            </w:pPr>
            <w:r w:rsidRPr="006C20CB">
              <w:rPr>
                <w:sz w:val="21"/>
                <w:szCs w:val="21"/>
              </w:rPr>
              <w:t>Completion Date</w:t>
            </w:r>
          </w:p>
          <w:p w14:paraId="7F267794" w14:textId="77777777" w:rsidR="00CE608D" w:rsidRPr="006C20CB" w:rsidRDefault="00CE608D" w:rsidP="00CE608D">
            <w:pPr>
              <w:pStyle w:val="FormFieldCaption"/>
              <w:jc w:val="center"/>
              <w:rPr>
                <w:sz w:val="21"/>
                <w:szCs w:val="21"/>
              </w:rPr>
            </w:pPr>
            <w:r w:rsidRPr="006C20CB">
              <w:rPr>
                <w:sz w:val="21"/>
                <w:szCs w:val="21"/>
              </w:rPr>
              <w:t>MM/YYYY</w:t>
            </w:r>
          </w:p>
        </w:tc>
        <w:tc>
          <w:tcPr>
            <w:tcW w:w="2592" w:type="dxa"/>
            <w:tcBorders>
              <w:top w:val="single" w:sz="4" w:space="0" w:color="auto"/>
              <w:bottom w:val="single" w:sz="4" w:space="0" w:color="auto"/>
            </w:tcBorders>
            <w:vAlign w:val="center"/>
          </w:tcPr>
          <w:p w14:paraId="01C66F0B" w14:textId="77777777" w:rsidR="00CE608D" w:rsidRPr="006C20CB" w:rsidRDefault="00CE608D" w:rsidP="00CE608D">
            <w:pPr>
              <w:pStyle w:val="FormFieldCaption"/>
              <w:jc w:val="center"/>
              <w:rPr>
                <w:sz w:val="21"/>
                <w:szCs w:val="21"/>
              </w:rPr>
            </w:pPr>
            <w:r w:rsidRPr="006C20CB">
              <w:rPr>
                <w:sz w:val="21"/>
                <w:szCs w:val="21"/>
              </w:rPr>
              <w:t>FIELD OF STUDY</w:t>
            </w:r>
          </w:p>
          <w:p w14:paraId="349E994B" w14:textId="77777777" w:rsidR="00CE608D" w:rsidRPr="006C20CB" w:rsidRDefault="00CE608D" w:rsidP="00CE608D">
            <w:pPr>
              <w:pStyle w:val="FormFieldCaption"/>
              <w:rPr>
                <w:sz w:val="21"/>
                <w:szCs w:val="21"/>
              </w:rPr>
            </w:pPr>
          </w:p>
        </w:tc>
      </w:tr>
      <w:tr w:rsidR="00CE608D" w:rsidRPr="004C2791" w14:paraId="20734ECE" w14:textId="77777777" w:rsidTr="00CE608D">
        <w:trPr>
          <w:cantSplit/>
          <w:trHeight w:val="170"/>
        </w:trPr>
        <w:tc>
          <w:tcPr>
            <w:tcW w:w="5364" w:type="dxa"/>
            <w:tcBorders>
              <w:top w:val="single" w:sz="4" w:space="0" w:color="auto"/>
            </w:tcBorders>
            <w:vAlign w:val="center"/>
          </w:tcPr>
          <w:p w14:paraId="109C7FE0" w14:textId="77777777" w:rsidR="00CE608D" w:rsidRPr="004C2791" w:rsidRDefault="00CE608D" w:rsidP="00CE608D">
            <w:pPr>
              <w:pStyle w:val="FormFieldCaption"/>
              <w:contextualSpacing/>
              <w:rPr>
                <w:sz w:val="22"/>
                <w:szCs w:val="22"/>
              </w:rPr>
            </w:pPr>
            <w:r w:rsidRPr="004C2791">
              <w:rPr>
                <w:color w:val="000000" w:themeColor="text1"/>
                <w:sz w:val="22"/>
                <w:szCs w:val="22"/>
              </w:rPr>
              <w:t>University of Illinois, Urbana, IL</w:t>
            </w:r>
          </w:p>
        </w:tc>
        <w:tc>
          <w:tcPr>
            <w:tcW w:w="1440" w:type="dxa"/>
            <w:tcBorders>
              <w:top w:val="single" w:sz="4" w:space="0" w:color="auto"/>
            </w:tcBorders>
            <w:vAlign w:val="center"/>
          </w:tcPr>
          <w:p w14:paraId="5EE2665A" w14:textId="77777777" w:rsidR="00CE608D" w:rsidRPr="004C2791" w:rsidRDefault="00CE608D" w:rsidP="00CE608D">
            <w:pPr>
              <w:pStyle w:val="FormFieldCaption"/>
              <w:rPr>
                <w:sz w:val="22"/>
                <w:szCs w:val="22"/>
              </w:rPr>
            </w:pPr>
            <w:r w:rsidRPr="004C2791">
              <w:rPr>
                <w:color w:val="000000" w:themeColor="text1"/>
                <w:sz w:val="22"/>
                <w:szCs w:val="22"/>
              </w:rPr>
              <w:t>B.S.</w:t>
            </w:r>
          </w:p>
        </w:tc>
        <w:tc>
          <w:tcPr>
            <w:tcW w:w="1440" w:type="dxa"/>
            <w:tcBorders>
              <w:top w:val="single" w:sz="4" w:space="0" w:color="auto"/>
            </w:tcBorders>
            <w:vAlign w:val="center"/>
          </w:tcPr>
          <w:p w14:paraId="2E7D6A74" w14:textId="77777777" w:rsidR="00CE608D" w:rsidRPr="004C2791" w:rsidRDefault="00CE608D" w:rsidP="00CE608D">
            <w:pPr>
              <w:pStyle w:val="FormFieldCaption"/>
              <w:rPr>
                <w:sz w:val="22"/>
                <w:szCs w:val="22"/>
              </w:rPr>
            </w:pPr>
            <w:r w:rsidRPr="004C2791">
              <w:rPr>
                <w:color w:val="000000" w:themeColor="text1"/>
                <w:sz w:val="22"/>
                <w:szCs w:val="22"/>
              </w:rPr>
              <w:t>05/86</w:t>
            </w:r>
          </w:p>
        </w:tc>
        <w:tc>
          <w:tcPr>
            <w:tcW w:w="2592" w:type="dxa"/>
            <w:tcBorders>
              <w:top w:val="single" w:sz="4" w:space="0" w:color="auto"/>
            </w:tcBorders>
            <w:vAlign w:val="center"/>
          </w:tcPr>
          <w:p w14:paraId="1C69C33A" w14:textId="77777777" w:rsidR="00CE608D" w:rsidRPr="004C2791" w:rsidRDefault="00CE608D" w:rsidP="00CE608D">
            <w:pPr>
              <w:pStyle w:val="FormFieldCaption"/>
              <w:rPr>
                <w:sz w:val="22"/>
                <w:szCs w:val="22"/>
              </w:rPr>
            </w:pPr>
            <w:r w:rsidRPr="004C2791">
              <w:rPr>
                <w:color w:val="000000" w:themeColor="text1"/>
                <w:sz w:val="22"/>
                <w:szCs w:val="22"/>
              </w:rPr>
              <w:t>Honors Biology</w:t>
            </w:r>
          </w:p>
        </w:tc>
      </w:tr>
      <w:tr w:rsidR="00CE608D" w:rsidRPr="004C2791" w14:paraId="3F0888F1" w14:textId="77777777" w:rsidTr="00CE608D">
        <w:trPr>
          <w:cantSplit/>
          <w:trHeight w:val="270"/>
        </w:trPr>
        <w:tc>
          <w:tcPr>
            <w:tcW w:w="5364" w:type="dxa"/>
            <w:vAlign w:val="center"/>
          </w:tcPr>
          <w:p w14:paraId="02A2FA4C" w14:textId="77777777" w:rsidR="00CE608D" w:rsidRPr="004C2791" w:rsidRDefault="00CE608D" w:rsidP="00CE608D">
            <w:pPr>
              <w:pStyle w:val="FormFieldCaption"/>
              <w:contextualSpacing/>
              <w:rPr>
                <w:sz w:val="22"/>
                <w:szCs w:val="22"/>
              </w:rPr>
            </w:pPr>
            <w:r w:rsidRPr="004C2791">
              <w:rPr>
                <w:color w:val="000000" w:themeColor="text1"/>
                <w:sz w:val="22"/>
                <w:szCs w:val="22"/>
              </w:rPr>
              <w:t>University of Illinois, Urbana, IL</w:t>
            </w:r>
          </w:p>
        </w:tc>
        <w:tc>
          <w:tcPr>
            <w:tcW w:w="1440" w:type="dxa"/>
            <w:vAlign w:val="center"/>
          </w:tcPr>
          <w:p w14:paraId="4168F7B2" w14:textId="77777777" w:rsidR="00CE608D" w:rsidRPr="004C2791" w:rsidRDefault="00CE608D" w:rsidP="00CE608D">
            <w:pPr>
              <w:pStyle w:val="FormFieldCaption"/>
              <w:rPr>
                <w:sz w:val="22"/>
                <w:szCs w:val="22"/>
              </w:rPr>
            </w:pPr>
            <w:r w:rsidRPr="004C2791">
              <w:rPr>
                <w:color w:val="000000" w:themeColor="text1"/>
                <w:sz w:val="22"/>
                <w:szCs w:val="22"/>
              </w:rPr>
              <w:t>B.S.</w:t>
            </w:r>
          </w:p>
        </w:tc>
        <w:tc>
          <w:tcPr>
            <w:tcW w:w="1440" w:type="dxa"/>
            <w:vAlign w:val="center"/>
          </w:tcPr>
          <w:p w14:paraId="72F34972" w14:textId="77777777" w:rsidR="00CE608D" w:rsidRPr="004C2791" w:rsidRDefault="00CE608D" w:rsidP="00CE608D">
            <w:pPr>
              <w:pStyle w:val="FormFieldCaption"/>
              <w:rPr>
                <w:sz w:val="22"/>
                <w:szCs w:val="22"/>
              </w:rPr>
            </w:pPr>
            <w:r w:rsidRPr="004C2791">
              <w:rPr>
                <w:color w:val="000000" w:themeColor="text1"/>
                <w:sz w:val="22"/>
                <w:szCs w:val="22"/>
              </w:rPr>
              <w:t>05/86</w:t>
            </w:r>
          </w:p>
        </w:tc>
        <w:tc>
          <w:tcPr>
            <w:tcW w:w="2592" w:type="dxa"/>
            <w:vAlign w:val="center"/>
          </w:tcPr>
          <w:p w14:paraId="7A558CD4" w14:textId="77777777" w:rsidR="00CE608D" w:rsidRPr="004C2791" w:rsidRDefault="00CE608D" w:rsidP="00CE608D">
            <w:pPr>
              <w:pStyle w:val="FormFieldCaption"/>
              <w:rPr>
                <w:sz w:val="22"/>
                <w:szCs w:val="22"/>
              </w:rPr>
            </w:pPr>
            <w:r w:rsidRPr="004C2791">
              <w:rPr>
                <w:color w:val="000000" w:themeColor="text1"/>
                <w:sz w:val="22"/>
                <w:szCs w:val="22"/>
              </w:rPr>
              <w:t>Biochemistry</w:t>
            </w:r>
          </w:p>
        </w:tc>
      </w:tr>
      <w:tr w:rsidR="00CE608D" w:rsidRPr="004C2791" w14:paraId="40029689" w14:textId="77777777" w:rsidTr="00CE608D">
        <w:trPr>
          <w:cantSplit/>
          <w:trHeight w:val="225"/>
        </w:trPr>
        <w:tc>
          <w:tcPr>
            <w:tcW w:w="5364" w:type="dxa"/>
            <w:vAlign w:val="center"/>
          </w:tcPr>
          <w:p w14:paraId="457A5CFE" w14:textId="77777777" w:rsidR="00CE608D" w:rsidRPr="004C2791" w:rsidRDefault="00CE608D" w:rsidP="00CE608D">
            <w:pPr>
              <w:pStyle w:val="FormFieldCaption"/>
              <w:contextualSpacing/>
              <w:rPr>
                <w:sz w:val="22"/>
                <w:szCs w:val="22"/>
              </w:rPr>
            </w:pPr>
            <w:r w:rsidRPr="004C2791">
              <w:rPr>
                <w:color w:val="000000" w:themeColor="text1"/>
                <w:sz w:val="22"/>
                <w:szCs w:val="22"/>
              </w:rPr>
              <w:t>University of California, San Francisco, CA</w:t>
            </w:r>
          </w:p>
        </w:tc>
        <w:tc>
          <w:tcPr>
            <w:tcW w:w="1440" w:type="dxa"/>
            <w:vAlign w:val="center"/>
          </w:tcPr>
          <w:p w14:paraId="024E5524" w14:textId="77777777" w:rsidR="00CE608D" w:rsidRPr="004C2791" w:rsidRDefault="00CE608D" w:rsidP="00CE608D">
            <w:pPr>
              <w:pStyle w:val="FormFieldCaption"/>
              <w:rPr>
                <w:sz w:val="22"/>
                <w:szCs w:val="22"/>
              </w:rPr>
            </w:pPr>
            <w:r w:rsidRPr="004C2791">
              <w:rPr>
                <w:color w:val="000000" w:themeColor="text1"/>
                <w:sz w:val="22"/>
                <w:szCs w:val="22"/>
              </w:rPr>
              <w:t>Ph.D.</w:t>
            </w:r>
          </w:p>
        </w:tc>
        <w:tc>
          <w:tcPr>
            <w:tcW w:w="1440" w:type="dxa"/>
            <w:vAlign w:val="center"/>
          </w:tcPr>
          <w:p w14:paraId="122509E4" w14:textId="77777777" w:rsidR="00CE608D" w:rsidRPr="004C2791" w:rsidRDefault="00CE608D" w:rsidP="00CE608D">
            <w:pPr>
              <w:pStyle w:val="FormFieldCaption"/>
              <w:rPr>
                <w:sz w:val="22"/>
                <w:szCs w:val="22"/>
              </w:rPr>
            </w:pPr>
            <w:r w:rsidRPr="004C2791">
              <w:rPr>
                <w:color w:val="000000" w:themeColor="text1"/>
                <w:sz w:val="22"/>
                <w:szCs w:val="22"/>
              </w:rPr>
              <w:t>07/93</w:t>
            </w:r>
          </w:p>
        </w:tc>
        <w:tc>
          <w:tcPr>
            <w:tcW w:w="2592" w:type="dxa"/>
            <w:vAlign w:val="center"/>
          </w:tcPr>
          <w:p w14:paraId="31F93211" w14:textId="77777777" w:rsidR="00CE608D" w:rsidRPr="004C2791" w:rsidRDefault="00CE608D" w:rsidP="00CE608D">
            <w:pPr>
              <w:pStyle w:val="FormFieldCaption"/>
              <w:rPr>
                <w:sz w:val="22"/>
                <w:szCs w:val="22"/>
              </w:rPr>
            </w:pPr>
            <w:r w:rsidRPr="004C2791">
              <w:rPr>
                <w:color w:val="000000" w:themeColor="text1"/>
                <w:sz w:val="22"/>
                <w:szCs w:val="22"/>
              </w:rPr>
              <w:t>Biochemistry/Biophysics</w:t>
            </w:r>
          </w:p>
        </w:tc>
      </w:tr>
    </w:tbl>
    <w:p w14:paraId="3E55CFE0" w14:textId="77777777" w:rsidR="00CE608D" w:rsidRPr="00386599" w:rsidRDefault="00CE608D" w:rsidP="00CE608D">
      <w:pPr>
        <w:pStyle w:val="Heading2"/>
      </w:pPr>
      <w:r w:rsidRPr="003949F8">
        <w:t>A.</w:t>
      </w:r>
      <w:r w:rsidRPr="003949F8">
        <w:tab/>
      </w:r>
      <w:r w:rsidRPr="00386599">
        <w:t>Personal Statement</w:t>
      </w:r>
    </w:p>
    <w:p w14:paraId="7D149080" w14:textId="77777777" w:rsidR="00CE608D" w:rsidRPr="00F75B24" w:rsidRDefault="00CE608D" w:rsidP="00CE608D">
      <w:pPr>
        <w:rPr>
          <w:rFonts w:asciiTheme="minorHAnsi" w:hAnsiTheme="minorHAnsi"/>
        </w:rPr>
      </w:pPr>
      <w:r w:rsidRPr="00386599">
        <w:rPr>
          <w:rFonts w:cs="Tahoma"/>
          <w:lang w:bidi="en-US"/>
        </w:rPr>
        <w:t>I will serve as a Co-PI</w:t>
      </w:r>
      <w:r w:rsidRPr="00386599">
        <w:rPr>
          <w:rFonts w:cs="Courier"/>
          <w:szCs w:val="26"/>
          <w:lang w:bidi="en-US"/>
        </w:rPr>
        <w:t xml:space="preserve"> on this proposal entitled </w:t>
      </w:r>
      <w:r w:rsidRPr="00386599">
        <w:rPr>
          <w:rFonts w:cs="Arial"/>
          <w:b/>
          <w:lang w:bidi="en-US"/>
        </w:rPr>
        <w:t>“Integrative Modeling of Multi-Omic Data Using a Mediation Framework</w:t>
      </w:r>
      <w:r w:rsidRPr="00386599">
        <w:rPr>
          <w:rFonts w:cs="Arial"/>
          <w:b/>
        </w:rPr>
        <w:t>”</w:t>
      </w:r>
      <w:r w:rsidRPr="00386599">
        <w:rPr>
          <w:rFonts w:cs="Arial"/>
          <w:lang w:bidi="en-US"/>
        </w:rPr>
        <w:t>, which</w:t>
      </w:r>
      <w:r w:rsidRPr="00386599">
        <w:rPr>
          <w:rFonts w:cs="Courier"/>
          <w:szCs w:val="26"/>
          <w:lang w:bidi="en-US"/>
        </w:rPr>
        <w:t xml:space="preserve"> will develop innovative new statistical techniques for integrating and analyzing complex ‘Omics datasets (e.g., microbiome, metabolome, transcriptome) in conjunction with study outcomes.</w:t>
      </w:r>
      <w:r>
        <w:rPr>
          <w:rFonts w:cs="Courier"/>
          <w:szCs w:val="26"/>
          <w:lang w:bidi="en-US"/>
        </w:rPr>
        <w:t xml:space="preserve"> </w:t>
      </w:r>
      <w:r>
        <w:t xml:space="preserve"> </w:t>
      </w:r>
      <w:r>
        <w:rPr>
          <w:rFonts w:cs="Arial"/>
          <w:color w:val="000000" w:themeColor="text1"/>
        </w:rPr>
        <w:t>My role</w:t>
      </w:r>
      <w:r w:rsidRPr="00BE1FA7">
        <w:rPr>
          <w:rFonts w:cs="Arial"/>
          <w:color w:val="000000" w:themeColor="text1"/>
        </w:rPr>
        <w:t xml:space="preserve"> will be to provide expertise in</w:t>
      </w:r>
      <w:r>
        <w:rPr>
          <w:rFonts w:cs="Arial"/>
          <w:color w:val="000000" w:themeColor="text1"/>
        </w:rPr>
        <w:t xml:space="preserve"> the analysis of the microbiome</w:t>
      </w:r>
      <w:r w:rsidRPr="00BE1FA7">
        <w:rPr>
          <w:rFonts w:cs="Arial"/>
          <w:color w:val="000000" w:themeColor="text1"/>
        </w:rPr>
        <w:t xml:space="preserve">. </w:t>
      </w:r>
      <w:r>
        <w:rPr>
          <w:rFonts w:cs="Arial"/>
          <w:color w:val="000000" w:themeColor="text1"/>
        </w:rPr>
        <w:t xml:space="preserve"> </w:t>
      </w:r>
      <w:r>
        <w:rPr>
          <w:rFonts w:cs="Arial"/>
          <w:bdr w:val="nil"/>
        </w:rPr>
        <w:t>I currently am an</w:t>
      </w:r>
      <w:r w:rsidRPr="00A9599D">
        <w:rPr>
          <w:rFonts w:cs="Arial"/>
          <w:bdr w:val="nil"/>
        </w:rPr>
        <w:t xml:space="preserve"> </w:t>
      </w:r>
      <w:r>
        <w:rPr>
          <w:rFonts w:cs="Arial"/>
          <w:bdr w:val="nil"/>
        </w:rPr>
        <w:t>Associate</w:t>
      </w:r>
      <w:r w:rsidRPr="00A9599D">
        <w:rPr>
          <w:rFonts w:cs="Arial"/>
          <w:bdr w:val="nil"/>
        </w:rPr>
        <w:t xml:space="preserve"> Professor at the University </w:t>
      </w:r>
      <w:proofErr w:type="gramStart"/>
      <w:r w:rsidRPr="00A9599D">
        <w:rPr>
          <w:rFonts w:cs="Arial"/>
          <w:bdr w:val="nil"/>
        </w:rPr>
        <w:t>of Colorado School of</w:t>
      </w:r>
      <w:proofErr w:type="gramEnd"/>
      <w:r w:rsidRPr="00A9599D">
        <w:rPr>
          <w:rFonts w:cs="Arial"/>
          <w:bdr w:val="nil"/>
        </w:rPr>
        <w:t xml:space="preserve"> Medicine, D</w:t>
      </w:r>
      <w:r>
        <w:rPr>
          <w:rFonts w:cs="Arial"/>
          <w:bdr w:val="nil"/>
        </w:rPr>
        <w:t xml:space="preserve">ivision of Infectious Diseases. </w:t>
      </w:r>
      <w:r w:rsidRPr="00A9599D">
        <w:rPr>
          <w:rFonts w:cs="Arial"/>
          <w:bdr w:val="nil"/>
        </w:rPr>
        <w:t xml:space="preserve">My research program explores the mechanisms by which myriad human-associated microorganisms impact our health and wellbeing. </w:t>
      </w:r>
      <w:r>
        <w:rPr>
          <w:rFonts w:cs="Arial"/>
          <w:bdr w:val="nil"/>
        </w:rPr>
        <w:t xml:space="preserve"> My lab has</w:t>
      </w:r>
      <w:r w:rsidRPr="00A9599D">
        <w:rPr>
          <w:rFonts w:cs="Arial"/>
          <w:bdr w:val="nil"/>
        </w:rPr>
        <w:t xml:space="preserve"> significant experience in examining </w:t>
      </w:r>
      <w:r>
        <w:rPr>
          <w:rFonts w:cs="Arial"/>
          <w:bdr w:val="nil"/>
        </w:rPr>
        <w:t>human and murine microbiota</w:t>
      </w:r>
      <w:r w:rsidRPr="00A9599D">
        <w:rPr>
          <w:rFonts w:cs="Arial"/>
          <w:bdr w:val="nil"/>
        </w:rPr>
        <w:t xml:space="preserve"> in a variety of contexts, incl</w:t>
      </w:r>
      <w:r>
        <w:rPr>
          <w:rFonts w:cs="Arial"/>
          <w:bdr w:val="nil"/>
        </w:rPr>
        <w:t>uding IBD, cancer, nutrition, and HIV infection</w:t>
      </w:r>
      <w:r w:rsidRPr="00A9599D">
        <w:rPr>
          <w:rFonts w:cs="Arial"/>
          <w:bdr w:val="nil"/>
        </w:rPr>
        <w:t xml:space="preserve">. </w:t>
      </w:r>
      <w:r>
        <w:rPr>
          <w:rFonts w:cs="Arial"/>
          <w:bdr w:val="nil"/>
        </w:rPr>
        <w:t xml:space="preserve"> We have conducted several large, multi-centered, international studies in both humans and rodent models that </w:t>
      </w:r>
      <w:r w:rsidRPr="00A9599D">
        <w:rPr>
          <w:rFonts w:cs="Arial"/>
          <w:bdr w:val="nil"/>
        </w:rPr>
        <w:t xml:space="preserve">have achieved a significantly deeper understanding of </w:t>
      </w:r>
      <w:r>
        <w:rPr>
          <w:rFonts w:cs="Arial"/>
          <w:bdr w:val="nil"/>
        </w:rPr>
        <w:t>the human microbiome</w:t>
      </w:r>
      <w:r w:rsidRPr="00A9599D">
        <w:rPr>
          <w:rFonts w:cs="Arial"/>
          <w:bdr w:val="nil"/>
        </w:rPr>
        <w:t xml:space="preserve"> in health and diseas</w:t>
      </w:r>
      <w:r>
        <w:rPr>
          <w:rFonts w:cs="Arial"/>
          <w:bdr w:val="nil"/>
        </w:rPr>
        <w:t xml:space="preserve">e.  </w:t>
      </w:r>
    </w:p>
    <w:p w14:paraId="18F86D52" w14:textId="77777777" w:rsidR="00CE608D" w:rsidRPr="001B2EFC" w:rsidRDefault="00CE608D" w:rsidP="00CE608D">
      <w:pPr>
        <w:pStyle w:val="DataField11pt-Single"/>
        <w:spacing w:after="60"/>
        <w:ind w:firstLine="360"/>
        <w:jc w:val="both"/>
      </w:pPr>
      <w:r>
        <w:t xml:space="preserve">As PI or co-Investigator on several NIH and foundation-funded grants, I have developed a research group consisting of both bench scientists and </w:t>
      </w:r>
      <w:proofErr w:type="spellStart"/>
      <w:r>
        <w:t>bioinformaticians</w:t>
      </w:r>
      <w:proofErr w:type="spellEnd"/>
      <w:r>
        <w:t xml:space="preserve"> who collectively have the requisite skills to complete the proposed research project.  </w:t>
      </w:r>
      <w:r>
        <w:rPr>
          <w:color w:val="000000" w:themeColor="text1"/>
          <w:szCs w:val="22"/>
        </w:rPr>
        <w:t>I have established an excelle</w:t>
      </w:r>
      <w:r w:rsidRPr="00386599">
        <w:rPr>
          <w:color w:val="000000" w:themeColor="text1"/>
          <w:szCs w:val="22"/>
        </w:rPr>
        <w:t>nt working relationship with Dr. Kroehl and look forward to working with her to develop these novel statistical approaches.  In summary, I have a successful academic track record in both the bench-work and data analy</w:t>
      </w:r>
      <w:r w:rsidRPr="00BE1FA7">
        <w:rPr>
          <w:color w:val="000000" w:themeColor="text1"/>
          <w:szCs w:val="22"/>
        </w:rPr>
        <w:t>sis components of human microbiome studies.  This skill set will be of critical importance to the success of the proposed project.</w:t>
      </w:r>
      <w:r>
        <w:rPr>
          <w:color w:val="000000" w:themeColor="text1"/>
          <w:szCs w:val="22"/>
        </w:rPr>
        <w:t xml:space="preserve">   </w:t>
      </w:r>
      <w:r>
        <w:t>Publications relevant to this proposal include (Key personnel in Bold):</w:t>
      </w:r>
    </w:p>
    <w:p w14:paraId="0D86AF25" w14:textId="77777777" w:rsidR="00CE608D" w:rsidRDefault="00CE608D" w:rsidP="00CE608D">
      <w:pPr>
        <w:pStyle w:val="citationUlliParagraph"/>
        <w:numPr>
          <w:ilvl w:val="0"/>
          <w:numId w:val="15"/>
        </w:numPr>
        <w:spacing w:after="80"/>
        <w:ind w:left="360"/>
        <w:rPr>
          <w:rFonts w:ascii="Arial" w:hAnsi="Arial" w:cs="Arial"/>
          <w:sz w:val="22"/>
          <w:szCs w:val="22"/>
        </w:rPr>
      </w:pPr>
      <w:r w:rsidRPr="00D558EC">
        <w:rPr>
          <w:rFonts w:ascii="Arial" w:hAnsi="Arial" w:cs="Arial"/>
          <w:color w:val="000000"/>
          <w:sz w:val="22"/>
          <w:szCs w:val="22"/>
        </w:rPr>
        <w:t>Ramakrishnan VR</w:t>
      </w:r>
      <w:r w:rsidRPr="006630B5">
        <w:rPr>
          <w:rFonts w:ascii="Arial" w:hAnsi="Arial" w:cs="Arial"/>
          <w:color w:val="000000"/>
          <w:sz w:val="22"/>
          <w:szCs w:val="22"/>
        </w:rPr>
        <w:t xml:space="preserve">, Hauser, LJ, </w:t>
      </w:r>
      <w:proofErr w:type="spellStart"/>
      <w:r w:rsidRPr="006630B5">
        <w:rPr>
          <w:rFonts w:ascii="Arial" w:hAnsi="Arial" w:cs="Arial"/>
          <w:color w:val="000000"/>
          <w:sz w:val="22"/>
          <w:szCs w:val="22"/>
        </w:rPr>
        <w:t>Feazel</w:t>
      </w:r>
      <w:proofErr w:type="spellEnd"/>
      <w:r w:rsidRPr="006630B5">
        <w:rPr>
          <w:rFonts w:ascii="Arial" w:hAnsi="Arial" w:cs="Arial"/>
          <w:color w:val="000000"/>
          <w:sz w:val="22"/>
          <w:szCs w:val="22"/>
        </w:rPr>
        <w:t xml:space="preserve">, LM, Ir D., </w:t>
      </w:r>
      <w:r w:rsidRPr="00D558EC">
        <w:rPr>
          <w:rFonts w:ascii="Arial" w:hAnsi="Arial" w:cs="Arial"/>
          <w:color w:val="000000"/>
          <w:sz w:val="22"/>
          <w:szCs w:val="22"/>
        </w:rPr>
        <w:t>Robertson CE</w:t>
      </w:r>
      <w:r w:rsidRPr="006630B5">
        <w:rPr>
          <w:rFonts w:ascii="Arial" w:hAnsi="Arial" w:cs="Arial"/>
          <w:color w:val="000000"/>
          <w:sz w:val="22"/>
          <w:szCs w:val="22"/>
        </w:rPr>
        <w:t xml:space="preserve">, </w:t>
      </w:r>
      <w:r w:rsidRPr="006630B5">
        <w:rPr>
          <w:rFonts w:ascii="Arial" w:hAnsi="Arial" w:cs="Arial"/>
          <w:b/>
          <w:color w:val="000000"/>
          <w:sz w:val="22"/>
          <w:szCs w:val="22"/>
        </w:rPr>
        <w:t xml:space="preserve">Frank DN. </w:t>
      </w:r>
      <w:r w:rsidRPr="006630B5">
        <w:rPr>
          <w:rFonts w:ascii="Arial" w:hAnsi="Arial" w:cs="Arial"/>
          <w:color w:val="000000"/>
          <w:sz w:val="22"/>
          <w:szCs w:val="22"/>
        </w:rPr>
        <w:t xml:space="preserve">Sinus microbiota varies among chronic rhinosinusitis phenotypes and predicts surgical outcome. </w:t>
      </w:r>
      <w:r w:rsidRPr="006630B5">
        <w:rPr>
          <w:rFonts w:ascii="Arial" w:hAnsi="Arial" w:cs="Arial"/>
          <w:i/>
          <w:color w:val="000000"/>
          <w:sz w:val="22"/>
          <w:szCs w:val="22"/>
        </w:rPr>
        <w:t xml:space="preserve">J. Allergy and </w:t>
      </w:r>
      <w:proofErr w:type="spellStart"/>
      <w:r w:rsidRPr="006630B5">
        <w:rPr>
          <w:rFonts w:ascii="Arial" w:hAnsi="Arial" w:cs="Arial"/>
          <w:i/>
          <w:color w:val="000000"/>
          <w:sz w:val="22"/>
          <w:szCs w:val="22"/>
        </w:rPr>
        <w:t>Clin</w:t>
      </w:r>
      <w:proofErr w:type="spellEnd"/>
      <w:r w:rsidRPr="006630B5">
        <w:rPr>
          <w:rFonts w:ascii="Arial" w:hAnsi="Arial" w:cs="Arial"/>
          <w:i/>
          <w:color w:val="000000"/>
          <w:sz w:val="22"/>
          <w:szCs w:val="22"/>
        </w:rPr>
        <w:t xml:space="preserve"> </w:t>
      </w:r>
      <w:proofErr w:type="spellStart"/>
      <w:r w:rsidRPr="006630B5">
        <w:rPr>
          <w:rFonts w:ascii="Arial" w:hAnsi="Arial" w:cs="Arial"/>
          <w:i/>
          <w:color w:val="000000"/>
          <w:sz w:val="22"/>
          <w:szCs w:val="22"/>
        </w:rPr>
        <w:t>Immunol</w:t>
      </w:r>
      <w:proofErr w:type="spellEnd"/>
      <w:r w:rsidRPr="006630B5">
        <w:rPr>
          <w:rFonts w:ascii="Arial" w:hAnsi="Arial" w:cs="Arial"/>
          <w:i/>
          <w:color w:val="000000"/>
          <w:sz w:val="22"/>
          <w:szCs w:val="22"/>
        </w:rPr>
        <w:t xml:space="preserve">. </w:t>
      </w:r>
      <w:r w:rsidRPr="006630B5">
        <w:rPr>
          <w:rFonts w:ascii="Arial" w:hAnsi="Arial" w:cs="Arial"/>
          <w:sz w:val="22"/>
          <w:szCs w:val="22"/>
        </w:rPr>
        <w:t>2015</w:t>
      </w:r>
      <w:proofErr w:type="gramStart"/>
      <w:r w:rsidRPr="006630B5">
        <w:rPr>
          <w:rFonts w:ascii="Arial" w:hAnsi="Arial" w:cs="Arial"/>
          <w:sz w:val="22"/>
          <w:szCs w:val="22"/>
        </w:rPr>
        <w:t>;136</w:t>
      </w:r>
      <w:proofErr w:type="gramEnd"/>
      <w:r w:rsidRPr="006630B5">
        <w:rPr>
          <w:rFonts w:ascii="Arial" w:hAnsi="Arial" w:cs="Arial"/>
          <w:sz w:val="22"/>
          <w:szCs w:val="22"/>
        </w:rPr>
        <w:t>(2):334-342 e331.</w:t>
      </w:r>
    </w:p>
    <w:p w14:paraId="02F9D571" w14:textId="77777777" w:rsidR="00CE608D" w:rsidRDefault="00CE608D" w:rsidP="00CE608D">
      <w:pPr>
        <w:pStyle w:val="p1"/>
        <w:numPr>
          <w:ilvl w:val="0"/>
          <w:numId w:val="15"/>
        </w:numPr>
        <w:spacing w:after="80"/>
        <w:ind w:left="360"/>
        <w:rPr>
          <w:rStyle w:val="apple-converted-space"/>
          <w:rFonts w:ascii="Arial" w:hAnsi="Arial" w:cs="Arial"/>
          <w:sz w:val="22"/>
          <w:szCs w:val="22"/>
        </w:rPr>
      </w:pPr>
      <w:r w:rsidRPr="006630B5">
        <w:rPr>
          <w:rFonts w:ascii="Arial" w:hAnsi="Arial" w:cs="Arial"/>
          <w:sz w:val="22"/>
          <w:szCs w:val="22"/>
        </w:rPr>
        <w:t xml:space="preserve">Son JS, </w:t>
      </w:r>
      <w:proofErr w:type="spellStart"/>
      <w:r w:rsidRPr="006630B5">
        <w:rPr>
          <w:rFonts w:ascii="Arial" w:hAnsi="Arial" w:cs="Arial"/>
          <w:sz w:val="22"/>
          <w:szCs w:val="22"/>
        </w:rPr>
        <w:t>Khair</w:t>
      </w:r>
      <w:proofErr w:type="spellEnd"/>
      <w:r w:rsidRPr="006630B5">
        <w:rPr>
          <w:rFonts w:ascii="Arial" w:hAnsi="Arial" w:cs="Arial"/>
          <w:sz w:val="22"/>
          <w:szCs w:val="22"/>
        </w:rPr>
        <w:t xml:space="preserve"> S, </w:t>
      </w:r>
      <w:proofErr w:type="spellStart"/>
      <w:r w:rsidRPr="006630B5">
        <w:rPr>
          <w:rFonts w:ascii="Arial" w:hAnsi="Arial" w:cs="Arial"/>
          <w:sz w:val="22"/>
          <w:szCs w:val="22"/>
        </w:rPr>
        <w:t>Pettet</w:t>
      </w:r>
      <w:proofErr w:type="spellEnd"/>
      <w:r w:rsidRPr="006630B5">
        <w:rPr>
          <w:rFonts w:ascii="Arial" w:hAnsi="Arial" w:cs="Arial"/>
          <w:sz w:val="22"/>
          <w:szCs w:val="22"/>
        </w:rPr>
        <w:t xml:space="preserve"> DW, 3rd, Ouyang N, Tian X, Zhang Y, Zhu W, Mackenzie GG, </w:t>
      </w:r>
      <w:r w:rsidRPr="00D558EC">
        <w:rPr>
          <w:rFonts w:ascii="Arial" w:hAnsi="Arial" w:cs="Arial"/>
          <w:sz w:val="22"/>
          <w:szCs w:val="22"/>
        </w:rPr>
        <w:t>Robertson CE</w:t>
      </w:r>
      <w:r w:rsidRPr="006630B5">
        <w:rPr>
          <w:rFonts w:ascii="Arial" w:hAnsi="Arial" w:cs="Arial"/>
          <w:sz w:val="22"/>
          <w:szCs w:val="22"/>
        </w:rPr>
        <w:t xml:space="preserve">, Ir D, </w:t>
      </w:r>
      <w:r w:rsidRPr="006630B5">
        <w:rPr>
          <w:rFonts w:ascii="Arial" w:hAnsi="Arial" w:cs="Arial"/>
          <w:b/>
          <w:sz w:val="22"/>
          <w:szCs w:val="22"/>
        </w:rPr>
        <w:t>Frank DN</w:t>
      </w:r>
      <w:r w:rsidRPr="006630B5">
        <w:rPr>
          <w:rFonts w:ascii="Arial" w:hAnsi="Arial" w:cs="Arial"/>
          <w:sz w:val="22"/>
          <w:szCs w:val="22"/>
        </w:rPr>
        <w:t xml:space="preserve">, </w:t>
      </w:r>
      <w:proofErr w:type="spellStart"/>
      <w:r w:rsidRPr="006630B5">
        <w:rPr>
          <w:rFonts w:ascii="Arial" w:hAnsi="Arial" w:cs="Arial"/>
          <w:sz w:val="22"/>
          <w:szCs w:val="22"/>
        </w:rPr>
        <w:t>Rigas</w:t>
      </w:r>
      <w:proofErr w:type="spellEnd"/>
      <w:r w:rsidRPr="006630B5">
        <w:rPr>
          <w:rFonts w:ascii="Arial" w:hAnsi="Arial" w:cs="Arial"/>
          <w:sz w:val="22"/>
          <w:szCs w:val="22"/>
        </w:rPr>
        <w:t xml:space="preserve"> B, Li E. Altered Interactions between the Gut Microbiome and Colonic Mucosa Precede Polyposis in </w:t>
      </w:r>
      <w:proofErr w:type="spellStart"/>
      <w:r w:rsidRPr="006630B5">
        <w:rPr>
          <w:rFonts w:ascii="Arial" w:hAnsi="Arial" w:cs="Arial"/>
          <w:sz w:val="22"/>
          <w:szCs w:val="22"/>
        </w:rPr>
        <w:t>APCMin</w:t>
      </w:r>
      <w:proofErr w:type="spellEnd"/>
      <w:r w:rsidRPr="006630B5">
        <w:rPr>
          <w:rFonts w:ascii="Arial" w:hAnsi="Arial" w:cs="Arial"/>
          <w:sz w:val="22"/>
          <w:szCs w:val="22"/>
        </w:rPr>
        <w:t xml:space="preserve">/+ Mice. </w:t>
      </w:r>
      <w:proofErr w:type="spellStart"/>
      <w:r w:rsidRPr="006630B5">
        <w:rPr>
          <w:rFonts w:ascii="Arial" w:hAnsi="Arial" w:cs="Arial"/>
          <w:i/>
          <w:iCs/>
          <w:sz w:val="22"/>
          <w:szCs w:val="22"/>
        </w:rPr>
        <w:t>PLoS</w:t>
      </w:r>
      <w:proofErr w:type="spellEnd"/>
      <w:r w:rsidRPr="006630B5">
        <w:rPr>
          <w:rFonts w:ascii="Arial" w:hAnsi="Arial" w:cs="Arial"/>
          <w:i/>
          <w:iCs/>
          <w:sz w:val="22"/>
          <w:szCs w:val="22"/>
        </w:rPr>
        <w:t xml:space="preserve"> One. </w:t>
      </w:r>
      <w:r w:rsidRPr="006630B5">
        <w:rPr>
          <w:rFonts w:ascii="Arial" w:hAnsi="Arial" w:cs="Arial"/>
          <w:sz w:val="22"/>
          <w:szCs w:val="22"/>
        </w:rPr>
        <w:t>2015</w:t>
      </w:r>
      <w:proofErr w:type="gramStart"/>
      <w:r w:rsidRPr="006630B5">
        <w:rPr>
          <w:rFonts w:ascii="Arial" w:hAnsi="Arial" w:cs="Arial"/>
          <w:sz w:val="22"/>
          <w:szCs w:val="22"/>
        </w:rPr>
        <w:t>;10</w:t>
      </w:r>
      <w:proofErr w:type="gramEnd"/>
      <w:r w:rsidRPr="006630B5">
        <w:rPr>
          <w:rFonts w:ascii="Arial" w:hAnsi="Arial" w:cs="Arial"/>
          <w:sz w:val="22"/>
          <w:szCs w:val="22"/>
        </w:rPr>
        <w:t>(6):e0127985.</w:t>
      </w:r>
      <w:r w:rsidRPr="006630B5">
        <w:rPr>
          <w:rStyle w:val="apple-converted-space"/>
          <w:rFonts w:ascii="Arial" w:hAnsi="Arial" w:cs="Arial"/>
          <w:sz w:val="22"/>
          <w:szCs w:val="22"/>
        </w:rPr>
        <w:t> </w:t>
      </w:r>
    </w:p>
    <w:p w14:paraId="457E0FF7" w14:textId="77777777" w:rsidR="00CE608D" w:rsidRDefault="00CE608D" w:rsidP="00CE608D">
      <w:pPr>
        <w:pStyle w:val="p1"/>
        <w:numPr>
          <w:ilvl w:val="0"/>
          <w:numId w:val="15"/>
        </w:numPr>
        <w:spacing w:after="80"/>
        <w:ind w:left="360"/>
        <w:rPr>
          <w:rStyle w:val="apple-converted-space"/>
          <w:rFonts w:ascii="Arial" w:hAnsi="Arial" w:cs="Arial"/>
          <w:sz w:val="22"/>
          <w:szCs w:val="22"/>
        </w:rPr>
      </w:pPr>
      <w:r w:rsidRPr="00A8587B">
        <w:rPr>
          <w:rFonts w:ascii="Arial" w:hAnsi="Arial" w:cs="Arial"/>
          <w:sz w:val="22"/>
          <w:szCs w:val="22"/>
        </w:rPr>
        <w:t xml:space="preserve">Needell JC, </w:t>
      </w:r>
      <w:proofErr w:type="spellStart"/>
      <w:r w:rsidRPr="00A8587B">
        <w:rPr>
          <w:rFonts w:ascii="Arial" w:hAnsi="Arial" w:cs="Arial"/>
          <w:sz w:val="22"/>
          <w:szCs w:val="22"/>
        </w:rPr>
        <w:t>Dinarello</w:t>
      </w:r>
      <w:proofErr w:type="spellEnd"/>
      <w:r w:rsidRPr="00A8587B">
        <w:rPr>
          <w:rFonts w:ascii="Arial" w:hAnsi="Arial" w:cs="Arial"/>
          <w:sz w:val="22"/>
          <w:szCs w:val="22"/>
        </w:rPr>
        <w:t xml:space="preserve"> CA, Ir D, </w:t>
      </w:r>
      <w:r w:rsidRPr="00D558EC">
        <w:rPr>
          <w:rFonts w:ascii="Arial" w:hAnsi="Arial" w:cs="Arial"/>
          <w:sz w:val="22"/>
          <w:szCs w:val="22"/>
        </w:rPr>
        <w:t>Robertson CE</w:t>
      </w:r>
      <w:r w:rsidRPr="00A8587B">
        <w:rPr>
          <w:rFonts w:ascii="Arial" w:hAnsi="Arial" w:cs="Arial"/>
          <w:sz w:val="22"/>
          <w:szCs w:val="22"/>
        </w:rPr>
        <w:t xml:space="preserve">, Ryan SM, </w:t>
      </w:r>
      <w:r w:rsidRPr="00A8587B">
        <w:rPr>
          <w:rFonts w:ascii="Arial" w:hAnsi="Arial" w:cs="Arial"/>
          <w:b/>
          <w:sz w:val="22"/>
          <w:szCs w:val="22"/>
        </w:rPr>
        <w:t>Kroehl ME</w:t>
      </w:r>
      <w:r w:rsidRPr="00A8587B">
        <w:rPr>
          <w:rFonts w:ascii="Arial" w:hAnsi="Arial" w:cs="Arial"/>
          <w:sz w:val="22"/>
          <w:szCs w:val="22"/>
        </w:rPr>
        <w:t xml:space="preserve">, </w:t>
      </w:r>
      <w:r w:rsidRPr="00A8587B">
        <w:rPr>
          <w:rFonts w:ascii="Arial" w:hAnsi="Arial" w:cs="Arial"/>
          <w:b/>
          <w:sz w:val="22"/>
          <w:szCs w:val="22"/>
        </w:rPr>
        <w:t>Frank DN</w:t>
      </w:r>
      <w:r w:rsidRPr="00A8587B">
        <w:rPr>
          <w:rFonts w:ascii="Arial" w:hAnsi="Arial" w:cs="Arial"/>
          <w:sz w:val="22"/>
          <w:szCs w:val="22"/>
        </w:rPr>
        <w:t xml:space="preserve">, Zipris D. Implication of the intestinal microbiome as a potential surrogate marker of immune responsiveness to experimental therapies in autoimmune diabetes. </w:t>
      </w:r>
      <w:proofErr w:type="spellStart"/>
      <w:r w:rsidRPr="00A8587B">
        <w:rPr>
          <w:rFonts w:ascii="Arial" w:hAnsi="Arial" w:cs="Arial"/>
          <w:i/>
          <w:iCs/>
          <w:sz w:val="22"/>
          <w:szCs w:val="22"/>
        </w:rPr>
        <w:t>PLoS</w:t>
      </w:r>
      <w:proofErr w:type="spellEnd"/>
      <w:r w:rsidRPr="00A8587B">
        <w:rPr>
          <w:rFonts w:ascii="Arial" w:hAnsi="Arial" w:cs="Arial"/>
          <w:i/>
          <w:iCs/>
          <w:sz w:val="22"/>
          <w:szCs w:val="22"/>
        </w:rPr>
        <w:t xml:space="preserve"> One. </w:t>
      </w:r>
      <w:r w:rsidRPr="00A8587B">
        <w:rPr>
          <w:rFonts w:ascii="Arial" w:hAnsi="Arial" w:cs="Arial"/>
          <w:sz w:val="22"/>
          <w:szCs w:val="22"/>
        </w:rPr>
        <w:t>2017</w:t>
      </w:r>
      <w:proofErr w:type="gramStart"/>
      <w:r w:rsidRPr="00A8587B">
        <w:rPr>
          <w:rFonts w:ascii="Arial" w:hAnsi="Arial" w:cs="Arial"/>
          <w:sz w:val="22"/>
          <w:szCs w:val="22"/>
        </w:rPr>
        <w:t>;12</w:t>
      </w:r>
      <w:proofErr w:type="gramEnd"/>
      <w:r w:rsidRPr="00A8587B">
        <w:rPr>
          <w:rFonts w:ascii="Arial" w:hAnsi="Arial" w:cs="Arial"/>
          <w:sz w:val="22"/>
          <w:szCs w:val="22"/>
        </w:rPr>
        <w:t>(3):e0173968.</w:t>
      </w:r>
      <w:r w:rsidRPr="00A8587B">
        <w:rPr>
          <w:rStyle w:val="apple-converted-space"/>
          <w:rFonts w:ascii="Arial" w:hAnsi="Arial" w:cs="Arial"/>
          <w:sz w:val="22"/>
          <w:szCs w:val="22"/>
        </w:rPr>
        <w:t> </w:t>
      </w:r>
    </w:p>
    <w:p w14:paraId="10374E41" w14:textId="77777777" w:rsidR="00CE608D" w:rsidRPr="00D558EC" w:rsidRDefault="00CE608D" w:rsidP="00CE608D">
      <w:pPr>
        <w:pStyle w:val="p1"/>
        <w:numPr>
          <w:ilvl w:val="0"/>
          <w:numId w:val="15"/>
        </w:numPr>
        <w:ind w:left="360"/>
        <w:jc w:val="both"/>
        <w:rPr>
          <w:rFonts w:ascii="Arial" w:hAnsi="Arial" w:cs="Arial"/>
          <w:sz w:val="22"/>
          <w:szCs w:val="22"/>
        </w:rPr>
      </w:pPr>
      <w:r w:rsidRPr="00D558EC">
        <w:rPr>
          <w:rFonts w:ascii="Arial" w:hAnsi="Arial" w:cs="Arial"/>
          <w:sz w:val="22"/>
          <w:szCs w:val="22"/>
        </w:rPr>
        <w:t xml:space="preserve">Needell JC, Ir D, Robertson CE, </w:t>
      </w:r>
      <w:r w:rsidRPr="00D558EC">
        <w:rPr>
          <w:rFonts w:ascii="Arial" w:hAnsi="Arial" w:cs="Arial"/>
          <w:b/>
          <w:sz w:val="22"/>
          <w:szCs w:val="22"/>
        </w:rPr>
        <w:t>Kroehl ME, Frank DN</w:t>
      </w:r>
      <w:r w:rsidRPr="00D558EC">
        <w:rPr>
          <w:rFonts w:ascii="Arial" w:hAnsi="Arial" w:cs="Arial"/>
          <w:sz w:val="22"/>
          <w:szCs w:val="22"/>
        </w:rPr>
        <w:t xml:space="preserve">, Zipris D. Maternal treatment with short-chain fatty acids modulates the intestinal microbiota and immunity and ameliorates type 1 diabetes in the offspring. </w:t>
      </w:r>
      <w:proofErr w:type="spellStart"/>
      <w:r w:rsidRPr="00D558EC">
        <w:rPr>
          <w:rFonts w:ascii="Arial" w:hAnsi="Arial" w:cs="Arial"/>
          <w:i/>
          <w:iCs/>
          <w:sz w:val="22"/>
          <w:szCs w:val="22"/>
        </w:rPr>
        <w:t>PLoS</w:t>
      </w:r>
      <w:proofErr w:type="spellEnd"/>
      <w:r w:rsidRPr="00D558EC">
        <w:rPr>
          <w:rFonts w:ascii="Arial" w:hAnsi="Arial" w:cs="Arial"/>
          <w:i/>
          <w:iCs/>
          <w:sz w:val="22"/>
          <w:szCs w:val="22"/>
        </w:rPr>
        <w:t xml:space="preserve"> One. </w:t>
      </w:r>
      <w:r w:rsidRPr="00D558EC">
        <w:rPr>
          <w:rFonts w:ascii="Arial" w:hAnsi="Arial" w:cs="Arial"/>
          <w:sz w:val="22"/>
          <w:szCs w:val="22"/>
        </w:rPr>
        <w:t>2017</w:t>
      </w:r>
      <w:proofErr w:type="gramStart"/>
      <w:r w:rsidRPr="00D558EC">
        <w:rPr>
          <w:rFonts w:ascii="Arial" w:hAnsi="Arial" w:cs="Arial"/>
          <w:sz w:val="22"/>
          <w:szCs w:val="22"/>
        </w:rPr>
        <w:t>;12</w:t>
      </w:r>
      <w:proofErr w:type="gramEnd"/>
      <w:r w:rsidRPr="00D558EC">
        <w:rPr>
          <w:rFonts w:ascii="Arial" w:hAnsi="Arial" w:cs="Arial"/>
          <w:sz w:val="22"/>
          <w:szCs w:val="22"/>
        </w:rPr>
        <w:t>(9):e0183786.</w:t>
      </w:r>
      <w:r w:rsidRPr="00D558EC">
        <w:rPr>
          <w:rStyle w:val="apple-converted-space"/>
          <w:rFonts w:ascii="Arial" w:hAnsi="Arial" w:cs="Arial"/>
          <w:sz w:val="22"/>
          <w:szCs w:val="22"/>
        </w:rPr>
        <w:t> </w:t>
      </w:r>
    </w:p>
    <w:p w14:paraId="34C1BDB9" w14:textId="77777777" w:rsidR="00CE608D" w:rsidRDefault="00CE608D" w:rsidP="00CE608D">
      <w:pPr>
        <w:pStyle w:val="Heading2"/>
      </w:pPr>
      <w:r>
        <w:lastRenderedPageBreak/>
        <w:t>B.</w:t>
      </w:r>
      <w:r>
        <w:tab/>
        <w:t>Positions and Honors</w:t>
      </w:r>
    </w:p>
    <w:p w14:paraId="07983F32" w14:textId="77777777" w:rsidR="00CE608D" w:rsidRPr="00804A85" w:rsidRDefault="00CE608D" w:rsidP="00CE608D">
      <w:pPr>
        <w:pStyle w:val="Heading3"/>
        <w:spacing w:before="0" w:after="60"/>
      </w:pPr>
      <w:r w:rsidRPr="0049068A">
        <w:t>Positions and Employment</w:t>
      </w:r>
    </w:p>
    <w:p w14:paraId="76BD2499" w14:textId="77777777" w:rsidR="00CE608D" w:rsidRDefault="00CE608D" w:rsidP="00CE608D">
      <w:pPr>
        <w:rPr>
          <w:rFonts w:cs="Arial"/>
          <w:bdr w:val="nil"/>
        </w:rPr>
      </w:pPr>
      <w:r>
        <w:rPr>
          <w:rFonts w:cs="Arial"/>
          <w:bdr w:val="nil"/>
        </w:rPr>
        <w:t>1982-86</w:t>
      </w:r>
      <w:r>
        <w:rPr>
          <w:rFonts w:cs="Arial"/>
          <w:bdr w:val="nil"/>
        </w:rPr>
        <w:tab/>
      </w:r>
      <w:r>
        <w:rPr>
          <w:rFonts w:cs="Arial"/>
          <w:bdr w:val="nil"/>
        </w:rPr>
        <w:tab/>
      </w:r>
      <w:r w:rsidRPr="00D2610C">
        <w:rPr>
          <w:rFonts w:cs="Arial"/>
          <w:bdr w:val="nil"/>
        </w:rPr>
        <w:t>Undergraduate, University of Illinois, Champaign-Urbana, IL</w:t>
      </w:r>
    </w:p>
    <w:p w14:paraId="5131EDB4" w14:textId="77777777" w:rsidR="00CE608D" w:rsidRDefault="00CE608D" w:rsidP="00CE608D">
      <w:pPr>
        <w:rPr>
          <w:rFonts w:cs="Arial"/>
          <w:bdr w:val="nil"/>
        </w:rPr>
      </w:pPr>
      <w:r>
        <w:rPr>
          <w:rFonts w:cs="Arial"/>
          <w:bdr w:val="nil"/>
        </w:rPr>
        <w:t>1986-93</w:t>
      </w:r>
      <w:r>
        <w:rPr>
          <w:rFonts w:cs="Arial"/>
          <w:bdr w:val="nil"/>
        </w:rPr>
        <w:tab/>
      </w:r>
      <w:r>
        <w:rPr>
          <w:rFonts w:cs="Arial"/>
          <w:bdr w:val="nil"/>
        </w:rPr>
        <w:tab/>
      </w:r>
      <w:r w:rsidRPr="00D2610C">
        <w:rPr>
          <w:rFonts w:cs="Arial"/>
          <w:bdr w:val="nil"/>
        </w:rPr>
        <w:t>Graduate Student, University of California, San Francisco, CA</w:t>
      </w:r>
    </w:p>
    <w:p w14:paraId="0378F06E" w14:textId="77777777" w:rsidR="00CE608D" w:rsidRDefault="00CE608D" w:rsidP="00CE608D">
      <w:pPr>
        <w:rPr>
          <w:rFonts w:cs="Arial"/>
          <w:bdr w:val="nil"/>
        </w:rPr>
      </w:pPr>
      <w:r>
        <w:rPr>
          <w:rFonts w:cs="Arial"/>
          <w:bdr w:val="nil"/>
        </w:rPr>
        <w:t>1993-96</w:t>
      </w:r>
      <w:r>
        <w:rPr>
          <w:rFonts w:cs="Arial"/>
          <w:bdr w:val="nil"/>
        </w:rPr>
        <w:tab/>
      </w:r>
      <w:r>
        <w:rPr>
          <w:rFonts w:cs="Arial"/>
          <w:bdr w:val="nil"/>
        </w:rPr>
        <w:tab/>
      </w:r>
      <w:r w:rsidRPr="00D2610C">
        <w:rPr>
          <w:rFonts w:cs="Arial"/>
          <w:bdr w:val="nil"/>
        </w:rPr>
        <w:t>Postdoctoral Fellow, Indiana University, Bloomington, IN</w:t>
      </w:r>
    </w:p>
    <w:p w14:paraId="51AC5DDD" w14:textId="77777777" w:rsidR="00CE608D" w:rsidRDefault="00CE608D" w:rsidP="00CE608D">
      <w:pPr>
        <w:rPr>
          <w:rFonts w:cs="Arial"/>
          <w:bdr w:val="nil"/>
        </w:rPr>
      </w:pPr>
      <w:r>
        <w:rPr>
          <w:rFonts w:cs="Arial"/>
          <w:bdr w:val="nil"/>
        </w:rPr>
        <w:t>1996-99</w:t>
      </w:r>
      <w:r>
        <w:rPr>
          <w:rFonts w:cs="Arial"/>
          <w:bdr w:val="nil"/>
        </w:rPr>
        <w:tab/>
      </w:r>
      <w:r>
        <w:rPr>
          <w:rFonts w:cs="Arial"/>
          <w:bdr w:val="nil"/>
        </w:rPr>
        <w:tab/>
      </w:r>
      <w:r w:rsidRPr="00D2610C">
        <w:rPr>
          <w:rFonts w:cs="Arial"/>
          <w:bdr w:val="nil"/>
        </w:rPr>
        <w:t>Postdoctoral Fellow, University of California, Berkeley, CA</w:t>
      </w:r>
    </w:p>
    <w:p w14:paraId="5C99C013" w14:textId="77777777" w:rsidR="00CE608D" w:rsidRDefault="00CE608D" w:rsidP="00CE608D">
      <w:pPr>
        <w:rPr>
          <w:rFonts w:cs="Arial"/>
          <w:bdr w:val="nil"/>
        </w:rPr>
      </w:pPr>
      <w:r>
        <w:rPr>
          <w:rFonts w:cs="Arial"/>
          <w:bdr w:val="nil"/>
        </w:rPr>
        <w:t>1999-2010</w:t>
      </w:r>
      <w:r>
        <w:rPr>
          <w:rFonts w:cs="Arial"/>
          <w:bdr w:val="nil"/>
        </w:rPr>
        <w:tab/>
      </w:r>
      <w:r>
        <w:rPr>
          <w:rFonts w:cs="Arial"/>
          <w:bdr w:val="nil"/>
        </w:rPr>
        <w:tab/>
      </w:r>
      <w:r w:rsidRPr="00D2610C">
        <w:rPr>
          <w:rFonts w:cs="Arial"/>
          <w:bdr w:val="nil"/>
        </w:rPr>
        <w:t>Research Associate, University of Colorado, Boulder, CO</w:t>
      </w:r>
    </w:p>
    <w:p w14:paraId="116A7C1C" w14:textId="77777777" w:rsidR="00CE608D" w:rsidRDefault="00CE608D" w:rsidP="00CE608D">
      <w:pPr>
        <w:rPr>
          <w:rFonts w:cs="Arial"/>
          <w:bdr w:val="nil"/>
        </w:rPr>
      </w:pPr>
      <w:r>
        <w:rPr>
          <w:rFonts w:cs="Arial"/>
          <w:bdr w:val="nil"/>
        </w:rPr>
        <w:t>2010-2017</w:t>
      </w:r>
      <w:r>
        <w:rPr>
          <w:rFonts w:cs="Arial"/>
          <w:bdr w:val="nil"/>
        </w:rPr>
        <w:tab/>
      </w:r>
      <w:r>
        <w:rPr>
          <w:rFonts w:cs="Arial"/>
          <w:bdr w:val="nil"/>
        </w:rPr>
        <w:tab/>
      </w:r>
      <w:r w:rsidRPr="00D2610C">
        <w:rPr>
          <w:rFonts w:cs="Arial"/>
          <w:bdr w:val="nil"/>
        </w:rPr>
        <w:t>Assistant Professor, University of Colorado, Denver, CO</w:t>
      </w:r>
    </w:p>
    <w:p w14:paraId="3D280488" w14:textId="738914FD" w:rsidR="00CE608D" w:rsidRDefault="00CE608D" w:rsidP="00CE608D">
      <w:pPr>
        <w:rPr>
          <w:rFonts w:cs="Arial"/>
          <w:bdr w:val="nil"/>
        </w:rPr>
      </w:pPr>
      <w:r>
        <w:rPr>
          <w:rFonts w:cs="Arial"/>
          <w:bdr w:val="nil"/>
        </w:rPr>
        <w:t>2013-</w:t>
      </w:r>
      <w:r>
        <w:rPr>
          <w:rFonts w:cs="Arial"/>
          <w:bdr w:val="nil"/>
        </w:rPr>
        <w:tab/>
      </w:r>
      <w:r>
        <w:rPr>
          <w:rFonts w:cs="Arial"/>
          <w:bdr w:val="nil"/>
        </w:rPr>
        <w:tab/>
      </w:r>
      <w:r w:rsidRPr="00D2610C">
        <w:rPr>
          <w:rFonts w:cs="Arial"/>
          <w:bdr w:val="nil"/>
        </w:rPr>
        <w:t>Affiliate, University of Colorado Center for Global Health, Denver, CO</w:t>
      </w:r>
    </w:p>
    <w:p w14:paraId="43429E63" w14:textId="6CF7233F" w:rsidR="00CE608D" w:rsidRDefault="00CE608D" w:rsidP="00CE608D">
      <w:pPr>
        <w:rPr>
          <w:rFonts w:cs="Arial"/>
          <w:bdr w:val="nil"/>
        </w:rPr>
      </w:pPr>
      <w:r>
        <w:t>2014-</w:t>
      </w:r>
      <w:r>
        <w:tab/>
      </w:r>
      <w:r>
        <w:tab/>
      </w:r>
      <w:r w:rsidRPr="00D2610C">
        <w:rPr>
          <w:rFonts w:cs="Arial"/>
          <w:bdr w:val="nil"/>
        </w:rPr>
        <w:t>Faculty, Graduate Program in Microbiology, University of Colorado, Denver, CO</w:t>
      </w:r>
    </w:p>
    <w:p w14:paraId="6FAF96F0" w14:textId="47E8905A" w:rsidR="00CE608D" w:rsidRDefault="00CE608D" w:rsidP="00CC1E60">
      <w:pPr>
        <w:ind w:left="2160" w:hanging="1800"/>
        <w:rPr>
          <w:rFonts w:cs="Arial"/>
          <w:bdr w:val="nil"/>
        </w:rPr>
      </w:pPr>
      <w:r>
        <w:rPr>
          <w:rFonts w:cs="Arial"/>
          <w:bdr w:val="nil"/>
        </w:rPr>
        <w:t>2016</w:t>
      </w:r>
      <w:r w:rsidR="00CC1E60">
        <w:rPr>
          <w:rFonts w:cs="Arial"/>
          <w:bdr w:val="nil"/>
        </w:rPr>
        <w:t>-</w:t>
      </w:r>
      <w:r w:rsidR="00CC1E60">
        <w:rPr>
          <w:rFonts w:cs="Arial"/>
          <w:bdr w:val="nil"/>
        </w:rPr>
        <w:tab/>
      </w:r>
      <w:r>
        <w:rPr>
          <w:rFonts w:cs="Arial"/>
          <w:bdr w:val="nil"/>
        </w:rPr>
        <w:t>Co-Director, Microbiome Core, GI and Liver Innate Immunity Program</w:t>
      </w:r>
      <w:r w:rsidR="00CC1E60">
        <w:rPr>
          <w:rFonts w:cs="Arial"/>
          <w:bdr w:val="nil"/>
        </w:rPr>
        <w:t xml:space="preserve">, </w:t>
      </w:r>
      <w:r>
        <w:rPr>
          <w:rFonts w:cs="Arial"/>
          <w:bdr w:val="nil"/>
        </w:rPr>
        <w:t>University of Colorado, Denver, CO.</w:t>
      </w:r>
    </w:p>
    <w:p w14:paraId="3E3E6235" w14:textId="172E7FBD" w:rsidR="00CE608D" w:rsidRPr="00804A85" w:rsidRDefault="00CE608D" w:rsidP="00CE608D">
      <w:pPr>
        <w:rPr>
          <w:rFonts w:cs="Arial"/>
          <w:bdr w:val="nil"/>
        </w:rPr>
      </w:pPr>
      <w:r>
        <w:rPr>
          <w:rFonts w:cs="Arial"/>
          <w:bdr w:val="nil"/>
        </w:rPr>
        <w:t>2017-</w:t>
      </w:r>
      <w:r>
        <w:rPr>
          <w:rFonts w:cs="Arial"/>
          <w:bdr w:val="nil"/>
        </w:rPr>
        <w:tab/>
      </w:r>
      <w:r>
        <w:rPr>
          <w:rFonts w:cs="Arial"/>
          <w:bdr w:val="nil"/>
        </w:rPr>
        <w:tab/>
        <w:t>Associate</w:t>
      </w:r>
      <w:r w:rsidRPr="00D2610C">
        <w:rPr>
          <w:rFonts w:cs="Arial"/>
          <w:bdr w:val="nil"/>
        </w:rPr>
        <w:t xml:space="preserve"> Professor, University of Colorado, Denver, CO</w:t>
      </w:r>
    </w:p>
    <w:p w14:paraId="7A4A702E" w14:textId="77777777" w:rsidR="00CE608D" w:rsidRDefault="00CE608D" w:rsidP="00CE608D">
      <w:pPr>
        <w:pStyle w:val="Heading3"/>
        <w:spacing w:before="0" w:after="60"/>
      </w:pPr>
      <w:r w:rsidRPr="00A83312">
        <w:t>Other Experience and Professional Memberships</w:t>
      </w:r>
    </w:p>
    <w:p w14:paraId="14BE8841" w14:textId="77777777" w:rsidR="00CE608D" w:rsidRDefault="00CE608D" w:rsidP="00CE608D">
      <w:r>
        <w:t>Member, American Society for Microbiology</w:t>
      </w:r>
    </w:p>
    <w:p w14:paraId="6C7DDCAF" w14:textId="77777777" w:rsidR="00CE608D" w:rsidRDefault="00CE608D" w:rsidP="00CE608D">
      <w:pPr>
        <w:rPr>
          <w:rFonts w:cs="Arial"/>
          <w:bdr w:val="nil"/>
        </w:rPr>
      </w:pPr>
      <w:r w:rsidRPr="00D2610C">
        <w:rPr>
          <w:rFonts w:cs="Arial"/>
          <w:bdr w:val="nil"/>
        </w:rPr>
        <w:t>Member, Society for Mucosal Immunology</w:t>
      </w:r>
    </w:p>
    <w:p w14:paraId="338812D2" w14:textId="77777777" w:rsidR="00CE608D" w:rsidRDefault="00CE608D" w:rsidP="00CE608D">
      <w:pPr>
        <w:rPr>
          <w:rFonts w:cs="Arial"/>
          <w:bdr w:val="nil"/>
        </w:rPr>
      </w:pPr>
      <w:r w:rsidRPr="00D2610C">
        <w:rPr>
          <w:rFonts w:cs="Arial"/>
          <w:bdr w:val="nil"/>
        </w:rPr>
        <w:t>Member, AAAS</w:t>
      </w:r>
    </w:p>
    <w:p w14:paraId="0646D5D7" w14:textId="77777777" w:rsidR="00CE608D" w:rsidRPr="00D2610C" w:rsidRDefault="00CE608D" w:rsidP="00CE608D">
      <w:r w:rsidRPr="00D2610C">
        <w:rPr>
          <w:rFonts w:cs="Arial"/>
          <w:bdr w:val="nil"/>
        </w:rPr>
        <w:t>Member, Mucosal and Vaccine Research Program Colorado</w:t>
      </w:r>
    </w:p>
    <w:p w14:paraId="66863A85" w14:textId="77777777" w:rsidR="00CE608D" w:rsidRDefault="00CE608D" w:rsidP="00CE608D">
      <w:pPr>
        <w:pStyle w:val="Heading3"/>
        <w:spacing w:before="0" w:after="60"/>
      </w:pPr>
      <w:r w:rsidRPr="00A83312">
        <w:t>Honors</w:t>
      </w:r>
    </w:p>
    <w:p w14:paraId="468000F8" w14:textId="77777777" w:rsidR="00CE608D" w:rsidRDefault="00CE608D" w:rsidP="00CE608D">
      <w:pPr>
        <w:rPr>
          <w:rFonts w:cs="Arial"/>
          <w:bdr w:val="nil"/>
        </w:rPr>
      </w:pPr>
      <w:r>
        <w:rPr>
          <w:rFonts w:cs="Arial"/>
          <w:bdr w:val="nil"/>
        </w:rPr>
        <w:t>1982-84</w:t>
      </w:r>
      <w:r>
        <w:rPr>
          <w:rFonts w:cs="Arial"/>
          <w:bdr w:val="nil"/>
        </w:rPr>
        <w:tab/>
      </w:r>
      <w:r w:rsidRPr="00D2610C">
        <w:rPr>
          <w:rFonts w:cs="Arial"/>
          <w:bdr w:val="nil"/>
        </w:rPr>
        <w:t>James Scholar, University of Illinois</w:t>
      </w:r>
    </w:p>
    <w:p w14:paraId="37B1FF37" w14:textId="44A3F764" w:rsidR="00CE608D" w:rsidRDefault="0000284D" w:rsidP="00CE608D">
      <w:pPr>
        <w:rPr>
          <w:rFonts w:cs="Arial"/>
          <w:bdr w:val="nil"/>
        </w:rPr>
      </w:pPr>
      <w:r>
        <w:t>1986</w:t>
      </w:r>
      <w:r>
        <w:tab/>
      </w:r>
      <w:r w:rsidR="00CE608D" w:rsidRPr="00D2610C">
        <w:rPr>
          <w:rFonts w:cs="Arial"/>
          <w:bdr w:val="nil"/>
        </w:rPr>
        <w:t>Phi Beta Kappa, University of Illinois</w:t>
      </w:r>
    </w:p>
    <w:p w14:paraId="4298A1A5" w14:textId="61568673" w:rsidR="00CE608D" w:rsidRDefault="00CE608D" w:rsidP="00CE608D">
      <w:r>
        <w:rPr>
          <w:rFonts w:cs="Arial"/>
          <w:bdr w:val="nil"/>
        </w:rPr>
        <w:t>1986</w:t>
      </w:r>
      <w:r>
        <w:rPr>
          <w:rFonts w:cs="Arial"/>
          <w:bdr w:val="nil"/>
        </w:rPr>
        <w:tab/>
      </w:r>
      <w:r w:rsidRPr="00D2610C">
        <w:rPr>
          <w:rFonts w:cs="Arial"/>
          <w:bdr w:val="nil"/>
        </w:rPr>
        <w:t>Bronze Tablet, University of Illinois</w:t>
      </w:r>
    </w:p>
    <w:p w14:paraId="747E0769" w14:textId="4F70E2C9" w:rsidR="00CE608D" w:rsidRDefault="00CE608D" w:rsidP="00CE608D">
      <w:pPr>
        <w:rPr>
          <w:rFonts w:cs="Arial"/>
          <w:bdr w:val="nil"/>
        </w:rPr>
      </w:pPr>
      <w:r>
        <w:rPr>
          <w:rFonts w:cs="Arial"/>
          <w:bdr w:val="nil"/>
        </w:rPr>
        <w:t>1986</w:t>
      </w:r>
      <w:r>
        <w:rPr>
          <w:rFonts w:cs="Arial"/>
          <w:bdr w:val="nil"/>
        </w:rPr>
        <w:tab/>
      </w:r>
      <w:r w:rsidRPr="00D2610C">
        <w:rPr>
          <w:rFonts w:cs="Arial"/>
          <w:bdr w:val="nil"/>
        </w:rPr>
        <w:t xml:space="preserve">Summa </w:t>
      </w:r>
      <w:proofErr w:type="gramStart"/>
      <w:r w:rsidRPr="00D2610C">
        <w:rPr>
          <w:rFonts w:cs="Arial"/>
          <w:bdr w:val="nil"/>
        </w:rPr>
        <w:t>Cum</w:t>
      </w:r>
      <w:proofErr w:type="gramEnd"/>
      <w:r w:rsidRPr="00D2610C">
        <w:rPr>
          <w:rFonts w:cs="Arial"/>
          <w:bdr w:val="nil"/>
        </w:rPr>
        <w:t xml:space="preserve"> Laude, University of Illinois</w:t>
      </w:r>
    </w:p>
    <w:p w14:paraId="21EF4A7F" w14:textId="77777777" w:rsidR="00CE608D" w:rsidRDefault="00CE608D" w:rsidP="00CE608D">
      <w:pPr>
        <w:rPr>
          <w:rFonts w:cs="Arial"/>
          <w:bdr w:val="nil"/>
        </w:rPr>
      </w:pPr>
      <w:r>
        <w:rPr>
          <w:rFonts w:cs="Arial"/>
          <w:bdr w:val="nil"/>
        </w:rPr>
        <w:t>1986-89</w:t>
      </w:r>
      <w:r>
        <w:rPr>
          <w:rFonts w:cs="Arial"/>
          <w:bdr w:val="nil"/>
        </w:rPr>
        <w:tab/>
      </w:r>
      <w:r w:rsidRPr="00D2610C">
        <w:rPr>
          <w:rFonts w:cs="Arial"/>
          <w:bdr w:val="nil"/>
        </w:rPr>
        <w:t xml:space="preserve">National Science Foundation </w:t>
      </w:r>
      <w:proofErr w:type="spellStart"/>
      <w:r w:rsidRPr="00D2610C">
        <w:rPr>
          <w:rFonts w:cs="Arial"/>
          <w:bdr w:val="nil"/>
        </w:rPr>
        <w:t>Predoctoral</w:t>
      </w:r>
      <w:proofErr w:type="spellEnd"/>
      <w:r w:rsidRPr="00D2610C">
        <w:rPr>
          <w:rFonts w:cs="Arial"/>
          <w:bdr w:val="nil"/>
        </w:rPr>
        <w:t xml:space="preserve"> Fellow, National Science Fou</w:t>
      </w:r>
      <w:r>
        <w:rPr>
          <w:rFonts w:cs="Arial"/>
          <w:bdr w:val="nil"/>
        </w:rPr>
        <w:t>n</w:t>
      </w:r>
      <w:r w:rsidRPr="00D2610C">
        <w:rPr>
          <w:rFonts w:cs="Arial"/>
          <w:bdr w:val="nil"/>
        </w:rPr>
        <w:t>dation</w:t>
      </w:r>
    </w:p>
    <w:p w14:paraId="7409ADA5" w14:textId="77777777" w:rsidR="00CE608D" w:rsidRDefault="00CE608D" w:rsidP="00CE608D">
      <w:pPr>
        <w:rPr>
          <w:rFonts w:cs="Arial"/>
          <w:bdr w:val="nil"/>
        </w:rPr>
      </w:pPr>
      <w:r>
        <w:rPr>
          <w:rFonts w:cs="Arial"/>
          <w:bdr w:val="nil"/>
        </w:rPr>
        <w:t>1993-96</w:t>
      </w:r>
      <w:r>
        <w:rPr>
          <w:rFonts w:cs="Arial"/>
          <w:bdr w:val="nil"/>
        </w:rPr>
        <w:tab/>
      </w:r>
      <w:r w:rsidRPr="00D2610C">
        <w:rPr>
          <w:rFonts w:cs="Arial"/>
          <w:bdr w:val="nil"/>
        </w:rPr>
        <w:t>American Cancer Society Postdoctoral Fellow, American Cancer Society</w:t>
      </w:r>
    </w:p>
    <w:p w14:paraId="32578608" w14:textId="38B92046" w:rsidR="00CE608D" w:rsidRDefault="00CE608D" w:rsidP="00CE608D">
      <w:pPr>
        <w:rPr>
          <w:rFonts w:cs="Arial"/>
          <w:bdr w:val="nil"/>
        </w:rPr>
      </w:pPr>
      <w:r>
        <w:t>2013</w:t>
      </w:r>
      <w:r>
        <w:tab/>
      </w:r>
      <w:r w:rsidRPr="00D2610C">
        <w:rPr>
          <w:rFonts w:cs="Arial"/>
          <w:bdr w:val="nil"/>
        </w:rPr>
        <w:t>ASPIRE Investigator Award in Ad</w:t>
      </w:r>
      <w:r>
        <w:rPr>
          <w:rFonts w:cs="Arial"/>
          <w:bdr w:val="nil"/>
        </w:rPr>
        <w:t>ult Vaccines Research</w:t>
      </w:r>
    </w:p>
    <w:p w14:paraId="62BDBABE" w14:textId="77777777" w:rsidR="00CE608D" w:rsidRPr="00817A11" w:rsidRDefault="00CE608D" w:rsidP="00CE608D"/>
    <w:p w14:paraId="23B20310" w14:textId="77777777" w:rsidR="00CE608D" w:rsidRDefault="00CE608D" w:rsidP="00CE608D">
      <w:pPr>
        <w:pStyle w:val="Heading2"/>
        <w:spacing w:before="0" w:after="60"/>
      </w:pPr>
      <w:r>
        <w:t>C.</w:t>
      </w:r>
      <w:r>
        <w:tab/>
        <w:t>Contributions to Science</w:t>
      </w:r>
    </w:p>
    <w:p w14:paraId="7F2C2FD6" w14:textId="77777777" w:rsidR="00CE608D" w:rsidRPr="00D66DBF" w:rsidRDefault="00CE608D" w:rsidP="00CE608D">
      <w:pPr>
        <w:rPr>
          <w:b/>
        </w:rPr>
      </w:pPr>
      <w:r w:rsidRPr="00D66DBF">
        <w:rPr>
          <w:b/>
        </w:rPr>
        <w:t xml:space="preserve">Complete List of Published Work in </w:t>
      </w:r>
      <w:proofErr w:type="spellStart"/>
      <w:r w:rsidRPr="00D66DBF">
        <w:rPr>
          <w:b/>
        </w:rPr>
        <w:t>My</w:t>
      </w:r>
      <w:r>
        <w:rPr>
          <w:b/>
        </w:rPr>
        <w:t>NCBI</w:t>
      </w:r>
      <w:proofErr w:type="spellEnd"/>
      <w:r w:rsidRPr="00D66DBF">
        <w:rPr>
          <w:b/>
        </w:rPr>
        <w:t xml:space="preserve">:  </w:t>
      </w:r>
    </w:p>
    <w:p w14:paraId="5D341954" w14:textId="77777777" w:rsidR="00CE608D" w:rsidRPr="00664467" w:rsidRDefault="00EB7D79" w:rsidP="00CE608D">
      <w:hyperlink r:id="rId14" w:history="1">
        <w:r w:rsidR="00CE608D" w:rsidRPr="00D66DBF">
          <w:rPr>
            <w:rStyle w:val="Hyperlink"/>
            <w:rFonts w:cs="Arial"/>
            <w:u w:color="243778"/>
          </w:rPr>
          <w:t>http://www.ncbi.nlm.nih.gov/sites/myncbi/1nwB2V5UvVnQJ/bibliography/43235528/public/?sort=date&amp;direction=descending</w:t>
        </w:r>
      </w:hyperlink>
    </w:p>
    <w:p w14:paraId="32BC9DA2" w14:textId="77777777" w:rsidR="00CE608D" w:rsidRDefault="00CE608D" w:rsidP="00CE608D">
      <w:pPr>
        <w:rPr>
          <w:rFonts w:cs="Arial"/>
          <w:bdr w:val="nil"/>
        </w:rPr>
      </w:pPr>
    </w:p>
    <w:p w14:paraId="08F81BD5" w14:textId="77777777" w:rsidR="00CE608D" w:rsidRDefault="00CE608D" w:rsidP="00CE608D">
      <w:pPr>
        <w:rPr>
          <w:rFonts w:cs="Arial"/>
          <w:bdr w:val="nil"/>
        </w:rPr>
      </w:pPr>
      <w:r>
        <w:rPr>
          <w:b/>
        </w:rPr>
        <w:t>1</w:t>
      </w:r>
      <w:r w:rsidRPr="004D4696">
        <w:rPr>
          <w:b/>
        </w:rPr>
        <w:t xml:space="preserve">.  Microbiome Analysis </w:t>
      </w:r>
      <w:r>
        <w:rPr>
          <w:b/>
        </w:rPr>
        <w:t>Tools</w:t>
      </w:r>
      <w:r w:rsidRPr="004D4696">
        <w:rPr>
          <w:b/>
        </w:rPr>
        <w:t>.</w:t>
      </w:r>
      <w:r>
        <w:t xml:space="preserve">  </w:t>
      </w:r>
      <w:r w:rsidRPr="00A9599D">
        <w:rPr>
          <w:rFonts w:cs="Arial"/>
          <w:bdr w:val="nil"/>
        </w:rPr>
        <w:t>In conducting studies</w:t>
      </w:r>
      <w:r>
        <w:rPr>
          <w:rFonts w:cs="Arial"/>
          <w:bdr w:val="nil"/>
        </w:rPr>
        <w:t xml:space="preserve"> of the human microbiome</w:t>
      </w:r>
      <w:r w:rsidRPr="00A9599D">
        <w:rPr>
          <w:rFonts w:cs="Arial"/>
          <w:bdr w:val="nil"/>
        </w:rPr>
        <w:t xml:space="preserve">, </w:t>
      </w:r>
      <w:r>
        <w:rPr>
          <w:rFonts w:cs="Arial"/>
          <w:bdr w:val="nil"/>
        </w:rPr>
        <w:t>my group has</w:t>
      </w:r>
      <w:r w:rsidRPr="00A9599D">
        <w:rPr>
          <w:rFonts w:cs="Arial"/>
          <w:bdr w:val="nil"/>
        </w:rPr>
        <w:t xml:space="preserve"> contributed to the development of analysis software</w:t>
      </w:r>
      <w:r>
        <w:rPr>
          <w:rFonts w:cs="Arial"/>
          <w:bdr w:val="nil"/>
        </w:rPr>
        <w:t xml:space="preserve"> for</w:t>
      </w:r>
      <w:r w:rsidRPr="00A9599D">
        <w:rPr>
          <w:rFonts w:cs="Arial"/>
          <w:bdr w:val="nil"/>
        </w:rPr>
        <w:t xml:space="preserve"> both 16S rRNA and meta-transcriptomic sequencing. This work has been funded through grants from the NIH Human Microbiome Project (UH2 and R21) as well as the Canadian Institutes of Health Research.</w:t>
      </w:r>
    </w:p>
    <w:p w14:paraId="315074E6" w14:textId="77777777" w:rsidR="00CE608D" w:rsidRDefault="00CE608D" w:rsidP="00CE608D">
      <w:pPr>
        <w:pStyle w:val="citationUlliParagraph"/>
        <w:numPr>
          <w:ilvl w:val="0"/>
          <w:numId w:val="14"/>
        </w:numPr>
        <w:spacing w:after="60"/>
        <w:ind w:left="360"/>
        <w:jc w:val="both"/>
        <w:rPr>
          <w:rFonts w:ascii="Arial" w:hAnsi="Arial" w:cs="Arial"/>
          <w:sz w:val="22"/>
          <w:szCs w:val="22"/>
        </w:rPr>
      </w:pPr>
      <w:r w:rsidRPr="00237205">
        <w:rPr>
          <w:rFonts w:ascii="Arial" w:hAnsi="Arial" w:cs="Arial"/>
          <w:b/>
          <w:sz w:val="22"/>
          <w:szCs w:val="22"/>
        </w:rPr>
        <w:t>Frank</w:t>
      </w:r>
      <w:r w:rsidRPr="00E271D6">
        <w:rPr>
          <w:rFonts w:ascii="Arial" w:hAnsi="Arial" w:cs="Arial"/>
          <w:sz w:val="22"/>
          <w:szCs w:val="22"/>
        </w:rPr>
        <w:t xml:space="preserve"> </w:t>
      </w:r>
      <w:r w:rsidRPr="00237205">
        <w:rPr>
          <w:rFonts w:ascii="Arial" w:hAnsi="Arial" w:cs="Arial"/>
          <w:b/>
          <w:sz w:val="22"/>
          <w:szCs w:val="22"/>
        </w:rPr>
        <w:t>DN</w:t>
      </w:r>
      <w:r w:rsidRPr="00E271D6">
        <w:rPr>
          <w:rFonts w:ascii="Arial" w:hAnsi="Arial" w:cs="Arial"/>
          <w:sz w:val="22"/>
          <w:szCs w:val="22"/>
        </w:rPr>
        <w:t xml:space="preserve">. </w:t>
      </w:r>
      <w:proofErr w:type="spellStart"/>
      <w:r w:rsidRPr="00E271D6">
        <w:rPr>
          <w:rFonts w:ascii="Arial" w:hAnsi="Arial" w:cs="Arial"/>
          <w:sz w:val="22"/>
          <w:szCs w:val="22"/>
        </w:rPr>
        <w:t>XplorSeq</w:t>
      </w:r>
      <w:proofErr w:type="spellEnd"/>
      <w:r w:rsidRPr="00E271D6">
        <w:rPr>
          <w:rFonts w:ascii="Arial" w:hAnsi="Arial" w:cs="Arial"/>
          <w:sz w:val="22"/>
          <w:szCs w:val="22"/>
        </w:rPr>
        <w:t xml:space="preserve">: a software environment for integrated management and phylogenetic analysis of </w:t>
      </w:r>
      <w:proofErr w:type="spellStart"/>
      <w:r w:rsidRPr="00E271D6">
        <w:rPr>
          <w:rFonts w:ascii="Arial" w:hAnsi="Arial" w:cs="Arial"/>
          <w:sz w:val="22"/>
          <w:szCs w:val="22"/>
        </w:rPr>
        <w:t>metagenomic</w:t>
      </w:r>
      <w:proofErr w:type="spellEnd"/>
      <w:r w:rsidRPr="00E271D6">
        <w:rPr>
          <w:rFonts w:ascii="Arial" w:hAnsi="Arial" w:cs="Arial"/>
          <w:sz w:val="22"/>
          <w:szCs w:val="22"/>
        </w:rPr>
        <w:t xml:space="preserve"> sequence data. BMC Bioinformatics. 2008 Oct 7</w:t>
      </w:r>
      <w:proofErr w:type="gramStart"/>
      <w:r w:rsidRPr="00E271D6">
        <w:rPr>
          <w:rFonts w:ascii="Arial" w:hAnsi="Arial" w:cs="Arial"/>
          <w:sz w:val="22"/>
          <w:szCs w:val="22"/>
        </w:rPr>
        <w:t>;9:420</w:t>
      </w:r>
      <w:proofErr w:type="gramEnd"/>
      <w:r w:rsidRPr="00E271D6">
        <w:rPr>
          <w:rFonts w:ascii="Arial" w:hAnsi="Arial" w:cs="Arial"/>
          <w:sz w:val="22"/>
          <w:szCs w:val="22"/>
        </w:rPr>
        <w:t xml:space="preserve">. PubMed PMID: 18840282; PubMed Central PMCID: PMC2577119. </w:t>
      </w:r>
    </w:p>
    <w:p w14:paraId="76A17012" w14:textId="77777777" w:rsidR="00CE608D" w:rsidRDefault="00CE608D" w:rsidP="00CE608D">
      <w:pPr>
        <w:pStyle w:val="citationUlliParagraph"/>
        <w:numPr>
          <w:ilvl w:val="0"/>
          <w:numId w:val="14"/>
        </w:numPr>
        <w:spacing w:after="60"/>
        <w:ind w:left="360"/>
        <w:jc w:val="both"/>
        <w:rPr>
          <w:rFonts w:ascii="Arial" w:hAnsi="Arial" w:cs="Arial"/>
          <w:sz w:val="22"/>
          <w:szCs w:val="22"/>
        </w:rPr>
      </w:pPr>
      <w:r w:rsidRPr="00237205">
        <w:rPr>
          <w:rFonts w:ascii="Arial" w:hAnsi="Arial" w:cs="Arial"/>
          <w:b/>
          <w:sz w:val="22"/>
          <w:szCs w:val="22"/>
        </w:rPr>
        <w:t>Frank</w:t>
      </w:r>
      <w:r w:rsidRPr="00E271D6">
        <w:rPr>
          <w:rFonts w:ascii="Arial" w:hAnsi="Arial" w:cs="Arial"/>
          <w:sz w:val="22"/>
          <w:szCs w:val="22"/>
        </w:rPr>
        <w:t xml:space="preserve"> </w:t>
      </w:r>
      <w:r w:rsidRPr="00237205">
        <w:rPr>
          <w:rFonts w:ascii="Arial" w:hAnsi="Arial" w:cs="Arial"/>
          <w:b/>
          <w:sz w:val="22"/>
          <w:szCs w:val="22"/>
        </w:rPr>
        <w:t>DN</w:t>
      </w:r>
      <w:r w:rsidRPr="00E271D6">
        <w:rPr>
          <w:rFonts w:ascii="Arial" w:hAnsi="Arial" w:cs="Arial"/>
          <w:sz w:val="22"/>
          <w:szCs w:val="22"/>
        </w:rPr>
        <w:t>. BARCRAWL and BARTAB: software tools for the design and implementation of barcoded primers for highly multiplexed DNA sequencing. BMC Bioinformatics. 2009 Oct 29</w:t>
      </w:r>
      <w:proofErr w:type="gramStart"/>
      <w:r w:rsidRPr="00E271D6">
        <w:rPr>
          <w:rFonts w:ascii="Arial" w:hAnsi="Arial" w:cs="Arial"/>
          <w:sz w:val="22"/>
          <w:szCs w:val="22"/>
        </w:rPr>
        <w:t>;10:362</w:t>
      </w:r>
      <w:proofErr w:type="gramEnd"/>
      <w:r w:rsidRPr="00E271D6">
        <w:rPr>
          <w:rFonts w:ascii="Arial" w:hAnsi="Arial" w:cs="Arial"/>
          <w:sz w:val="22"/>
          <w:szCs w:val="22"/>
        </w:rPr>
        <w:t>. PubMed PMID: 19874596; PubMed Central PMCID: PMC2777893</w:t>
      </w:r>
    </w:p>
    <w:p w14:paraId="2A555E8C" w14:textId="77777777" w:rsidR="00CE608D" w:rsidRDefault="00CE608D" w:rsidP="00CE608D">
      <w:pPr>
        <w:pStyle w:val="citationUlliParagraph"/>
        <w:numPr>
          <w:ilvl w:val="0"/>
          <w:numId w:val="14"/>
        </w:numPr>
        <w:spacing w:after="60"/>
        <w:ind w:left="360"/>
        <w:jc w:val="both"/>
        <w:rPr>
          <w:rFonts w:ascii="Arial" w:hAnsi="Arial" w:cs="Arial"/>
          <w:sz w:val="22"/>
          <w:szCs w:val="22"/>
        </w:rPr>
      </w:pPr>
      <w:proofErr w:type="spellStart"/>
      <w:r w:rsidRPr="00E271D6">
        <w:rPr>
          <w:rFonts w:ascii="Arial" w:hAnsi="Arial" w:cs="Arial"/>
          <w:sz w:val="22"/>
          <w:szCs w:val="22"/>
        </w:rPr>
        <w:t>Xiong</w:t>
      </w:r>
      <w:proofErr w:type="spellEnd"/>
      <w:r w:rsidRPr="00E271D6">
        <w:rPr>
          <w:rFonts w:ascii="Arial" w:hAnsi="Arial" w:cs="Arial"/>
          <w:sz w:val="22"/>
          <w:szCs w:val="22"/>
        </w:rPr>
        <w:t xml:space="preserve"> X, </w:t>
      </w:r>
      <w:r w:rsidRPr="00237205">
        <w:rPr>
          <w:rFonts w:ascii="Arial" w:hAnsi="Arial" w:cs="Arial"/>
          <w:b/>
          <w:sz w:val="22"/>
          <w:szCs w:val="22"/>
        </w:rPr>
        <w:t>Frank</w:t>
      </w:r>
      <w:r w:rsidRPr="00E271D6">
        <w:rPr>
          <w:rFonts w:ascii="Arial" w:hAnsi="Arial" w:cs="Arial"/>
          <w:sz w:val="22"/>
          <w:szCs w:val="22"/>
        </w:rPr>
        <w:t xml:space="preserve"> </w:t>
      </w:r>
      <w:r w:rsidRPr="00237205">
        <w:rPr>
          <w:rFonts w:ascii="Arial" w:hAnsi="Arial" w:cs="Arial"/>
          <w:b/>
          <w:sz w:val="22"/>
          <w:szCs w:val="22"/>
        </w:rPr>
        <w:t>DN</w:t>
      </w:r>
      <w:r w:rsidRPr="00E271D6">
        <w:rPr>
          <w:rFonts w:ascii="Arial" w:hAnsi="Arial" w:cs="Arial"/>
          <w:sz w:val="22"/>
          <w:szCs w:val="22"/>
        </w:rPr>
        <w:t xml:space="preserve">, Robertson CE, Hung SS, </w:t>
      </w:r>
      <w:proofErr w:type="spellStart"/>
      <w:r w:rsidRPr="00E271D6">
        <w:rPr>
          <w:rFonts w:ascii="Arial" w:hAnsi="Arial" w:cs="Arial"/>
          <w:sz w:val="22"/>
          <w:szCs w:val="22"/>
        </w:rPr>
        <w:t>Markle</w:t>
      </w:r>
      <w:proofErr w:type="spellEnd"/>
      <w:r w:rsidRPr="00E271D6">
        <w:rPr>
          <w:rFonts w:ascii="Arial" w:hAnsi="Arial" w:cs="Arial"/>
          <w:sz w:val="22"/>
          <w:szCs w:val="22"/>
        </w:rPr>
        <w:t xml:space="preserve"> J, et al. Generation and analysis of a mouse intestinal </w:t>
      </w:r>
      <w:proofErr w:type="spellStart"/>
      <w:r w:rsidRPr="00E271D6">
        <w:rPr>
          <w:rFonts w:ascii="Arial" w:hAnsi="Arial" w:cs="Arial"/>
          <w:sz w:val="22"/>
          <w:szCs w:val="22"/>
        </w:rPr>
        <w:t>metatranscriptome</w:t>
      </w:r>
      <w:proofErr w:type="spellEnd"/>
      <w:r w:rsidRPr="00E271D6">
        <w:rPr>
          <w:rFonts w:ascii="Arial" w:hAnsi="Arial" w:cs="Arial"/>
          <w:sz w:val="22"/>
          <w:szCs w:val="22"/>
        </w:rPr>
        <w:t xml:space="preserve"> through Illumina based RNA-sequencing. </w:t>
      </w:r>
      <w:proofErr w:type="spellStart"/>
      <w:r w:rsidRPr="00E271D6">
        <w:rPr>
          <w:rFonts w:ascii="Arial" w:hAnsi="Arial" w:cs="Arial"/>
          <w:sz w:val="22"/>
          <w:szCs w:val="22"/>
        </w:rPr>
        <w:t>PLoS</w:t>
      </w:r>
      <w:proofErr w:type="spellEnd"/>
      <w:r w:rsidRPr="00E271D6">
        <w:rPr>
          <w:rFonts w:ascii="Arial" w:hAnsi="Arial" w:cs="Arial"/>
          <w:sz w:val="22"/>
          <w:szCs w:val="22"/>
        </w:rPr>
        <w:t xml:space="preserve"> One. 2012</w:t>
      </w:r>
      <w:proofErr w:type="gramStart"/>
      <w:r w:rsidRPr="00E271D6">
        <w:rPr>
          <w:rFonts w:ascii="Arial" w:hAnsi="Arial" w:cs="Arial"/>
          <w:sz w:val="22"/>
          <w:szCs w:val="22"/>
        </w:rPr>
        <w:t>;7</w:t>
      </w:r>
      <w:proofErr w:type="gramEnd"/>
      <w:r w:rsidRPr="00E271D6">
        <w:rPr>
          <w:rFonts w:ascii="Arial" w:hAnsi="Arial" w:cs="Arial"/>
          <w:sz w:val="22"/>
          <w:szCs w:val="22"/>
        </w:rPr>
        <w:t>(4):e36009. PubMed PMID: 22558305; PubMed Central PMCID: PMC3338770.</w:t>
      </w:r>
    </w:p>
    <w:p w14:paraId="2818EC04" w14:textId="77777777" w:rsidR="00CE608D" w:rsidRDefault="00CE608D" w:rsidP="00CE608D">
      <w:pPr>
        <w:pStyle w:val="citationUlliParagraph"/>
        <w:numPr>
          <w:ilvl w:val="0"/>
          <w:numId w:val="14"/>
        </w:numPr>
        <w:spacing w:after="60"/>
        <w:ind w:left="360"/>
        <w:jc w:val="both"/>
        <w:rPr>
          <w:rFonts w:ascii="Arial" w:hAnsi="Arial" w:cs="Arial"/>
          <w:sz w:val="22"/>
          <w:szCs w:val="22"/>
        </w:rPr>
      </w:pPr>
      <w:r w:rsidRPr="00E271D6">
        <w:rPr>
          <w:rFonts w:ascii="Arial" w:hAnsi="Arial" w:cs="Arial"/>
          <w:sz w:val="22"/>
          <w:szCs w:val="22"/>
        </w:rPr>
        <w:t xml:space="preserve">Robertson CE, Harris JK, Wagner BD, Granger D, Browne K, </w:t>
      </w:r>
      <w:proofErr w:type="spellStart"/>
      <w:r>
        <w:rPr>
          <w:rFonts w:ascii="Arial" w:hAnsi="Arial" w:cs="Arial"/>
          <w:sz w:val="22"/>
          <w:szCs w:val="22"/>
        </w:rPr>
        <w:t>Tatem</w:t>
      </w:r>
      <w:proofErr w:type="spellEnd"/>
      <w:r>
        <w:rPr>
          <w:rFonts w:ascii="Arial" w:hAnsi="Arial" w:cs="Arial"/>
          <w:sz w:val="22"/>
          <w:szCs w:val="22"/>
        </w:rPr>
        <w:t xml:space="preserve"> B, </w:t>
      </w:r>
      <w:proofErr w:type="spellStart"/>
      <w:r>
        <w:rPr>
          <w:rFonts w:ascii="Arial" w:hAnsi="Arial" w:cs="Arial"/>
          <w:sz w:val="22"/>
          <w:szCs w:val="22"/>
        </w:rPr>
        <w:t>Feazel</w:t>
      </w:r>
      <w:proofErr w:type="spellEnd"/>
      <w:r>
        <w:rPr>
          <w:rFonts w:ascii="Arial" w:hAnsi="Arial" w:cs="Arial"/>
          <w:sz w:val="22"/>
          <w:szCs w:val="22"/>
        </w:rPr>
        <w:t xml:space="preserve"> LM, Park K, Pace NR, and </w:t>
      </w:r>
      <w:r>
        <w:rPr>
          <w:rFonts w:ascii="Arial" w:hAnsi="Arial" w:cs="Arial"/>
          <w:b/>
          <w:sz w:val="22"/>
          <w:szCs w:val="22"/>
        </w:rPr>
        <w:t>Frank</w:t>
      </w:r>
      <w:r>
        <w:rPr>
          <w:rFonts w:ascii="Arial" w:hAnsi="Arial" w:cs="Arial"/>
          <w:sz w:val="22"/>
          <w:szCs w:val="22"/>
        </w:rPr>
        <w:t xml:space="preserve"> </w:t>
      </w:r>
      <w:r w:rsidRPr="00237205">
        <w:rPr>
          <w:rFonts w:ascii="Arial" w:hAnsi="Arial" w:cs="Arial"/>
          <w:b/>
          <w:sz w:val="22"/>
          <w:szCs w:val="22"/>
        </w:rPr>
        <w:t>DN</w:t>
      </w:r>
      <w:r w:rsidRPr="00E271D6">
        <w:rPr>
          <w:rFonts w:ascii="Arial" w:hAnsi="Arial" w:cs="Arial"/>
          <w:sz w:val="22"/>
          <w:szCs w:val="22"/>
        </w:rPr>
        <w:t xml:space="preserve">. </w:t>
      </w:r>
      <w:proofErr w:type="spellStart"/>
      <w:r w:rsidRPr="00E271D6">
        <w:rPr>
          <w:rFonts w:ascii="Arial" w:hAnsi="Arial" w:cs="Arial"/>
          <w:sz w:val="22"/>
          <w:szCs w:val="22"/>
        </w:rPr>
        <w:t>Explicet</w:t>
      </w:r>
      <w:proofErr w:type="spellEnd"/>
      <w:r w:rsidRPr="00E271D6">
        <w:rPr>
          <w:rFonts w:ascii="Arial" w:hAnsi="Arial" w:cs="Arial"/>
          <w:sz w:val="22"/>
          <w:szCs w:val="22"/>
        </w:rPr>
        <w:t xml:space="preserve">: graphical user interface software for metadata-driven management, analysis and </w:t>
      </w:r>
      <w:r w:rsidRPr="00E271D6">
        <w:rPr>
          <w:rFonts w:ascii="Arial" w:hAnsi="Arial" w:cs="Arial"/>
          <w:sz w:val="22"/>
          <w:szCs w:val="22"/>
        </w:rPr>
        <w:lastRenderedPageBreak/>
        <w:t>visualization of microbiome data. Bioinformatics. 2013 Dec 1</w:t>
      </w:r>
      <w:proofErr w:type="gramStart"/>
      <w:r w:rsidRPr="00E271D6">
        <w:rPr>
          <w:rFonts w:ascii="Arial" w:hAnsi="Arial" w:cs="Arial"/>
          <w:sz w:val="22"/>
          <w:szCs w:val="22"/>
        </w:rPr>
        <w:t>;29</w:t>
      </w:r>
      <w:proofErr w:type="gramEnd"/>
      <w:r w:rsidRPr="00E271D6">
        <w:rPr>
          <w:rFonts w:ascii="Arial" w:hAnsi="Arial" w:cs="Arial"/>
          <w:sz w:val="22"/>
          <w:szCs w:val="22"/>
        </w:rPr>
        <w:t xml:space="preserve">(23):3100-1. PubMed PMID: 24021386; PubMed Central PMCID: PMC3834795. </w:t>
      </w:r>
    </w:p>
    <w:p w14:paraId="5F23100C" w14:textId="77777777" w:rsidR="00CE608D" w:rsidRPr="00322975" w:rsidRDefault="00CE608D" w:rsidP="00CE608D">
      <w:pPr>
        <w:pStyle w:val="citationUlliParagraph"/>
        <w:spacing w:after="60"/>
        <w:ind w:left="360"/>
        <w:jc w:val="both"/>
        <w:rPr>
          <w:rFonts w:ascii="Arial" w:hAnsi="Arial" w:cs="Arial"/>
          <w:sz w:val="22"/>
          <w:szCs w:val="22"/>
        </w:rPr>
      </w:pPr>
    </w:p>
    <w:p w14:paraId="5F2B77D8" w14:textId="77777777" w:rsidR="00CE608D" w:rsidRPr="009734D9" w:rsidRDefault="00CE608D" w:rsidP="00CE608D">
      <w:r>
        <w:rPr>
          <w:b/>
        </w:rPr>
        <w:t>2</w:t>
      </w:r>
      <w:r w:rsidRPr="004D4696">
        <w:rPr>
          <w:b/>
        </w:rPr>
        <w:t>.  Early Studies of the Human Microbiome.</w:t>
      </w:r>
      <w:r>
        <w:rPr>
          <w:b/>
        </w:rPr>
        <w:t xml:space="preserve">  </w:t>
      </w:r>
      <w:r>
        <w:t xml:space="preserve">My </w:t>
      </w:r>
      <w:r w:rsidRPr="003B4AE4">
        <w:t xml:space="preserve">studies of the human microbiome </w:t>
      </w:r>
      <w:r>
        <w:t xml:space="preserve">began </w:t>
      </w:r>
      <w:r w:rsidRPr="003B4AE4">
        <w:t xml:space="preserve">in </w:t>
      </w:r>
      <w:r>
        <w:t>1999</w:t>
      </w:r>
      <w:r w:rsidRPr="003B4AE4">
        <w:t xml:space="preserve"> while a </w:t>
      </w:r>
      <w:r>
        <w:t>Research Associate</w:t>
      </w:r>
      <w:r w:rsidRPr="003B4AE4">
        <w:t xml:space="preserve"> in the lab of Prof. Norman R. Pace</w:t>
      </w:r>
      <w:r>
        <w:t xml:space="preserve"> (University of Colorado, Boulder), who pioneered the application of culture-independent, DNA sequence-based approaches to studying microbial communities.  During this time, I worked primarily on an NIH-funded study of Crohn’s disease, which was one of the first very large-scale surveys (&gt;150 subjects) of the human microbiome.  The resulting paper (reference d), which demonstrated the loss of commensal </w:t>
      </w:r>
      <w:r w:rsidRPr="00E96535">
        <w:rPr>
          <w:i/>
        </w:rPr>
        <w:t>Clostridia spp.</w:t>
      </w:r>
      <w:r>
        <w:t xml:space="preserve"> and </w:t>
      </w:r>
      <w:proofErr w:type="spellStart"/>
      <w:r w:rsidRPr="00E96535">
        <w:rPr>
          <w:i/>
        </w:rPr>
        <w:t>Bacteroides</w:t>
      </w:r>
      <w:proofErr w:type="spellEnd"/>
      <w:r w:rsidRPr="00E96535">
        <w:rPr>
          <w:i/>
        </w:rPr>
        <w:t xml:space="preserve"> spp.</w:t>
      </w:r>
      <w:r>
        <w:t xml:space="preserve"> in a subset of IBD patients, has been extensively cited.  Other of my papers during this time helped to establish the basic techniques and analytic approaches that have become standards for analysis of the human microbiome.</w:t>
      </w:r>
    </w:p>
    <w:p w14:paraId="21A1915B" w14:textId="77777777" w:rsidR="00CE608D" w:rsidRPr="00E271D6" w:rsidRDefault="00CE608D" w:rsidP="00CE608D">
      <w:pPr>
        <w:pStyle w:val="citationUlliParagraph"/>
        <w:numPr>
          <w:ilvl w:val="0"/>
          <w:numId w:val="17"/>
        </w:numPr>
        <w:spacing w:after="60"/>
        <w:ind w:left="360"/>
        <w:jc w:val="both"/>
        <w:rPr>
          <w:rFonts w:ascii="Arial" w:hAnsi="Arial" w:cs="Arial"/>
          <w:sz w:val="22"/>
          <w:szCs w:val="22"/>
        </w:rPr>
      </w:pPr>
      <w:r w:rsidRPr="00237205">
        <w:rPr>
          <w:rFonts w:ascii="Arial" w:hAnsi="Arial" w:cs="Arial"/>
          <w:b/>
          <w:sz w:val="22"/>
          <w:szCs w:val="22"/>
        </w:rPr>
        <w:t>Frank DN</w:t>
      </w:r>
      <w:r w:rsidRPr="00E271D6">
        <w:rPr>
          <w:rFonts w:ascii="Arial" w:hAnsi="Arial" w:cs="Arial"/>
          <w:sz w:val="22"/>
          <w:szCs w:val="22"/>
        </w:rPr>
        <w:t xml:space="preserve">, Spiegelman GB, Davis W, Wagner E, Lyons E, et al. Culture-independent molecular analysis of microbial constituents of the healthy human outer ear. J </w:t>
      </w:r>
      <w:proofErr w:type="spellStart"/>
      <w:r w:rsidRPr="00E271D6">
        <w:rPr>
          <w:rFonts w:ascii="Arial" w:hAnsi="Arial" w:cs="Arial"/>
          <w:sz w:val="22"/>
          <w:szCs w:val="22"/>
        </w:rPr>
        <w:t>Clin</w:t>
      </w:r>
      <w:proofErr w:type="spellEnd"/>
      <w:r w:rsidRPr="00E271D6">
        <w:rPr>
          <w:rFonts w:ascii="Arial" w:hAnsi="Arial" w:cs="Arial"/>
          <w:sz w:val="22"/>
          <w:szCs w:val="22"/>
        </w:rPr>
        <w:t xml:space="preserve"> </w:t>
      </w:r>
      <w:proofErr w:type="spellStart"/>
      <w:r w:rsidRPr="00E271D6">
        <w:rPr>
          <w:rFonts w:ascii="Arial" w:hAnsi="Arial" w:cs="Arial"/>
          <w:sz w:val="22"/>
          <w:szCs w:val="22"/>
        </w:rPr>
        <w:t>Microbiol</w:t>
      </w:r>
      <w:proofErr w:type="spellEnd"/>
      <w:r w:rsidRPr="00E271D6">
        <w:rPr>
          <w:rFonts w:ascii="Arial" w:hAnsi="Arial" w:cs="Arial"/>
          <w:sz w:val="22"/>
          <w:szCs w:val="22"/>
        </w:rPr>
        <w:t>. 2003 Jan</w:t>
      </w:r>
      <w:proofErr w:type="gramStart"/>
      <w:r w:rsidRPr="00E271D6">
        <w:rPr>
          <w:rFonts w:ascii="Arial" w:hAnsi="Arial" w:cs="Arial"/>
          <w:sz w:val="22"/>
          <w:szCs w:val="22"/>
        </w:rPr>
        <w:t>;41</w:t>
      </w:r>
      <w:proofErr w:type="gramEnd"/>
      <w:r w:rsidRPr="00E271D6">
        <w:rPr>
          <w:rFonts w:ascii="Arial" w:hAnsi="Arial" w:cs="Arial"/>
          <w:sz w:val="22"/>
          <w:szCs w:val="22"/>
        </w:rPr>
        <w:t xml:space="preserve">(1):295-303. PubMed PMID: 12517864; PubMed Central PMCID: PMC149572. </w:t>
      </w:r>
    </w:p>
    <w:p w14:paraId="4E521B83" w14:textId="77777777" w:rsidR="00CE608D" w:rsidRPr="00E271D6" w:rsidRDefault="00CE608D" w:rsidP="00CE608D">
      <w:pPr>
        <w:pStyle w:val="citationUlliParagraph"/>
        <w:numPr>
          <w:ilvl w:val="0"/>
          <w:numId w:val="17"/>
        </w:numPr>
        <w:spacing w:after="60"/>
        <w:ind w:left="360"/>
        <w:jc w:val="both"/>
        <w:rPr>
          <w:rFonts w:ascii="Arial" w:hAnsi="Arial" w:cs="Arial"/>
          <w:sz w:val="22"/>
          <w:szCs w:val="22"/>
        </w:rPr>
      </w:pPr>
      <w:r w:rsidRPr="00E271D6">
        <w:rPr>
          <w:rFonts w:ascii="Arial" w:hAnsi="Arial" w:cs="Arial"/>
          <w:sz w:val="22"/>
          <w:szCs w:val="22"/>
        </w:rPr>
        <w:t xml:space="preserve">St </w:t>
      </w:r>
      <w:proofErr w:type="spellStart"/>
      <w:r w:rsidRPr="00E271D6">
        <w:rPr>
          <w:rFonts w:ascii="Arial" w:hAnsi="Arial" w:cs="Arial"/>
          <w:sz w:val="22"/>
          <w:szCs w:val="22"/>
        </w:rPr>
        <w:t>Amand</w:t>
      </w:r>
      <w:proofErr w:type="spellEnd"/>
      <w:r w:rsidRPr="00E271D6">
        <w:rPr>
          <w:rFonts w:ascii="Arial" w:hAnsi="Arial" w:cs="Arial"/>
          <w:sz w:val="22"/>
          <w:szCs w:val="22"/>
        </w:rPr>
        <w:t xml:space="preserve"> AL, </w:t>
      </w:r>
      <w:r w:rsidRPr="00E96535">
        <w:rPr>
          <w:rFonts w:ascii="Arial" w:hAnsi="Arial" w:cs="Arial"/>
          <w:b/>
          <w:sz w:val="22"/>
          <w:szCs w:val="22"/>
        </w:rPr>
        <w:t>Frank DN</w:t>
      </w:r>
      <w:r w:rsidRPr="00E271D6">
        <w:rPr>
          <w:rFonts w:ascii="Arial" w:hAnsi="Arial" w:cs="Arial"/>
          <w:sz w:val="22"/>
          <w:szCs w:val="22"/>
        </w:rPr>
        <w:t xml:space="preserve">, De Groote MA, Pace NR. Use of specific rRNA oligonucleotide probes for microscopic detection of </w:t>
      </w:r>
      <w:r w:rsidRPr="003D7AA8">
        <w:rPr>
          <w:rFonts w:ascii="Arial" w:hAnsi="Arial" w:cs="Arial"/>
          <w:i/>
          <w:sz w:val="22"/>
          <w:szCs w:val="22"/>
        </w:rPr>
        <w:t xml:space="preserve">Mycobacterium </w:t>
      </w:r>
      <w:proofErr w:type="spellStart"/>
      <w:r w:rsidRPr="003D7AA8">
        <w:rPr>
          <w:rFonts w:ascii="Arial" w:hAnsi="Arial" w:cs="Arial"/>
          <w:i/>
          <w:sz w:val="22"/>
          <w:szCs w:val="22"/>
        </w:rPr>
        <w:t>avium</w:t>
      </w:r>
      <w:proofErr w:type="spellEnd"/>
      <w:r w:rsidRPr="00E271D6">
        <w:rPr>
          <w:rFonts w:ascii="Arial" w:hAnsi="Arial" w:cs="Arial"/>
          <w:sz w:val="22"/>
          <w:szCs w:val="22"/>
        </w:rPr>
        <w:t xml:space="preserve"> complex organisms in tissue. J </w:t>
      </w:r>
      <w:proofErr w:type="spellStart"/>
      <w:r w:rsidRPr="00E271D6">
        <w:rPr>
          <w:rFonts w:ascii="Arial" w:hAnsi="Arial" w:cs="Arial"/>
          <w:sz w:val="22"/>
          <w:szCs w:val="22"/>
        </w:rPr>
        <w:t>Clin</w:t>
      </w:r>
      <w:proofErr w:type="spellEnd"/>
      <w:r w:rsidRPr="00E271D6">
        <w:rPr>
          <w:rFonts w:ascii="Arial" w:hAnsi="Arial" w:cs="Arial"/>
          <w:sz w:val="22"/>
          <w:szCs w:val="22"/>
        </w:rPr>
        <w:t xml:space="preserve"> </w:t>
      </w:r>
      <w:proofErr w:type="spellStart"/>
      <w:r w:rsidRPr="00E271D6">
        <w:rPr>
          <w:rFonts w:ascii="Arial" w:hAnsi="Arial" w:cs="Arial"/>
          <w:sz w:val="22"/>
          <w:szCs w:val="22"/>
        </w:rPr>
        <w:t>Microbiol</w:t>
      </w:r>
      <w:proofErr w:type="spellEnd"/>
      <w:r w:rsidRPr="00E271D6">
        <w:rPr>
          <w:rFonts w:ascii="Arial" w:hAnsi="Arial" w:cs="Arial"/>
          <w:sz w:val="22"/>
          <w:szCs w:val="22"/>
        </w:rPr>
        <w:t>. 2005 Apr</w:t>
      </w:r>
      <w:proofErr w:type="gramStart"/>
      <w:r w:rsidRPr="00E271D6">
        <w:rPr>
          <w:rFonts w:ascii="Arial" w:hAnsi="Arial" w:cs="Arial"/>
          <w:sz w:val="22"/>
          <w:szCs w:val="22"/>
        </w:rPr>
        <w:t>;43</w:t>
      </w:r>
      <w:proofErr w:type="gramEnd"/>
      <w:r w:rsidRPr="00E271D6">
        <w:rPr>
          <w:rFonts w:ascii="Arial" w:hAnsi="Arial" w:cs="Arial"/>
          <w:sz w:val="22"/>
          <w:szCs w:val="22"/>
        </w:rPr>
        <w:t xml:space="preserve">(4):1505-14. PubMed PMID: 15814959; PubMed Central PMCID: PMC1081365. </w:t>
      </w:r>
    </w:p>
    <w:p w14:paraId="3EF6470F" w14:textId="77777777" w:rsidR="00CE608D" w:rsidRDefault="00CE608D" w:rsidP="00CE608D">
      <w:pPr>
        <w:pStyle w:val="citationUlliParagraph"/>
        <w:numPr>
          <w:ilvl w:val="0"/>
          <w:numId w:val="17"/>
        </w:numPr>
        <w:spacing w:after="60"/>
        <w:ind w:left="360"/>
        <w:jc w:val="both"/>
        <w:rPr>
          <w:rFonts w:ascii="Arial" w:hAnsi="Arial" w:cs="Arial"/>
          <w:sz w:val="22"/>
          <w:szCs w:val="22"/>
        </w:rPr>
      </w:pPr>
      <w:r w:rsidRPr="00E271D6">
        <w:rPr>
          <w:rFonts w:ascii="Arial" w:hAnsi="Arial" w:cs="Arial"/>
          <w:sz w:val="22"/>
          <w:szCs w:val="22"/>
        </w:rPr>
        <w:t xml:space="preserve">Dalby AB, </w:t>
      </w:r>
      <w:r w:rsidRPr="00237205">
        <w:rPr>
          <w:rFonts w:ascii="Arial" w:hAnsi="Arial" w:cs="Arial"/>
          <w:b/>
          <w:sz w:val="22"/>
          <w:szCs w:val="22"/>
        </w:rPr>
        <w:t>Frank DN</w:t>
      </w:r>
      <w:r w:rsidRPr="00E271D6">
        <w:rPr>
          <w:rFonts w:ascii="Arial" w:hAnsi="Arial" w:cs="Arial"/>
          <w:sz w:val="22"/>
          <w:szCs w:val="22"/>
        </w:rPr>
        <w:t xml:space="preserve">, St </w:t>
      </w:r>
      <w:proofErr w:type="spellStart"/>
      <w:r w:rsidRPr="00E271D6">
        <w:rPr>
          <w:rFonts w:ascii="Arial" w:hAnsi="Arial" w:cs="Arial"/>
          <w:sz w:val="22"/>
          <w:szCs w:val="22"/>
        </w:rPr>
        <w:t>Amand</w:t>
      </w:r>
      <w:proofErr w:type="spellEnd"/>
      <w:r w:rsidRPr="00E271D6">
        <w:rPr>
          <w:rFonts w:ascii="Arial" w:hAnsi="Arial" w:cs="Arial"/>
          <w:sz w:val="22"/>
          <w:szCs w:val="22"/>
        </w:rPr>
        <w:t xml:space="preserve"> AL, </w:t>
      </w:r>
      <w:proofErr w:type="spellStart"/>
      <w:r w:rsidRPr="00E271D6">
        <w:rPr>
          <w:rFonts w:ascii="Arial" w:hAnsi="Arial" w:cs="Arial"/>
          <w:sz w:val="22"/>
          <w:szCs w:val="22"/>
        </w:rPr>
        <w:t>Bendele</w:t>
      </w:r>
      <w:proofErr w:type="spellEnd"/>
      <w:r w:rsidRPr="00E271D6">
        <w:rPr>
          <w:rFonts w:ascii="Arial" w:hAnsi="Arial" w:cs="Arial"/>
          <w:sz w:val="22"/>
          <w:szCs w:val="22"/>
        </w:rPr>
        <w:t xml:space="preserve"> AM, Pace NR. Culture-independent analysis of indomethacin-induced alterations in the rat gastrointestinal microbiota. </w:t>
      </w:r>
      <w:proofErr w:type="spellStart"/>
      <w:r w:rsidRPr="00E271D6">
        <w:rPr>
          <w:rFonts w:ascii="Arial" w:hAnsi="Arial" w:cs="Arial"/>
          <w:sz w:val="22"/>
          <w:szCs w:val="22"/>
        </w:rPr>
        <w:t>Appl</w:t>
      </w:r>
      <w:proofErr w:type="spellEnd"/>
      <w:r w:rsidRPr="00E271D6">
        <w:rPr>
          <w:rFonts w:ascii="Arial" w:hAnsi="Arial" w:cs="Arial"/>
          <w:sz w:val="22"/>
          <w:szCs w:val="22"/>
        </w:rPr>
        <w:t xml:space="preserve"> Environ </w:t>
      </w:r>
      <w:proofErr w:type="spellStart"/>
      <w:r w:rsidRPr="00E271D6">
        <w:rPr>
          <w:rFonts w:ascii="Arial" w:hAnsi="Arial" w:cs="Arial"/>
          <w:sz w:val="22"/>
          <w:szCs w:val="22"/>
        </w:rPr>
        <w:t>Microbiol</w:t>
      </w:r>
      <w:proofErr w:type="spellEnd"/>
      <w:r w:rsidRPr="00E271D6">
        <w:rPr>
          <w:rFonts w:ascii="Arial" w:hAnsi="Arial" w:cs="Arial"/>
          <w:sz w:val="22"/>
          <w:szCs w:val="22"/>
        </w:rPr>
        <w:t>. 2006 Oct</w:t>
      </w:r>
      <w:proofErr w:type="gramStart"/>
      <w:r w:rsidRPr="00E271D6">
        <w:rPr>
          <w:rFonts w:ascii="Arial" w:hAnsi="Arial" w:cs="Arial"/>
          <w:sz w:val="22"/>
          <w:szCs w:val="22"/>
        </w:rPr>
        <w:t>;72</w:t>
      </w:r>
      <w:proofErr w:type="gramEnd"/>
      <w:r w:rsidRPr="00E271D6">
        <w:rPr>
          <w:rFonts w:ascii="Arial" w:hAnsi="Arial" w:cs="Arial"/>
          <w:sz w:val="22"/>
          <w:szCs w:val="22"/>
        </w:rPr>
        <w:t xml:space="preserve">(10):6707-15. PubMed PMID: 17021222; PubMed Central PMCID: PMC1610281. </w:t>
      </w:r>
    </w:p>
    <w:p w14:paraId="0910D575" w14:textId="77777777" w:rsidR="00CE608D" w:rsidRPr="0092669E" w:rsidRDefault="00CE608D" w:rsidP="00CE608D">
      <w:pPr>
        <w:pStyle w:val="citationUlliParagraph"/>
        <w:numPr>
          <w:ilvl w:val="0"/>
          <w:numId w:val="17"/>
        </w:numPr>
        <w:spacing w:after="60"/>
        <w:ind w:left="360"/>
        <w:jc w:val="both"/>
        <w:rPr>
          <w:rFonts w:ascii="Arial" w:hAnsi="Arial" w:cs="Arial"/>
          <w:sz w:val="22"/>
          <w:szCs w:val="22"/>
        </w:rPr>
      </w:pPr>
      <w:r w:rsidRPr="00237205">
        <w:rPr>
          <w:rFonts w:ascii="Arial" w:hAnsi="Arial" w:cs="Arial"/>
          <w:b/>
          <w:sz w:val="22"/>
          <w:szCs w:val="22"/>
        </w:rPr>
        <w:t>Frank DN</w:t>
      </w:r>
      <w:r w:rsidRPr="00E271D6">
        <w:rPr>
          <w:rFonts w:ascii="Arial" w:hAnsi="Arial" w:cs="Arial"/>
          <w:sz w:val="22"/>
          <w:szCs w:val="22"/>
        </w:rPr>
        <w:t xml:space="preserve">, St </w:t>
      </w:r>
      <w:proofErr w:type="spellStart"/>
      <w:r w:rsidRPr="00E271D6">
        <w:rPr>
          <w:rFonts w:ascii="Arial" w:hAnsi="Arial" w:cs="Arial"/>
          <w:sz w:val="22"/>
          <w:szCs w:val="22"/>
        </w:rPr>
        <w:t>Amand</w:t>
      </w:r>
      <w:proofErr w:type="spellEnd"/>
      <w:r w:rsidRPr="00E271D6">
        <w:rPr>
          <w:rFonts w:ascii="Arial" w:hAnsi="Arial" w:cs="Arial"/>
          <w:sz w:val="22"/>
          <w:szCs w:val="22"/>
        </w:rPr>
        <w:t xml:space="preserve"> AL, Feldman RA, </w:t>
      </w:r>
      <w:proofErr w:type="spellStart"/>
      <w:r w:rsidRPr="00E271D6">
        <w:rPr>
          <w:rFonts w:ascii="Arial" w:hAnsi="Arial" w:cs="Arial"/>
          <w:sz w:val="22"/>
          <w:szCs w:val="22"/>
        </w:rPr>
        <w:t>Boedeker</w:t>
      </w:r>
      <w:proofErr w:type="spellEnd"/>
      <w:r w:rsidRPr="00E271D6">
        <w:rPr>
          <w:rFonts w:ascii="Arial" w:hAnsi="Arial" w:cs="Arial"/>
          <w:sz w:val="22"/>
          <w:szCs w:val="22"/>
        </w:rPr>
        <w:t xml:space="preserve"> EC, </w:t>
      </w:r>
      <w:proofErr w:type="spellStart"/>
      <w:r w:rsidRPr="00E271D6">
        <w:rPr>
          <w:rFonts w:ascii="Arial" w:hAnsi="Arial" w:cs="Arial"/>
          <w:sz w:val="22"/>
          <w:szCs w:val="22"/>
        </w:rPr>
        <w:t>Harpaz</w:t>
      </w:r>
      <w:proofErr w:type="spellEnd"/>
      <w:r w:rsidRPr="00E271D6">
        <w:rPr>
          <w:rFonts w:ascii="Arial" w:hAnsi="Arial" w:cs="Arial"/>
          <w:sz w:val="22"/>
          <w:szCs w:val="22"/>
        </w:rPr>
        <w:t xml:space="preserve"> N, et al. Molecular-phylogenetic characterization of microbial community imbalances in human inflammatory bowel diseases. Proc Natl </w:t>
      </w:r>
      <w:proofErr w:type="spellStart"/>
      <w:r w:rsidRPr="00E271D6">
        <w:rPr>
          <w:rFonts w:ascii="Arial" w:hAnsi="Arial" w:cs="Arial"/>
          <w:sz w:val="22"/>
          <w:szCs w:val="22"/>
        </w:rPr>
        <w:t>Acad</w:t>
      </w:r>
      <w:proofErr w:type="spellEnd"/>
      <w:r w:rsidRPr="00E271D6">
        <w:rPr>
          <w:rFonts w:ascii="Arial" w:hAnsi="Arial" w:cs="Arial"/>
          <w:sz w:val="22"/>
          <w:szCs w:val="22"/>
        </w:rPr>
        <w:t xml:space="preserve"> </w:t>
      </w:r>
      <w:proofErr w:type="spellStart"/>
      <w:r w:rsidRPr="00E271D6">
        <w:rPr>
          <w:rFonts w:ascii="Arial" w:hAnsi="Arial" w:cs="Arial"/>
          <w:sz w:val="22"/>
          <w:szCs w:val="22"/>
        </w:rPr>
        <w:t>Sci</w:t>
      </w:r>
      <w:proofErr w:type="spellEnd"/>
      <w:r w:rsidRPr="00E271D6">
        <w:rPr>
          <w:rFonts w:ascii="Arial" w:hAnsi="Arial" w:cs="Arial"/>
          <w:sz w:val="22"/>
          <w:szCs w:val="22"/>
        </w:rPr>
        <w:t xml:space="preserve"> U S A. 2007 Aug 21</w:t>
      </w:r>
      <w:proofErr w:type="gramStart"/>
      <w:r w:rsidRPr="00E271D6">
        <w:rPr>
          <w:rFonts w:ascii="Arial" w:hAnsi="Arial" w:cs="Arial"/>
          <w:sz w:val="22"/>
          <w:szCs w:val="22"/>
        </w:rPr>
        <w:t>;104</w:t>
      </w:r>
      <w:proofErr w:type="gramEnd"/>
      <w:r w:rsidRPr="00E271D6">
        <w:rPr>
          <w:rFonts w:ascii="Arial" w:hAnsi="Arial" w:cs="Arial"/>
          <w:sz w:val="22"/>
          <w:szCs w:val="22"/>
        </w:rPr>
        <w:t xml:space="preserve">(34):13780-5. PubMed PMID: 17699621; PubMed Central PMCID: PMC1959459. </w:t>
      </w:r>
    </w:p>
    <w:p w14:paraId="65D99629" w14:textId="77777777" w:rsidR="00CE608D" w:rsidRPr="009734D9" w:rsidRDefault="00CE608D" w:rsidP="00CE608D">
      <w:r>
        <w:rPr>
          <w:b/>
        </w:rPr>
        <w:t>3</w:t>
      </w:r>
      <w:r w:rsidRPr="004D4696">
        <w:rPr>
          <w:b/>
        </w:rPr>
        <w:t xml:space="preserve">.  </w:t>
      </w:r>
      <w:r>
        <w:rPr>
          <w:b/>
        </w:rPr>
        <w:t xml:space="preserve">The Human Microbiome in Chronic Disease.  </w:t>
      </w:r>
      <w:r>
        <w:t>Although disrupted gut microbiota have been demonstrated in multiple diseases, the causes and consequences of dysbiosis are only now being elucidated.  The work of my group has demonstrated several mechanisms by which dysbiosis may arise and mediate disease risk:  1)  Following my initial study of dysbiosis in Crohn’s disease, my team of collaborators has published some of the first papers (in any disease context) linking human genetic polymorphisms with altered gut microbiota; 2)  A groundbreaking study in a murine model of type 1 diabetes demonstrated that altered sex hormone expression in response to transplanted gut microbiota underlies sex-specific differences in diabetes risk; and 3)  An acute trigger may alter the human gut microbiome in a manner that promotes systemic inflammation, such as occurs following HIV infection; this chronic inflammatory state results in long-term morbidity among virally-controlled HIV-infected individuals.</w:t>
      </w:r>
    </w:p>
    <w:p w14:paraId="6762869F" w14:textId="77777777" w:rsidR="00CE608D" w:rsidRPr="004D4696" w:rsidRDefault="00CE608D" w:rsidP="00CE608D">
      <w:pPr>
        <w:pStyle w:val="citationUlliParagraph"/>
        <w:numPr>
          <w:ilvl w:val="0"/>
          <w:numId w:val="16"/>
        </w:numPr>
        <w:spacing w:after="60"/>
        <w:ind w:left="360"/>
        <w:jc w:val="both"/>
        <w:rPr>
          <w:rFonts w:ascii="Arial" w:hAnsi="Arial" w:cs="Arial"/>
          <w:sz w:val="22"/>
          <w:szCs w:val="22"/>
        </w:rPr>
      </w:pPr>
      <w:r w:rsidRPr="00237205">
        <w:rPr>
          <w:rFonts w:ascii="Arial" w:hAnsi="Arial" w:cs="Arial"/>
          <w:b/>
          <w:sz w:val="22"/>
          <w:szCs w:val="22"/>
        </w:rPr>
        <w:t>Frank</w:t>
      </w:r>
      <w:r w:rsidRPr="00E271D6">
        <w:rPr>
          <w:rFonts w:ascii="Arial" w:hAnsi="Arial" w:cs="Arial"/>
          <w:sz w:val="22"/>
          <w:szCs w:val="22"/>
        </w:rPr>
        <w:t xml:space="preserve"> </w:t>
      </w:r>
      <w:r w:rsidRPr="00237205">
        <w:rPr>
          <w:rFonts w:ascii="Arial" w:hAnsi="Arial" w:cs="Arial"/>
          <w:b/>
          <w:sz w:val="22"/>
          <w:szCs w:val="22"/>
        </w:rPr>
        <w:t>DN</w:t>
      </w:r>
      <w:r w:rsidRPr="00E271D6">
        <w:rPr>
          <w:rFonts w:ascii="Arial" w:hAnsi="Arial" w:cs="Arial"/>
          <w:sz w:val="22"/>
          <w:szCs w:val="22"/>
        </w:rPr>
        <w:t xml:space="preserve">, Robertson CE, Hamm CM, </w:t>
      </w:r>
      <w:proofErr w:type="spellStart"/>
      <w:r w:rsidRPr="00E271D6">
        <w:rPr>
          <w:rFonts w:ascii="Arial" w:hAnsi="Arial" w:cs="Arial"/>
          <w:sz w:val="22"/>
          <w:szCs w:val="22"/>
        </w:rPr>
        <w:t>Kpadeh</w:t>
      </w:r>
      <w:proofErr w:type="spellEnd"/>
      <w:r w:rsidRPr="00E271D6">
        <w:rPr>
          <w:rFonts w:ascii="Arial" w:hAnsi="Arial" w:cs="Arial"/>
          <w:sz w:val="22"/>
          <w:szCs w:val="22"/>
        </w:rPr>
        <w:t xml:space="preserve"> Z, Zhang T, et al. Disease phenotype and genotype are associated with shifts in intestinal-associated microbiota in inflammatory bowel diseases. </w:t>
      </w:r>
      <w:proofErr w:type="spellStart"/>
      <w:r w:rsidRPr="00E271D6">
        <w:rPr>
          <w:rFonts w:ascii="Arial" w:hAnsi="Arial" w:cs="Arial"/>
          <w:sz w:val="22"/>
          <w:szCs w:val="22"/>
        </w:rPr>
        <w:t>Inflamm</w:t>
      </w:r>
      <w:proofErr w:type="spellEnd"/>
      <w:r w:rsidRPr="00E271D6">
        <w:rPr>
          <w:rFonts w:ascii="Arial" w:hAnsi="Arial" w:cs="Arial"/>
          <w:sz w:val="22"/>
          <w:szCs w:val="22"/>
        </w:rPr>
        <w:t xml:space="preserve"> Bowel Dis. 2011 Jan</w:t>
      </w:r>
      <w:proofErr w:type="gramStart"/>
      <w:r w:rsidRPr="00E271D6">
        <w:rPr>
          <w:rFonts w:ascii="Arial" w:hAnsi="Arial" w:cs="Arial"/>
          <w:sz w:val="22"/>
          <w:szCs w:val="22"/>
        </w:rPr>
        <w:t>;17</w:t>
      </w:r>
      <w:proofErr w:type="gramEnd"/>
      <w:r w:rsidRPr="00E271D6">
        <w:rPr>
          <w:rFonts w:ascii="Arial" w:hAnsi="Arial" w:cs="Arial"/>
          <w:sz w:val="22"/>
          <w:szCs w:val="22"/>
        </w:rPr>
        <w:t xml:space="preserve">(1):179-84. PubMed PMID: 20839241; PubMed Central PMCID: PMC3834564. </w:t>
      </w:r>
    </w:p>
    <w:p w14:paraId="49D378E6" w14:textId="77777777" w:rsidR="00CE608D" w:rsidRDefault="00CE608D" w:rsidP="00CE608D">
      <w:pPr>
        <w:pStyle w:val="citationUlliParagraph"/>
        <w:numPr>
          <w:ilvl w:val="0"/>
          <w:numId w:val="16"/>
        </w:numPr>
        <w:spacing w:after="60"/>
        <w:ind w:left="360"/>
        <w:jc w:val="both"/>
        <w:rPr>
          <w:rFonts w:ascii="Arial" w:hAnsi="Arial" w:cs="Arial"/>
          <w:sz w:val="22"/>
          <w:szCs w:val="22"/>
        </w:rPr>
      </w:pPr>
      <w:proofErr w:type="spellStart"/>
      <w:r w:rsidRPr="009214FA">
        <w:rPr>
          <w:rFonts w:ascii="Arial" w:hAnsi="Arial" w:cs="Arial"/>
          <w:sz w:val="22"/>
          <w:szCs w:val="22"/>
        </w:rPr>
        <w:t>Markle</w:t>
      </w:r>
      <w:proofErr w:type="spellEnd"/>
      <w:r w:rsidRPr="009214FA">
        <w:rPr>
          <w:rFonts w:ascii="Arial" w:hAnsi="Arial" w:cs="Arial"/>
          <w:sz w:val="22"/>
          <w:szCs w:val="22"/>
        </w:rPr>
        <w:t xml:space="preserve"> JG, </w:t>
      </w:r>
      <w:r w:rsidRPr="009214FA">
        <w:rPr>
          <w:rFonts w:ascii="Arial" w:hAnsi="Arial" w:cs="Arial"/>
          <w:b/>
          <w:sz w:val="22"/>
          <w:szCs w:val="22"/>
        </w:rPr>
        <w:t>Frank DN</w:t>
      </w:r>
      <w:r w:rsidRPr="009214FA">
        <w:rPr>
          <w:rFonts w:ascii="Arial" w:hAnsi="Arial" w:cs="Arial"/>
          <w:sz w:val="22"/>
          <w:szCs w:val="22"/>
        </w:rPr>
        <w:t xml:space="preserve">, </w:t>
      </w:r>
      <w:proofErr w:type="spellStart"/>
      <w:r w:rsidRPr="009214FA">
        <w:rPr>
          <w:rFonts w:ascii="Arial" w:hAnsi="Arial" w:cs="Arial"/>
          <w:sz w:val="22"/>
          <w:szCs w:val="22"/>
        </w:rPr>
        <w:t>Mortin-Toth</w:t>
      </w:r>
      <w:proofErr w:type="spellEnd"/>
      <w:r w:rsidRPr="009214FA">
        <w:rPr>
          <w:rFonts w:ascii="Arial" w:hAnsi="Arial" w:cs="Arial"/>
          <w:sz w:val="22"/>
          <w:szCs w:val="22"/>
        </w:rPr>
        <w:t xml:space="preserve"> S, Robertson CE, </w:t>
      </w:r>
      <w:proofErr w:type="spellStart"/>
      <w:r w:rsidRPr="009214FA">
        <w:rPr>
          <w:rFonts w:ascii="Arial" w:hAnsi="Arial" w:cs="Arial"/>
          <w:sz w:val="22"/>
          <w:szCs w:val="22"/>
        </w:rPr>
        <w:t>Feazel</w:t>
      </w:r>
      <w:proofErr w:type="spellEnd"/>
      <w:r w:rsidRPr="009214FA">
        <w:rPr>
          <w:rFonts w:ascii="Arial" w:hAnsi="Arial" w:cs="Arial"/>
          <w:sz w:val="22"/>
          <w:szCs w:val="22"/>
        </w:rPr>
        <w:t xml:space="preserve"> LM, et al. Sex differences in the gut microbiome drive hormone-dependent regulation of autoimmunity. Science. 2013 Mar 1</w:t>
      </w:r>
      <w:proofErr w:type="gramStart"/>
      <w:r w:rsidRPr="009214FA">
        <w:rPr>
          <w:rFonts w:ascii="Arial" w:hAnsi="Arial" w:cs="Arial"/>
          <w:sz w:val="22"/>
          <w:szCs w:val="22"/>
        </w:rPr>
        <w:t>;339</w:t>
      </w:r>
      <w:proofErr w:type="gramEnd"/>
      <w:r w:rsidRPr="009214FA">
        <w:rPr>
          <w:rFonts w:ascii="Arial" w:hAnsi="Arial" w:cs="Arial"/>
          <w:sz w:val="22"/>
          <w:szCs w:val="22"/>
        </w:rPr>
        <w:t xml:space="preserve">(6123):1084-8. PubMed PMID: 23328391. </w:t>
      </w:r>
    </w:p>
    <w:p w14:paraId="50D1E20D" w14:textId="77777777" w:rsidR="00CE608D" w:rsidRDefault="00CE608D" w:rsidP="00CE608D">
      <w:pPr>
        <w:pStyle w:val="ListParagraph"/>
        <w:numPr>
          <w:ilvl w:val="0"/>
          <w:numId w:val="16"/>
        </w:numPr>
        <w:autoSpaceDE w:val="0"/>
        <w:autoSpaceDN w:val="0"/>
        <w:ind w:left="360"/>
        <w:contextualSpacing w:val="0"/>
        <w:jc w:val="left"/>
        <w:rPr>
          <w:i/>
        </w:rPr>
      </w:pPr>
      <w:r w:rsidRPr="006E33CC">
        <w:t xml:space="preserve">Dillon SM, Lee EJ, Kotter CV, </w:t>
      </w:r>
      <w:r w:rsidRPr="009D4A1C">
        <w:t>Austin GL</w:t>
      </w:r>
      <w:r w:rsidRPr="006E33CC">
        <w:t xml:space="preserve">, </w:t>
      </w:r>
      <w:proofErr w:type="spellStart"/>
      <w:r w:rsidRPr="006E33CC">
        <w:t>Gianella</w:t>
      </w:r>
      <w:proofErr w:type="spellEnd"/>
      <w:r w:rsidRPr="006E33CC">
        <w:t xml:space="preserve"> S, </w:t>
      </w:r>
      <w:proofErr w:type="spellStart"/>
      <w:r w:rsidRPr="006E33CC">
        <w:t>Siewe</w:t>
      </w:r>
      <w:proofErr w:type="spellEnd"/>
      <w:r w:rsidRPr="006E33CC">
        <w:t xml:space="preserve"> B, Smith DM, Landay AL, McManus MC, Robertson CE, </w:t>
      </w:r>
      <w:r w:rsidRPr="006E33CC">
        <w:rPr>
          <w:b/>
        </w:rPr>
        <w:t xml:space="preserve">Frank DN, </w:t>
      </w:r>
      <w:r>
        <w:t xml:space="preserve">McCarter M, Wilson CA.  </w:t>
      </w:r>
      <w:r w:rsidRPr="006E33CC">
        <w:t xml:space="preserve">Gut Dendritic Cell Activation Links an Altered Colonic Microbiome to Mucosal and Systemic T Cell Activation in Untreated HIV-1 infection.  </w:t>
      </w:r>
      <w:r w:rsidRPr="006E33CC">
        <w:rPr>
          <w:i/>
        </w:rPr>
        <w:t xml:space="preserve">Mucosal </w:t>
      </w:r>
      <w:proofErr w:type="spellStart"/>
      <w:r w:rsidRPr="006E33CC">
        <w:rPr>
          <w:i/>
        </w:rPr>
        <w:t>Immun</w:t>
      </w:r>
      <w:r>
        <w:rPr>
          <w:i/>
        </w:rPr>
        <w:t>ol</w:t>
      </w:r>
      <w:proofErr w:type="spellEnd"/>
      <w:r w:rsidRPr="006E33CC">
        <w:rPr>
          <w:i/>
        </w:rPr>
        <w:t>.</w:t>
      </w:r>
      <w:r>
        <w:rPr>
          <w:i/>
        </w:rPr>
        <w:t xml:space="preserve"> </w:t>
      </w:r>
      <w:r>
        <w:t xml:space="preserve"> 2016.</w:t>
      </w:r>
      <w:r>
        <w:rPr>
          <w:i/>
        </w:rPr>
        <w:t xml:space="preserve"> </w:t>
      </w:r>
      <w:r>
        <w:t>9(1):24-37</w:t>
      </w:r>
      <w:r w:rsidRPr="006E33CC">
        <w:rPr>
          <w:i/>
        </w:rPr>
        <w:t>.</w:t>
      </w:r>
    </w:p>
    <w:p w14:paraId="1ED9E60A" w14:textId="77777777" w:rsidR="00CE608D" w:rsidRPr="0092669E" w:rsidRDefault="00CE608D" w:rsidP="00CE608D">
      <w:pPr>
        <w:pStyle w:val="ListParagraph"/>
        <w:widowControl w:val="0"/>
        <w:numPr>
          <w:ilvl w:val="0"/>
          <w:numId w:val="16"/>
        </w:numPr>
        <w:autoSpaceDE w:val="0"/>
        <w:autoSpaceDN w:val="0"/>
        <w:adjustRightInd w:val="0"/>
        <w:spacing w:after="80"/>
        <w:ind w:left="360"/>
        <w:contextualSpacing w:val="0"/>
        <w:jc w:val="left"/>
        <w:rPr>
          <w:rFonts w:cs="Arial"/>
        </w:rPr>
      </w:pPr>
      <w:r w:rsidRPr="007D3C6E">
        <w:rPr>
          <w:rFonts w:cs="Arial"/>
        </w:rPr>
        <w:t xml:space="preserve">Hauser LJ, Ir D, Kingdom TT, Robertson CE, </w:t>
      </w:r>
      <w:r w:rsidRPr="007D3C6E">
        <w:rPr>
          <w:rFonts w:cs="Arial"/>
          <w:b/>
        </w:rPr>
        <w:t>Frank DN</w:t>
      </w:r>
      <w:r w:rsidRPr="007D3C6E">
        <w:rPr>
          <w:rFonts w:cs="Arial"/>
        </w:rPr>
        <w:t xml:space="preserve">, </w:t>
      </w:r>
      <w:r w:rsidRPr="00D558EC">
        <w:rPr>
          <w:rFonts w:cs="Arial"/>
        </w:rPr>
        <w:t>Ramakrishnan VR</w:t>
      </w:r>
      <w:r w:rsidRPr="007D3C6E">
        <w:rPr>
          <w:rFonts w:cs="Arial"/>
        </w:rPr>
        <w:t xml:space="preserve">. Investigation of bacterial repopulation after sinus surgery and perioperative antibiotics. </w:t>
      </w:r>
      <w:proofErr w:type="spellStart"/>
      <w:r w:rsidRPr="007D3C6E">
        <w:rPr>
          <w:rFonts w:cs="Arial"/>
          <w:i/>
          <w:iCs/>
        </w:rPr>
        <w:t>Int</w:t>
      </w:r>
      <w:proofErr w:type="spellEnd"/>
      <w:r w:rsidRPr="007D3C6E">
        <w:rPr>
          <w:rFonts w:cs="Arial"/>
          <w:i/>
          <w:iCs/>
        </w:rPr>
        <w:t xml:space="preserve"> Forum Allergy </w:t>
      </w:r>
      <w:proofErr w:type="spellStart"/>
      <w:r w:rsidRPr="007D3C6E">
        <w:rPr>
          <w:rFonts w:cs="Arial"/>
          <w:i/>
          <w:iCs/>
        </w:rPr>
        <w:t>Rhinol</w:t>
      </w:r>
      <w:proofErr w:type="spellEnd"/>
      <w:r w:rsidRPr="007D3C6E">
        <w:rPr>
          <w:rFonts w:cs="Arial"/>
          <w:i/>
          <w:iCs/>
        </w:rPr>
        <w:t xml:space="preserve">. </w:t>
      </w:r>
      <w:r w:rsidRPr="007D3C6E">
        <w:rPr>
          <w:rFonts w:cs="Arial"/>
        </w:rPr>
        <w:t>2016</w:t>
      </w:r>
      <w:proofErr w:type="gramStart"/>
      <w:r w:rsidRPr="007D3C6E">
        <w:rPr>
          <w:rFonts w:cs="Arial"/>
        </w:rPr>
        <w:t>;6</w:t>
      </w:r>
      <w:proofErr w:type="gramEnd"/>
      <w:r w:rsidRPr="007D3C6E">
        <w:rPr>
          <w:rFonts w:cs="Arial"/>
        </w:rPr>
        <w:t xml:space="preserve">(1):34-40. </w:t>
      </w:r>
    </w:p>
    <w:p w14:paraId="285AD4E4" w14:textId="77777777" w:rsidR="00CE608D" w:rsidRPr="009734D9" w:rsidRDefault="00CE608D" w:rsidP="00CE608D">
      <w:r>
        <w:rPr>
          <w:b/>
        </w:rPr>
        <w:t>4.  Maternal &amp; Infant Infectious Diseases.</w:t>
      </w:r>
      <w:r>
        <w:t xml:space="preserve">  In addition to </w:t>
      </w:r>
      <w:proofErr w:type="spellStart"/>
      <w:r>
        <w:t>metagenomic</w:t>
      </w:r>
      <w:proofErr w:type="spellEnd"/>
      <w:r>
        <w:t xml:space="preserve"> analyses of the human microbiome, my lab has also characterized clinical isolates from a variety of cases of maternal and pediatric infectious diseases.  Most recently, this work has entailed whole-genome sequencing of isolates, as exemplified by a molecular epidemiological study of a hospital outbreak of </w:t>
      </w:r>
      <w:r>
        <w:rPr>
          <w:i/>
        </w:rPr>
        <w:t>C. difficile</w:t>
      </w:r>
      <w:r>
        <w:t xml:space="preserve"> in which my lab performed both the </w:t>
      </w:r>
      <w:proofErr w:type="spellStart"/>
      <w:r>
        <w:t>benchwork</w:t>
      </w:r>
      <w:proofErr w:type="spellEnd"/>
      <w:r>
        <w:t xml:space="preserve"> and data analysis.</w:t>
      </w:r>
    </w:p>
    <w:p w14:paraId="3FA5FEB4" w14:textId="77777777" w:rsidR="00CE608D" w:rsidRPr="00E271D6" w:rsidRDefault="00CE608D" w:rsidP="00CE608D">
      <w:pPr>
        <w:pStyle w:val="citationUlliParagraph"/>
        <w:numPr>
          <w:ilvl w:val="0"/>
          <w:numId w:val="19"/>
        </w:numPr>
        <w:spacing w:after="60"/>
        <w:ind w:left="360"/>
        <w:jc w:val="both"/>
        <w:rPr>
          <w:rFonts w:ascii="Arial" w:hAnsi="Arial" w:cs="Arial"/>
          <w:sz w:val="22"/>
          <w:szCs w:val="22"/>
        </w:rPr>
      </w:pPr>
      <w:r w:rsidRPr="00E271D6">
        <w:rPr>
          <w:rFonts w:ascii="Arial" w:hAnsi="Arial" w:cs="Arial"/>
          <w:sz w:val="22"/>
          <w:szCs w:val="22"/>
        </w:rPr>
        <w:lastRenderedPageBreak/>
        <w:t xml:space="preserve">Shukla SK, </w:t>
      </w:r>
      <w:proofErr w:type="spellStart"/>
      <w:r w:rsidRPr="00E271D6">
        <w:rPr>
          <w:rFonts w:ascii="Arial" w:hAnsi="Arial" w:cs="Arial"/>
          <w:sz w:val="22"/>
          <w:szCs w:val="22"/>
        </w:rPr>
        <w:t>Vevea</w:t>
      </w:r>
      <w:proofErr w:type="spellEnd"/>
      <w:r w:rsidRPr="00E271D6">
        <w:rPr>
          <w:rFonts w:ascii="Arial" w:hAnsi="Arial" w:cs="Arial"/>
          <w:sz w:val="22"/>
          <w:szCs w:val="22"/>
        </w:rPr>
        <w:t xml:space="preserve"> DN, </w:t>
      </w:r>
      <w:r w:rsidRPr="00721CB3">
        <w:rPr>
          <w:rFonts w:ascii="Arial" w:hAnsi="Arial" w:cs="Arial"/>
          <w:b/>
          <w:sz w:val="22"/>
          <w:szCs w:val="22"/>
        </w:rPr>
        <w:t>Frank DN</w:t>
      </w:r>
      <w:r w:rsidRPr="00E271D6">
        <w:rPr>
          <w:rFonts w:ascii="Arial" w:hAnsi="Arial" w:cs="Arial"/>
          <w:sz w:val="22"/>
          <w:szCs w:val="22"/>
        </w:rPr>
        <w:t xml:space="preserve">, Pace NR, Reed KD. Isolation and characterization of a black-pigmented Corynebacterium sp. from a woman with spontaneous abortion. J </w:t>
      </w:r>
      <w:proofErr w:type="spellStart"/>
      <w:r w:rsidRPr="00E271D6">
        <w:rPr>
          <w:rFonts w:ascii="Arial" w:hAnsi="Arial" w:cs="Arial"/>
          <w:sz w:val="22"/>
          <w:szCs w:val="22"/>
        </w:rPr>
        <w:t>Clin</w:t>
      </w:r>
      <w:proofErr w:type="spellEnd"/>
      <w:r w:rsidRPr="00E271D6">
        <w:rPr>
          <w:rFonts w:ascii="Arial" w:hAnsi="Arial" w:cs="Arial"/>
          <w:sz w:val="22"/>
          <w:szCs w:val="22"/>
        </w:rPr>
        <w:t xml:space="preserve"> </w:t>
      </w:r>
      <w:proofErr w:type="spellStart"/>
      <w:r w:rsidRPr="00E271D6">
        <w:rPr>
          <w:rFonts w:ascii="Arial" w:hAnsi="Arial" w:cs="Arial"/>
          <w:sz w:val="22"/>
          <w:szCs w:val="22"/>
        </w:rPr>
        <w:t>Microbiol</w:t>
      </w:r>
      <w:proofErr w:type="spellEnd"/>
      <w:r w:rsidRPr="00E271D6">
        <w:rPr>
          <w:rFonts w:ascii="Arial" w:hAnsi="Arial" w:cs="Arial"/>
          <w:sz w:val="22"/>
          <w:szCs w:val="22"/>
        </w:rPr>
        <w:t>. 2001 Mar</w:t>
      </w:r>
      <w:proofErr w:type="gramStart"/>
      <w:r w:rsidRPr="00E271D6">
        <w:rPr>
          <w:rFonts w:ascii="Arial" w:hAnsi="Arial" w:cs="Arial"/>
          <w:sz w:val="22"/>
          <w:szCs w:val="22"/>
        </w:rPr>
        <w:t>;39</w:t>
      </w:r>
      <w:proofErr w:type="gramEnd"/>
      <w:r w:rsidRPr="00E271D6">
        <w:rPr>
          <w:rFonts w:ascii="Arial" w:hAnsi="Arial" w:cs="Arial"/>
          <w:sz w:val="22"/>
          <w:szCs w:val="22"/>
        </w:rPr>
        <w:t xml:space="preserve">(3):1109-13. PubMed PMID: 11230435; PubMed Central PMCID: PMC87881. </w:t>
      </w:r>
    </w:p>
    <w:p w14:paraId="5E290AFE" w14:textId="77777777" w:rsidR="00CE608D" w:rsidRPr="00E271D6" w:rsidRDefault="00CE608D" w:rsidP="00CE608D">
      <w:pPr>
        <w:pStyle w:val="citationUlliParagraph"/>
        <w:numPr>
          <w:ilvl w:val="0"/>
          <w:numId w:val="19"/>
        </w:numPr>
        <w:spacing w:after="60"/>
        <w:ind w:left="360"/>
        <w:jc w:val="both"/>
        <w:rPr>
          <w:rFonts w:ascii="Arial" w:hAnsi="Arial" w:cs="Arial"/>
          <w:sz w:val="22"/>
          <w:szCs w:val="22"/>
        </w:rPr>
      </w:pPr>
      <w:r w:rsidRPr="00E271D6">
        <w:rPr>
          <w:rFonts w:ascii="Arial" w:hAnsi="Arial" w:cs="Arial"/>
          <w:sz w:val="22"/>
          <w:szCs w:val="22"/>
        </w:rPr>
        <w:t xml:space="preserve">Shukla SK, Meier PR, Mitchell PD, </w:t>
      </w:r>
      <w:r w:rsidRPr="00721CB3">
        <w:rPr>
          <w:rFonts w:ascii="Arial" w:hAnsi="Arial" w:cs="Arial"/>
          <w:b/>
          <w:sz w:val="22"/>
          <w:szCs w:val="22"/>
        </w:rPr>
        <w:t>Frank DN</w:t>
      </w:r>
      <w:r w:rsidRPr="00E271D6">
        <w:rPr>
          <w:rFonts w:ascii="Arial" w:hAnsi="Arial" w:cs="Arial"/>
          <w:sz w:val="22"/>
          <w:szCs w:val="22"/>
        </w:rPr>
        <w:t xml:space="preserve">, Reed KD. </w:t>
      </w:r>
      <w:proofErr w:type="spellStart"/>
      <w:r w:rsidRPr="00E271D6">
        <w:rPr>
          <w:rFonts w:ascii="Arial" w:hAnsi="Arial" w:cs="Arial"/>
          <w:sz w:val="22"/>
          <w:szCs w:val="22"/>
        </w:rPr>
        <w:t>Leptotrichia</w:t>
      </w:r>
      <w:proofErr w:type="spellEnd"/>
      <w:r w:rsidRPr="00E271D6">
        <w:rPr>
          <w:rFonts w:ascii="Arial" w:hAnsi="Arial" w:cs="Arial"/>
          <w:sz w:val="22"/>
          <w:szCs w:val="22"/>
        </w:rPr>
        <w:t xml:space="preserve"> </w:t>
      </w:r>
      <w:proofErr w:type="spellStart"/>
      <w:r w:rsidRPr="00E271D6">
        <w:rPr>
          <w:rFonts w:ascii="Arial" w:hAnsi="Arial" w:cs="Arial"/>
          <w:sz w:val="22"/>
          <w:szCs w:val="22"/>
        </w:rPr>
        <w:t>amnionii</w:t>
      </w:r>
      <w:proofErr w:type="spellEnd"/>
      <w:r w:rsidRPr="00E271D6">
        <w:rPr>
          <w:rFonts w:ascii="Arial" w:hAnsi="Arial" w:cs="Arial"/>
          <w:sz w:val="22"/>
          <w:szCs w:val="22"/>
        </w:rPr>
        <w:t xml:space="preserve"> sp. </w:t>
      </w:r>
      <w:proofErr w:type="spellStart"/>
      <w:proofErr w:type="gramStart"/>
      <w:r w:rsidRPr="00E271D6">
        <w:rPr>
          <w:rFonts w:ascii="Arial" w:hAnsi="Arial" w:cs="Arial"/>
          <w:sz w:val="22"/>
          <w:szCs w:val="22"/>
        </w:rPr>
        <w:t>nov</w:t>
      </w:r>
      <w:proofErr w:type="gramEnd"/>
      <w:r w:rsidRPr="00E271D6">
        <w:rPr>
          <w:rFonts w:ascii="Arial" w:hAnsi="Arial" w:cs="Arial"/>
          <w:sz w:val="22"/>
          <w:szCs w:val="22"/>
        </w:rPr>
        <w:t>.</w:t>
      </w:r>
      <w:proofErr w:type="spellEnd"/>
      <w:r w:rsidRPr="00E271D6">
        <w:rPr>
          <w:rFonts w:ascii="Arial" w:hAnsi="Arial" w:cs="Arial"/>
          <w:sz w:val="22"/>
          <w:szCs w:val="22"/>
        </w:rPr>
        <w:t xml:space="preserve">, a novel bacterium isolated from the amniotic fluid of a woman after intrauterine fetal demise. J </w:t>
      </w:r>
      <w:proofErr w:type="spellStart"/>
      <w:r w:rsidRPr="00E271D6">
        <w:rPr>
          <w:rFonts w:ascii="Arial" w:hAnsi="Arial" w:cs="Arial"/>
          <w:sz w:val="22"/>
          <w:szCs w:val="22"/>
        </w:rPr>
        <w:t>Clin</w:t>
      </w:r>
      <w:proofErr w:type="spellEnd"/>
      <w:r w:rsidRPr="00E271D6">
        <w:rPr>
          <w:rFonts w:ascii="Arial" w:hAnsi="Arial" w:cs="Arial"/>
          <w:sz w:val="22"/>
          <w:szCs w:val="22"/>
        </w:rPr>
        <w:t xml:space="preserve"> </w:t>
      </w:r>
      <w:proofErr w:type="spellStart"/>
      <w:r w:rsidRPr="00E271D6">
        <w:rPr>
          <w:rFonts w:ascii="Arial" w:hAnsi="Arial" w:cs="Arial"/>
          <w:sz w:val="22"/>
          <w:szCs w:val="22"/>
        </w:rPr>
        <w:t>Microbiol</w:t>
      </w:r>
      <w:proofErr w:type="spellEnd"/>
      <w:r w:rsidRPr="00E271D6">
        <w:rPr>
          <w:rFonts w:ascii="Arial" w:hAnsi="Arial" w:cs="Arial"/>
          <w:sz w:val="22"/>
          <w:szCs w:val="22"/>
        </w:rPr>
        <w:t>. 2002 Sep</w:t>
      </w:r>
      <w:proofErr w:type="gramStart"/>
      <w:r w:rsidRPr="00E271D6">
        <w:rPr>
          <w:rFonts w:ascii="Arial" w:hAnsi="Arial" w:cs="Arial"/>
          <w:sz w:val="22"/>
          <w:szCs w:val="22"/>
        </w:rPr>
        <w:t>;40</w:t>
      </w:r>
      <w:proofErr w:type="gramEnd"/>
      <w:r w:rsidRPr="00E271D6">
        <w:rPr>
          <w:rFonts w:ascii="Arial" w:hAnsi="Arial" w:cs="Arial"/>
          <w:sz w:val="22"/>
          <w:szCs w:val="22"/>
        </w:rPr>
        <w:t xml:space="preserve">(9):3346-9. PubMed PMID: 12202577; PubMed Central PMCID: PMC130742. </w:t>
      </w:r>
    </w:p>
    <w:p w14:paraId="679796AD" w14:textId="77777777" w:rsidR="00CE608D" w:rsidRPr="00E271D6" w:rsidRDefault="00CE608D" w:rsidP="00CE608D">
      <w:pPr>
        <w:pStyle w:val="citationUlliParagraph"/>
        <w:numPr>
          <w:ilvl w:val="0"/>
          <w:numId w:val="19"/>
        </w:numPr>
        <w:spacing w:after="60"/>
        <w:ind w:left="360"/>
        <w:jc w:val="both"/>
        <w:rPr>
          <w:rFonts w:ascii="Arial" w:hAnsi="Arial" w:cs="Arial"/>
          <w:sz w:val="22"/>
          <w:szCs w:val="22"/>
        </w:rPr>
      </w:pPr>
      <w:r w:rsidRPr="00E271D6">
        <w:rPr>
          <w:rFonts w:ascii="Arial" w:hAnsi="Arial" w:cs="Arial"/>
          <w:sz w:val="22"/>
          <w:szCs w:val="22"/>
        </w:rPr>
        <w:t xml:space="preserve">Shukla SK, Bernard KA, Harney M, </w:t>
      </w:r>
      <w:r w:rsidRPr="00721CB3">
        <w:rPr>
          <w:rFonts w:ascii="Arial" w:hAnsi="Arial" w:cs="Arial"/>
          <w:b/>
          <w:sz w:val="22"/>
          <w:szCs w:val="22"/>
        </w:rPr>
        <w:t>Frank DN</w:t>
      </w:r>
      <w:r w:rsidRPr="00E271D6">
        <w:rPr>
          <w:rFonts w:ascii="Arial" w:hAnsi="Arial" w:cs="Arial"/>
          <w:sz w:val="22"/>
          <w:szCs w:val="22"/>
        </w:rPr>
        <w:t xml:space="preserve">, Reed KD. Corynebacterium </w:t>
      </w:r>
      <w:proofErr w:type="spellStart"/>
      <w:r w:rsidRPr="00E271D6">
        <w:rPr>
          <w:rFonts w:ascii="Arial" w:hAnsi="Arial" w:cs="Arial"/>
          <w:sz w:val="22"/>
          <w:szCs w:val="22"/>
        </w:rPr>
        <w:t>nigricans</w:t>
      </w:r>
      <w:proofErr w:type="spellEnd"/>
      <w:r w:rsidRPr="00E271D6">
        <w:rPr>
          <w:rFonts w:ascii="Arial" w:hAnsi="Arial" w:cs="Arial"/>
          <w:sz w:val="22"/>
          <w:szCs w:val="22"/>
        </w:rPr>
        <w:t xml:space="preserve"> sp. </w:t>
      </w:r>
      <w:proofErr w:type="spellStart"/>
      <w:proofErr w:type="gramStart"/>
      <w:r w:rsidRPr="00E271D6">
        <w:rPr>
          <w:rFonts w:ascii="Arial" w:hAnsi="Arial" w:cs="Arial"/>
          <w:sz w:val="22"/>
          <w:szCs w:val="22"/>
        </w:rPr>
        <w:t>nov</w:t>
      </w:r>
      <w:proofErr w:type="gramEnd"/>
      <w:r w:rsidRPr="00E271D6">
        <w:rPr>
          <w:rFonts w:ascii="Arial" w:hAnsi="Arial" w:cs="Arial"/>
          <w:sz w:val="22"/>
          <w:szCs w:val="22"/>
        </w:rPr>
        <w:t>.</w:t>
      </w:r>
      <w:proofErr w:type="spellEnd"/>
      <w:r w:rsidRPr="00E271D6">
        <w:rPr>
          <w:rFonts w:ascii="Arial" w:hAnsi="Arial" w:cs="Arial"/>
          <w:sz w:val="22"/>
          <w:szCs w:val="22"/>
        </w:rPr>
        <w:t xml:space="preserve">: proposed name for a black-pigmented Corynebacterium species recovered from the human female urogenital tract. J </w:t>
      </w:r>
      <w:proofErr w:type="spellStart"/>
      <w:r w:rsidRPr="00E271D6">
        <w:rPr>
          <w:rFonts w:ascii="Arial" w:hAnsi="Arial" w:cs="Arial"/>
          <w:sz w:val="22"/>
          <w:szCs w:val="22"/>
        </w:rPr>
        <w:t>Clin</w:t>
      </w:r>
      <w:proofErr w:type="spellEnd"/>
      <w:r w:rsidRPr="00E271D6">
        <w:rPr>
          <w:rFonts w:ascii="Arial" w:hAnsi="Arial" w:cs="Arial"/>
          <w:sz w:val="22"/>
          <w:szCs w:val="22"/>
        </w:rPr>
        <w:t xml:space="preserve"> </w:t>
      </w:r>
      <w:proofErr w:type="spellStart"/>
      <w:r w:rsidRPr="00E271D6">
        <w:rPr>
          <w:rFonts w:ascii="Arial" w:hAnsi="Arial" w:cs="Arial"/>
          <w:sz w:val="22"/>
          <w:szCs w:val="22"/>
        </w:rPr>
        <w:t>Microbiol</w:t>
      </w:r>
      <w:proofErr w:type="spellEnd"/>
      <w:r w:rsidRPr="00E271D6">
        <w:rPr>
          <w:rFonts w:ascii="Arial" w:hAnsi="Arial" w:cs="Arial"/>
          <w:sz w:val="22"/>
          <w:szCs w:val="22"/>
        </w:rPr>
        <w:t>. 2003 Sep</w:t>
      </w:r>
      <w:proofErr w:type="gramStart"/>
      <w:r w:rsidRPr="00E271D6">
        <w:rPr>
          <w:rFonts w:ascii="Arial" w:hAnsi="Arial" w:cs="Arial"/>
          <w:sz w:val="22"/>
          <w:szCs w:val="22"/>
        </w:rPr>
        <w:t>;41</w:t>
      </w:r>
      <w:proofErr w:type="gramEnd"/>
      <w:r w:rsidRPr="00E271D6">
        <w:rPr>
          <w:rFonts w:ascii="Arial" w:hAnsi="Arial" w:cs="Arial"/>
          <w:sz w:val="22"/>
          <w:szCs w:val="22"/>
        </w:rPr>
        <w:t xml:space="preserve">(9):4353-8. PubMed PMID: 12958268; PubMed Central PMCID: PMC193809. </w:t>
      </w:r>
    </w:p>
    <w:p w14:paraId="3D7C53F9" w14:textId="77777777" w:rsidR="00CE608D" w:rsidRPr="0092669E" w:rsidRDefault="00CE608D" w:rsidP="00CE608D">
      <w:pPr>
        <w:pStyle w:val="citationUlliParagraph"/>
        <w:numPr>
          <w:ilvl w:val="0"/>
          <w:numId w:val="19"/>
        </w:numPr>
        <w:spacing w:after="60"/>
        <w:ind w:left="360"/>
        <w:jc w:val="both"/>
        <w:rPr>
          <w:rFonts w:ascii="Arial" w:hAnsi="Arial" w:cs="Arial"/>
          <w:sz w:val="22"/>
          <w:szCs w:val="22"/>
        </w:rPr>
      </w:pPr>
      <w:r w:rsidRPr="00814967">
        <w:rPr>
          <w:rFonts w:ascii="Arial" w:hAnsi="Arial" w:cs="Arial"/>
          <w:sz w:val="22"/>
          <w:szCs w:val="22"/>
        </w:rPr>
        <w:t>Dominguez SR, Dolan SA, W</w:t>
      </w:r>
      <w:r>
        <w:rPr>
          <w:rFonts w:ascii="Arial" w:hAnsi="Arial" w:cs="Arial"/>
          <w:sz w:val="22"/>
          <w:szCs w:val="22"/>
        </w:rPr>
        <w:t xml:space="preserve">est K, </w:t>
      </w:r>
      <w:proofErr w:type="spellStart"/>
      <w:r>
        <w:rPr>
          <w:rFonts w:ascii="Arial" w:hAnsi="Arial" w:cs="Arial"/>
          <w:sz w:val="22"/>
          <w:szCs w:val="22"/>
        </w:rPr>
        <w:t>Dantes</w:t>
      </w:r>
      <w:proofErr w:type="spellEnd"/>
      <w:r>
        <w:rPr>
          <w:rFonts w:ascii="Arial" w:hAnsi="Arial" w:cs="Arial"/>
          <w:sz w:val="22"/>
          <w:szCs w:val="22"/>
        </w:rPr>
        <w:t xml:space="preserve"> RB, Epson E, </w:t>
      </w:r>
      <w:proofErr w:type="spellStart"/>
      <w:r>
        <w:rPr>
          <w:rFonts w:ascii="Arial" w:hAnsi="Arial" w:cs="Arial"/>
          <w:sz w:val="22"/>
          <w:szCs w:val="22"/>
        </w:rPr>
        <w:t>eFriedman</w:t>
      </w:r>
      <w:proofErr w:type="spellEnd"/>
      <w:r>
        <w:rPr>
          <w:rFonts w:ascii="Arial" w:hAnsi="Arial" w:cs="Arial"/>
          <w:sz w:val="22"/>
          <w:szCs w:val="22"/>
        </w:rPr>
        <w:t xml:space="preserve"> D, </w:t>
      </w:r>
      <w:proofErr w:type="spellStart"/>
      <w:r>
        <w:rPr>
          <w:rFonts w:ascii="Arial" w:hAnsi="Arial" w:cs="Arial"/>
          <w:sz w:val="22"/>
          <w:szCs w:val="22"/>
        </w:rPr>
        <w:t>Littlehorn</w:t>
      </w:r>
      <w:proofErr w:type="spellEnd"/>
      <w:r>
        <w:rPr>
          <w:rFonts w:ascii="Arial" w:hAnsi="Arial" w:cs="Arial"/>
          <w:sz w:val="22"/>
          <w:szCs w:val="22"/>
        </w:rPr>
        <w:t xml:space="preserve"> CA, Arms LE, Walton K, </w:t>
      </w:r>
      <w:proofErr w:type="spellStart"/>
      <w:r>
        <w:rPr>
          <w:rFonts w:ascii="Arial" w:hAnsi="Arial" w:cs="Arial"/>
          <w:sz w:val="22"/>
          <w:szCs w:val="22"/>
        </w:rPr>
        <w:t>Servetar</w:t>
      </w:r>
      <w:proofErr w:type="spellEnd"/>
      <w:r>
        <w:rPr>
          <w:rFonts w:ascii="Arial" w:hAnsi="Arial" w:cs="Arial"/>
          <w:sz w:val="22"/>
          <w:szCs w:val="22"/>
        </w:rPr>
        <w:t xml:space="preserve"> E, </w:t>
      </w:r>
      <w:r>
        <w:rPr>
          <w:rFonts w:ascii="Arial" w:hAnsi="Arial" w:cs="Arial"/>
          <w:b/>
          <w:sz w:val="22"/>
          <w:szCs w:val="22"/>
        </w:rPr>
        <w:t>Frank DN</w:t>
      </w:r>
      <w:r>
        <w:rPr>
          <w:rFonts w:ascii="Arial" w:hAnsi="Arial" w:cs="Arial"/>
          <w:sz w:val="22"/>
          <w:szCs w:val="22"/>
        </w:rPr>
        <w:t>, Kotter CV, Dowell E, Gould CV, Hilden JM, Todd JK</w:t>
      </w:r>
      <w:r w:rsidRPr="00814967">
        <w:rPr>
          <w:rFonts w:ascii="Arial" w:hAnsi="Arial" w:cs="Arial"/>
          <w:sz w:val="22"/>
          <w:szCs w:val="22"/>
        </w:rPr>
        <w:t xml:space="preserve">. High colonization rate and prolonged shedding of </w:t>
      </w:r>
      <w:r w:rsidRPr="00814967">
        <w:rPr>
          <w:rFonts w:ascii="Arial" w:hAnsi="Arial" w:cs="Arial"/>
          <w:i/>
          <w:sz w:val="22"/>
          <w:szCs w:val="22"/>
        </w:rPr>
        <w:t>Clostridium difficile</w:t>
      </w:r>
      <w:r w:rsidRPr="00814967">
        <w:rPr>
          <w:rFonts w:ascii="Arial" w:hAnsi="Arial" w:cs="Arial"/>
          <w:sz w:val="22"/>
          <w:szCs w:val="22"/>
        </w:rPr>
        <w:t xml:space="preserve"> in pediatric oncology patients. </w:t>
      </w:r>
      <w:proofErr w:type="spellStart"/>
      <w:r w:rsidRPr="00814967">
        <w:rPr>
          <w:rFonts w:ascii="Arial" w:hAnsi="Arial" w:cs="Arial"/>
          <w:sz w:val="22"/>
          <w:szCs w:val="22"/>
        </w:rPr>
        <w:t>Clin</w:t>
      </w:r>
      <w:proofErr w:type="spellEnd"/>
      <w:r w:rsidRPr="00814967">
        <w:rPr>
          <w:rFonts w:ascii="Arial" w:hAnsi="Arial" w:cs="Arial"/>
          <w:sz w:val="22"/>
          <w:szCs w:val="22"/>
        </w:rPr>
        <w:t xml:space="preserve"> Infect Dis. 2014 Aug</w:t>
      </w:r>
      <w:proofErr w:type="gramStart"/>
      <w:r w:rsidRPr="00814967">
        <w:rPr>
          <w:rFonts w:ascii="Arial" w:hAnsi="Arial" w:cs="Arial"/>
          <w:sz w:val="22"/>
          <w:szCs w:val="22"/>
        </w:rPr>
        <w:t>;59</w:t>
      </w:r>
      <w:proofErr w:type="gramEnd"/>
      <w:r w:rsidRPr="00814967">
        <w:rPr>
          <w:rFonts w:ascii="Arial" w:hAnsi="Arial" w:cs="Arial"/>
          <w:sz w:val="22"/>
          <w:szCs w:val="22"/>
        </w:rPr>
        <w:t xml:space="preserve">(3):401-3. PubMed PMID: 24785235. </w:t>
      </w:r>
    </w:p>
    <w:p w14:paraId="65AE4B3A" w14:textId="77777777" w:rsidR="00CE608D" w:rsidRDefault="00CE608D" w:rsidP="00CE608D">
      <w:pPr>
        <w:rPr>
          <w:rFonts w:cs="Arial"/>
          <w:bdr w:val="nil"/>
        </w:rPr>
      </w:pPr>
      <w:r>
        <w:rPr>
          <w:b/>
        </w:rPr>
        <w:t>5</w:t>
      </w:r>
      <w:r w:rsidRPr="004D4696">
        <w:rPr>
          <w:b/>
        </w:rPr>
        <w:t>.  Phylogeny and Structure of Functional RNAs</w:t>
      </w:r>
      <w:r>
        <w:t xml:space="preserve">.  </w:t>
      </w:r>
      <w:r w:rsidRPr="00A9599D">
        <w:rPr>
          <w:rFonts w:cs="Arial"/>
          <w:bdr w:val="nil"/>
        </w:rPr>
        <w:t xml:space="preserve">My first exposure to the use of RNA sequences as markers of microbial ecology and cellular evolution came as an undergraduate in the laboratory of Prof. Carl </w:t>
      </w:r>
      <w:proofErr w:type="spellStart"/>
      <w:r w:rsidRPr="00A9599D">
        <w:rPr>
          <w:rFonts w:cs="Arial"/>
          <w:bdr w:val="nil"/>
        </w:rPr>
        <w:t>Woese</w:t>
      </w:r>
      <w:proofErr w:type="spellEnd"/>
      <w:r w:rsidRPr="00A9599D">
        <w:rPr>
          <w:rFonts w:cs="Arial"/>
          <w:bdr w:val="nil"/>
        </w:rPr>
        <w:t xml:space="preserve"> (Univ. of Illinois), where I isolated and sequenced several archaeal small structural RN</w:t>
      </w:r>
      <w:r>
        <w:rPr>
          <w:rFonts w:cs="Arial"/>
          <w:bdr w:val="nil"/>
        </w:rPr>
        <w:t>A genes</w:t>
      </w:r>
      <w:r w:rsidRPr="00A9599D">
        <w:rPr>
          <w:rFonts w:cs="Arial"/>
          <w:bdr w:val="nil"/>
        </w:rPr>
        <w:t xml:space="preserve">. My graduate thesis research with Prof. Christine Guthrie (University of California, San Francisco), supported by a National Science Foundation </w:t>
      </w:r>
      <w:proofErr w:type="spellStart"/>
      <w:r w:rsidRPr="00A9599D">
        <w:rPr>
          <w:rFonts w:cs="Arial"/>
          <w:bdr w:val="nil"/>
        </w:rPr>
        <w:t>predoctoral</w:t>
      </w:r>
      <w:proofErr w:type="spellEnd"/>
      <w:r w:rsidRPr="00A9599D">
        <w:rPr>
          <w:rFonts w:cs="Arial"/>
          <w:bdr w:val="nil"/>
        </w:rPr>
        <w:t xml:space="preserve"> award, used the model eukaryote </w:t>
      </w:r>
      <w:r w:rsidRPr="002B0DBC">
        <w:rPr>
          <w:rFonts w:cs="Arial"/>
          <w:i/>
          <w:bdr w:val="nil"/>
        </w:rPr>
        <w:t>Saccharomyces cerevisiae</w:t>
      </w:r>
      <w:r w:rsidRPr="00A9599D">
        <w:rPr>
          <w:rFonts w:cs="Arial"/>
          <w:bdr w:val="nil"/>
        </w:rPr>
        <w:t xml:space="preserve"> to probe structure/function relationships in a small nuclear RNA required for pre-mRNA processing. Following graduate school, I was awarded an American Cancer Society fellowship to pursue postdoctoral research in the laboratory of Prof. Norman Pace (</w:t>
      </w:r>
      <w:r>
        <w:rPr>
          <w:rFonts w:cs="Arial"/>
          <w:bdr w:val="nil"/>
        </w:rPr>
        <w:t>University of Colorado, Boulder</w:t>
      </w:r>
      <w:r w:rsidRPr="00A9599D">
        <w:rPr>
          <w:rFonts w:cs="Arial"/>
          <w:bdr w:val="nil"/>
        </w:rPr>
        <w:t>). There I investigated the structure and catalytic activity of the RNA subunit of ribonuclease P (RNase P), the ubiquitous and essential component of pre-</w:t>
      </w:r>
      <w:proofErr w:type="spellStart"/>
      <w:r w:rsidRPr="00A9599D">
        <w:rPr>
          <w:rFonts w:cs="Arial"/>
          <w:bdr w:val="nil"/>
        </w:rPr>
        <w:t>tRNA</w:t>
      </w:r>
      <w:proofErr w:type="spellEnd"/>
      <w:r w:rsidRPr="00A9599D">
        <w:rPr>
          <w:rFonts w:cs="Arial"/>
          <w:bdr w:val="nil"/>
        </w:rPr>
        <w:t xml:space="preserve"> processing machinery in all cellular life.</w:t>
      </w:r>
    </w:p>
    <w:p w14:paraId="6A88CCC1" w14:textId="77777777" w:rsidR="00CE608D" w:rsidRPr="00E271D6" w:rsidRDefault="00CE608D" w:rsidP="00CE608D">
      <w:pPr>
        <w:pStyle w:val="citationUlliParagraph"/>
        <w:numPr>
          <w:ilvl w:val="0"/>
          <w:numId w:val="18"/>
        </w:numPr>
        <w:spacing w:after="60"/>
        <w:ind w:left="360"/>
        <w:jc w:val="both"/>
        <w:rPr>
          <w:rFonts w:ascii="Arial" w:hAnsi="Arial" w:cs="Arial"/>
          <w:sz w:val="22"/>
          <w:szCs w:val="22"/>
        </w:rPr>
      </w:pPr>
      <w:r w:rsidRPr="00237205">
        <w:rPr>
          <w:rFonts w:ascii="Arial" w:hAnsi="Arial" w:cs="Arial"/>
          <w:b/>
          <w:sz w:val="22"/>
          <w:szCs w:val="22"/>
        </w:rPr>
        <w:t>Frank D</w:t>
      </w:r>
      <w:r w:rsidRPr="00E271D6">
        <w:rPr>
          <w:rFonts w:ascii="Arial" w:hAnsi="Arial" w:cs="Arial"/>
          <w:sz w:val="22"/>
          <w:szCs w:val="22"/>
        </w:rPr>
        <w:t>, Guthrie C. An essential splicing factor, SLU7, mediates 3' splice site choice in yeast. Genes Dev. 1992 Nov</w:t>
      </w:r>
      <w:proofErr w:type="gramStart"/>
      <w:r w:rsidRPr="00E271D6">
        <w:rPr>
          <w:rFonts w:ascii="Arial" w:hAnsi="Arial" w:cs="Arial"/>
          <w:sz w:val="22"/>
          <w:szCs w:val="22"/>
        </w:rPr>
        <w:t>;6</w:t>
      </w:r>
      <w:proofErr w:type="gramEnd"/>
      <w:r w:rsidRPr="00E271D6">
        <w:rPr>
          <w:rFonts w:ascii="Arial" w:hAnsi="Arial" w:cs="Arial"/>
          <w:sz w:val="22"/>
          <w:szCs w:val="22"/>
        </w:rPr>
        <w:t xml:space="preserve">(11):2112-24. PubMed PMID: 1427075. </w:t>
      </w:r>
    </w:p>
    <w:p w14:paraId="1D23FC68" w14:textId="77777777" w:rsidR="00CE608D" w:rsidRPr="00E271D6" w:rsidRDefault="00CE608D" w:rsidP="00CE608D">
      <w:pPr>
        <w:pStyle w:val="citationUlliParagraph"/>
        <w:numPr>
          <w:ilvl w:val="0"/>
          <w:numId w:val="18"/>
        </w:numPr>
        <w:spacing w:after="60"/>
        <w:ind w:left="360"/>
        <w:jc w:val="both"/>
        <w:rPr>
          <w:rFonts w:ascii="Arial" w:hAnsi="Arial" w:cs="Arial"/>
          <w:sz w:val="22"/>
          <w:szCs w:val="22"/>
        </w:rPr>
      </w:pPr>
      <w:r w:rsidRPr="00237205">
        <w:rPr>
          <w:rFonts w:ascii="Arial" w:hAnsi="Arial" w:cs="Arial"/>
          <w:b/>
          <w:sz w:val="22"/>
          <w:szCs w:val="22"/>
        </w:rPr>
        <w:t>Frank DN</w:t>
      </w:r>
      <w:r w:rsidRPr="00E271D6">
        <w:rPr>
          <w:rFonts w:ascii="Arial" w:hAnsi="Arial" w:cs="Arial"/>
          <w:sz w:val="22"/>
          <w:szCs w:val="22"/>
        </w:rPr>
        <w:t>, Harris ME, Pace NR. Rational design of self-cleaving pre-</w:t>
      </w:r>
      <w:proofErr w:type="spellStart"/>
      <w:r w:rsidRPr="00E271D6">
        <w:rPr>
          <w:rFonts w:ascii="Arial" w:hAnsi="Arial" w:cs="Arial"/>
          <w:sz w:val="22"/>
          <w:szCs w:val="22"/>
        </w:rPr>
        <w:t>tRNA</w:t>
      </w:r>
      <w:proofErr w:type="spellEnd"/>
      <w:r w:rsidRPr="00E271D6">
        <w:rPr>
          <w:rFonts w:ascii="Arial" w:hAnsi="Arial" w:cs="Arial"/>
          <w:sz w:val="22"/>
          <w:szCs w:val="22"/>
        </w:rPr>
        <w:t>-ribonuclease P RNA conjugates. Biochemistry. 1994 Sep 6</w:t>
      </w:r>
      <w:proofErr w:type="gramStart"/>
      <w:r w:rsidRPr="00E271D6">
        <w:rPr>
          <w:rFonts w:ascii="Arial" w:hAnsi="Arial" w:cs="Arial"/>
          <w:sz w:val="22"/>
          <w:szCs w:val="22"/>
        </w:rPr>
        <w:t>;33</w:t>
      </w:r>
      <w:proofErr w:type="gramEnd"/>
      <w:r w:rsidRPr="00E271D6">
        <w:rPr>
          <w:rFonts w:ascii="Arial" w:hAnsi="Arial" w:cs="Arial"/>
          <w:sz w:val="22"/>
          <w:szCs w:val="22"/>
        </w:rPr>
        <w:t xml:space="preserve">(35):10800-8. PubMed PMID: 8075082. </w:t>
      </w:r>
    </w:p>
    <w:p w14:paraId="0896D1AA" w14:textId="77777777" w:rsidR="00CE608D" w:rsidRPr="00E271D6" w:rsidRDefault="00CE608D" w:rsidP="00CE608D">
      <w:pPr>
        <w:pStyle w:val="citationUlliParagraph"/>
        <w:numPr>
          <w:ilvl w:val="0"/>
          <w:numId w:val="18"/>
        </w:numPr>
        <w:spacing w:after="60"/>
        <w:ind w:left="360"/>
        <w:jc w:val="both"/>
        <w:rPr>
          <w:rFonts w:ascii="Arial" w:hAnsi="Arial" w:cs="Arial"/>
          <w:sz w:val="22"/>
          <w:szCs w:val="22"/>
        </w:rPr>
      </w:pPr>
      <w:r w:rsidRPr="00237205">
        <w:rPr>
          <w:rFonts w:ascii="Arial" w:hAnsi="Arial" w:cs="Arial"/>
          <w:b/>
          <w:sz w:val="22"/>
          <w:szCs w:val="22"/>
        </w:rPr>
        <w:t>Frank DN</w:t>
      </w:r>
      <w:r w:rsidRPr="00E271D6">
        <w:rPr>
          <w:rFonts w:ascii="Arial" w:hAnsi="Arial" w:cs="Arial"/>
          <w:sz w:val="22"/>
          <w:szCs w:val="22"/>
        </w:rPr>
        <w:t>, Ellington AE, Pace NR. In vitro selection of RNase P RNA reveals optimized catalytic activity in a highly conserved structural domain. RNA. 1996 Dec</w:t>
      </w:r>
      <w:proofErr w:type="gramStart"/>
      <w:r w:rsidRPr="00E271D6">
        <w:rPr>
          <w:rFonts w:ascii="Arial" w:hAnsi="Arial" w:cs="Arial"/>
          <w:sz w:val="22"/>
          <w:szCs w:val="22"/>
        </w:rPr>
        <w:t>;2</w:t>
      </w:r>
      <w:proofErr w:type="gramEnd"/>
      <w:r w:rsidRPr="00E271D6">
        <w:rPr>
          <w:rFonts w:ascii="Arial" w:hAnsi="Arial" w:cs="Arial"/>
          <w:sz w:val="22"/>
          <w:szCs w:val="22"/>
        </w:rPr>
        <w:t xml:space="preserve">(12):1179-88. PubMed PMID: 8972768; PubMed Central PMCID: PMC1369446. </w:t>
      </w:r>
    </w:p>
    <w:p w14:paraId="1CF61CDC" w14:textId="77777777" w:rsidR="00CE608D" w:rsidRPr="00E271D6" w:rsidRDefault="00CE608D" w:rsidP="00CE608D">
      <w:pPr>
        <w:pStyle w:val="citationUlliParagraph"/>
        <w:numPr>
          <w:ilvl w:val="0"/>
          <w:numId w:val="18"/>
        </w:numPr>
        <w:spacing w:after="60"/>
        <w:ind w:left="360"/>
        <w:jc w:val="both"/>
        <w:rPr>
          <w:rFonts w:ascii="Arial" w:hAnsi="Arial" w:cs="Arial"/>
          <w:sz w:val="22"/>
          <w:szCs w:val="22"/>
        </w:rPr>
      </w:pPr>
      <w:r w:rsidRPr="00237205">
        <w:rPr>
          <w:rFonts w:ascii="Arial" w:hAnsi="Arial" w:cs="Arial"/>
          <w:b/>
          <w:sz w:val="22"/>
          <w:szCs w:val="22"/>
        </w:rPr>
        <w:t>Frank DN</w:t>
      </w:r>
      <w:r w:rsidRPr="00E271D6">
        <w:rPr>
          <w:rFonts w:ascii="Arial" w:hAnsi="Arial" w:cs="Arial"/>
          <w:sz w:val="22"/>
          <w:szCs w:val="22"/>
        </w:rPr>
        <w:t xml:space="preserve">, Pace NR. In vitro selection for altered divalent metal specificity in the RNase P RNA. Proc Natl </w:t>
      </w:r>
      <w:proofErr w:type="spellStart"/>
      <w:r w:rsidRPr="00E271D6">
        <w:rPr>
          <w:rFonts w:ascii="Arial" w:hAnsi="Arial" w:cs="Arial"/>
          <w:sz w:val="22"/>
          <w:szCs w:val="22"/>
        </w:rPr>
        <w:t>Acad</w:t>
      </w:r>
      <w:proofErr w:type="spellEnd"/>
      <w:r w:rsidRPr="00E271D6">
        <w:rPr>
          <w:rFonts w:ascii="Arial" w:hAnsi="Arial" w:cs="Arial"/>
          <w:sz w:val="22"/>
          <w:szCs w:val="22"/>
        </w:rPr>
        <w:t xml:space="preserve"> </w:t>
      </w:r>
      <w:proofErr w:type="spellStart"/>
      <w:r w:rsidRPr="00E271D6">
        <w:rPr>
          <w:rFonts w:ascii="Arial" w:hAnsi="Arial" w:cs="Arial"/>
          <w:sz w:val="22"/>
          <w:szCs w:val="22"/>
        </w:rPr>
        <w:t>Sci</w:t>
      </w:r>
      <w:proofErr w:type="spellEnd"/>
      <w:r w:rsidRPr="00E271D6">
        <w:rPr>
          <w:rFonts w:ascii="Arial" w:hAnsi="Arial" w:cs="Arial"/>
          <w:sz w:val="22"/>
          <w:szCs w:val="22"/>
        </w:rPr>
        <w:t xml:space="preserve"> U S A. 1997 Dec 23</w:t>
      </w:r>
      <w:proofErr w:type="gramStart"/>
      <w:r w:rsidRPr="00E271D6">
        <w:rPr>
          <w:rFonts w:ascii="Arial" w:hAnsi="Arial" w:cs="Arial"/>
          <w:sz w:val="22"/>
          <w:szCs w:val="22"/>
        </w:rPr>
        <w:t>;94</w:t>
      </w:r>
      <w:proofErr w:type="gramEnd"/>
      <w:r w:rsidRPr="00E271D6">
        <w:rPr>
          <w:rFonts w:ascii="Arial" w:hAnsi="Arial" w:cs="Arial"/>
          <w:sz w:val="22"/>
          <w:szCs w:val="22"/>
        </w:rPr>
        <w:t xml:space="preserve">(26):14355-60. PubMed PMID: 9405616; PubMed Central PMCID: PMC24975. </w:t>
      </w:r>
    </w:p>
    <w:p w14:paraId="28BDDCF2" w14:textId="77777777" w:rsidR="00CE608D" w:rsidRPr="00441C4C" w:rsidRDefault="00CE608D" w:rsidP="00CE608D">
      <w:pPr>
        <w:pStyle w:val="Heading2"/>
        <w:ind w:left="90"/>
      </w:pPr>
      <w:r w:rsidRPr="00441C4C">
        <w:t>D.</w:t>
      </w:r>
      <w:r w:rsidRPr="00441C4C">
        <w:tab/>
        <w:t>Research Support</w:t>
      </w:r>
    </w:p>
    <w:p w14:paraId="16D1EC29" w14:textId="77777777" w:rsidR="00CE608D" w:rsidRPr="00BE1FA7" w:rsidRDefault="00CE608D" w:rsidP="00CE608D">
      <w:pPr>
        <w:pStyle w:val="DataField11pt-Single"/>
        <w:ind w:left="90"/>
        <w:rPr>
          <w:b/>
          <w:color w:val="000000" w:themeColor="text1"/>
          <w:szCs w:val="22"/>
          <w:u w:val="single"/>
        </w:rPr>
      </w:pPr>
      <w:r w:rsidRPr="00BE1FA7">
        <w:rPr>
          <w:b/>
          <w:color w:val="000000" w:themeColor="text1"/>
          <w:szCs w:val="22"/>
          <w:u w:val="single"/>
        </w:rPr>
        <w:t>Ongoing Research Support</w:t>
      </w:r>
    </w:p>
    <w:p w14:paraId="0E5D95DF" w14:textId="77777777" w:rsidR="00CE608D" w:rsidRDefault="00CE608D" w:rsidP="00CE608D">
      <w:pPr>
        <w:widowControl w:val="0"/>
        <w:adjustRightInd w:val="0"/>
        <w:ind w:left="90" w:firstLine="0"/>
        <w:rPr>
          <w:rFonts w:cs="Arial"/>
          <w:color w:val="000000" w:themeColor="text1"/>
        </w:rPr>
      </w:pPr>
    </w:p>
    <w:p w14:paraId="374B4F99" w14:textId="5590024B" w:rsidR="00CE608D" w:rsidRPr="00C677BC" w:rsidRDefault="00CE608D" w:rsidP="00CE608D">
      <w:pPr>
        <w:widowControl w:val="0"/>
        <w:adjustRightInd w:val="0"/>
        <w:ind w:left="90" w:firstLine="0"/>
        <w:outlineLvl w:val="0"/>
        <w:rPr>
          <w:rFonts w:cs="Arial"/>
          <w:bCs/>
        </w:rPr>
      </w:pPr>
      <w:r>
        <w:rPr>
          <w:rFonts w:cs="Arial"/>
          <w:bCs/>
        </w:rPr>
        <w:t>FAMRI</w:t>
      </w:r>
      <w:r w:rsidRPr="00C677BC">
        <w:rPr>
          <w:rFonts w:cs="Arial"/>
          <w:bCs/>
        </w:rPr>
        <w:t xml:space="preserve"> </w:t>
      </w:r>
      <w:r>
        <w:rPr>
          <w:rFonts w:cs="Arial"/>
          <w:bCs/>
        </w:rPr>
        <w:t>CIA160014</w:t>
      </w:r>
      <w:r>
        <w:rPr>
          <w:rFonts w:cs="Arial"/>
          <w:bCs/>
        </w:rPr>
        <w:tab/>
      </w:r>
      <w:r>
        <w:rPr>
          <w:rFonts w:cs="Arial"/>
          <w:bCs/>
        </w:rPr>
        <w:tab/>
        <w:t>Frank (PI)</w:t>
      </w:r>
      <w:r w:rsidRPr="00C677BC">
        <w:rPr>
          <w:rFonts w:cs="Arial"/>
          <w:bCs/>
        </w:rPr>
        <w:tab/>
      </w:r>
      <w:r>
        <w:rPr>
          <w:rFonts w:cs="Arial"/>
          <w:bCs/>
        </w:rPr>
        <w:tab/>
      </w:r>
      <w:r>
        <w:rPr>
          <w:rFonts w:cs="Arial"/>
          <w:bCs/>
        </w:rPr>
        <w:tab/>
      </w:r>
      <w:r>
        <w:rPr>
          <w:rFonts w:cs="Arial"/>
          <w:bCs/>
        </w:rPr>
        <w:tab/>
      </w:r>
      <w:r>
        <w:rPr>
          <w:rFonts w:cs="Arial"/>
          <w:bCs/>
        </w:rPr>
        <w:tab/>
      </w:r>
      <w:r>
        <w:rPr>
          <w:rFonts w:cs="Arial"/>
          <w:bCs/>
        </w:rPr>
        <w:tab/>
        <w:t>07</w:t>
      </w:r>
      <w:r w:rsidRPr="00C677BC">
        <w:rPr>
          <w:rFonts w:cs="Arial"/>
          <w:bCs/>
        </w:rPr>
        <w:t>/01/201</w:t>
      </w:r>
      <w:r>
        <w:rPr>
          <w:rFonts w:cs="Arial"/>
          <w:bCs/>
        </w:rPr>
        <w:t>7</w:t>
      </w:r>
      <w:r w:rsidRPr="00C677BC">
        <w:rPr>
          <w:rFonts w:cs="Arial"/>
          <w:bCs/>
        </w:rPr>
        <w:t xml:space="preserve"> – </w:t>
      </w:r>
      <w:r>
        <w:rPr>
          <w:rFonts w:cs="Arial"/>
          <w:bCs/>
        </w:rPr>
        <w:t>06/30/2020</w:t>
      </w:r>
    </w:p>
    <w:p w14:paraId="5F397446" w14:textId="77777777" w:rsidR="00CE608D" w:rsidRPr="004C271D" w:rsidRDefault="00CE608D" w:rsidP="00CE608D">
      <w:pPr>
        <w:ind w:left="90" w:firstLine="0"/>
        <w:rPr>
          <w:rFonts w:cs="Arial"/>
        </w:rPr>
      </w:pPr>
      <w:r w:rsidRPr="004C271D">
        <w:rPr>
          <w:rFonts w:cs="Arial"/>
          <w:color w:val="000000"/>
          <w:shd w:val="clear" w:color="auto" w:fill="FFFFFF"/>
        </w:rPr>
        <w:t>Long-term Effects of High-Intensity Secondhand Smoke Exposure on Flight Attendant Sinus Morbidity</w:t>
      </w:r>
    </w:p>
    <w:p w14:paraId="3A2E9D83" w14:textId="77777777" w:rsidR="00CE608D" w:rsidRDefault="00CE608D" w:rsidP="00CE608D">
      <w:pPr>
        <w:widowControl w:val="0"/>
        <w:adjustRightInd w:val="0"/>
        <w:ind w:left="90" w:firstLine="0"/>
      </w:pPr>
      <w:r w:rsidRPr="00C915B4">
        <w:t xml:space="preserve">The goal of this </w:t>
      </w:r>
      <w:r>
        <w:t>project</w:t>
      </w:r>
      <w:r w:rsidRPr="00C915B4">
        <w:t xml:space="preserve"> is to better understand, recognize, and treat sinus disease</w:t>
      </w:r>
      <w:r>
        <w:t xml:space="preserve"> induced by secondhand smoke (SHS) exposure</w:t>
      </w:r>
      <w:r w:rsidRPr="00C915B4">
        <w:t xml:space="preserve"> a goal that is important not only to pre-ban flight attendants, but also for the 58 million Americans who continue to be exposed to SHS. </w:t>
      </w:r>
    </w:p>
    <w:p w14:paraId="295D7CA3" w14:textId="77777777" w:rsidR="00CE608D" w:rsidRPr="00C619CF" w:rsidRDefault="00CE608D" w:rsidP="00CE608D">
      <w:pPr>
        <w:widowControl w:val="0"/>
        <w:adjustRightInd w:val="0"/>
        <w:ind w:left="90" w:firstLine="0"/>
      </w:pPr>
      <w:r>
        <w:t>Role:  PI</w:t>
      </w:r>
    </w:p>
    <w:p w14:paraId="02834F16" w14:textId="77777777" w:rsidR="00CE608D" w:rsidRPr="00F14C79" w:rsidRDefault="00CE608D" w:rsidP="00CE608D">
      <w:pPr>
        <w:tabs>
          <w:tab w:val="left" w:pos="1620"/>
          <w:tab w:val="left" w:pos="2060"/>
          <w:tab w:val="left" w:pos="7560"/>
          <w:tab w:val="left" w:pos="7920"/>
        </w:tabs>
        <w:ind w:left="90" w:firstLine="0"/>
        <w:rPr>
          <w:rFonts w:cs="Arial"/>
        </w:rPr>
      </w:pPr>
    </w:p>
    <w:p w14:paraId="027DB89E" w14:textId="19E01708" w:rsidR="00CE608D" w:rsidRDefault="00CE608D" w:rsidP="00CE608D">
      <w:pPr>
        <w:spacing w:after="200"/>
        <w:ind w:left="90" w:firstLine="0"/>
        <w:contextualSpacing/>
        <w:rPr>
          <w:rFonts w:cs="Arial"/>
        </w:rPr>
      </w:pPr>
      <w:r>
        <w:rPr>
          <w:rFonts w:cs="Arial"/>
        </w:rPr>
        <w:t xml:space="preserve">University of Colorado Cancer Center </w:t>
      </w:r>
      <w:r>
        <w:rPr>
          <w:rFonts w:cs="Arial"/>
        </w:rPr>
        <w:tab/>
        <w:t>Lu (PI)</w:t>
      </w:r>
      <w:r>
        <w:rPr>
          <w:rFonts w:cs="Arial"/>
        </w:rPr>
        <w:tab/>
      </w:r>
      <w:r>
        <w:rPr>
          <w:rFonts w:cs="Arial"/>
        </w:rPr>
        <w:tab/>
      </w:r>
      <w:r>
        <w:rPr>
          <w:rFonts w:cs="Arial"/>
        </w:rPr>
        <w:tab/>
      </w:r>
      <w:r>
        <w:rPr>
          <w:rFonts w:cs="Arial"/>
        </w:rPr>
        <w:tab/>
      </w:r>
      <w:r>
        <w:rPr>
          <w:rFonts w:cs="Arial"/>
        </w:rPr>
        <w:tab/>
      </w:r>
      <w:r>
        <w:rPr>
          <w:rFonts w:cs="Arial"/>
        </w:rPr>
        <w:tab/>
        <w:t>7/1/2016-6/30/2018</w:t>
      </w:r>
    </w:p>
    <w:p w14:paraId="2C202CAA" w14:textId="77777777" w:rsidR="00CE608D" w:rsidRDefault="00CE608D" w:rsidP="00CE608D">
      <w:pPr>
        <w:spacing w:after="200"/>
        <w:ind w:left="90" w:firstLine="0"/>
        <w:contextualSpacing/>
        <w:rPr>
          <w:rFonts w:cs="Arial"/>
        </w:rPr>
      </w:pPr>
      <w:r>
        <w:rPr>
          <w:rFonts w:cs="Arial"/>
        </w:rPr>
        <w:t>Role of oral microbiota to carcinogenesis of head and neck squamous cell carcinoma</w:t>
      </w:r>
    </w:p>
    <w:p w14:paraId="695E4720" w14:textId="77777777" w:rsidR="00CE608D" w:rsidRDefault="00CE608D" w:rsidP="00CE608D">
      <w:pPr>
        <w:spacing w:after="200"/>
        <w:ind w:left="90" w:firstLine="0"/>
        <w:contextualSpacing/>
        <w:rPr>
          <w:rFonts w:cs="Arial"/>
        </w:rPr>
      </w:pPr>
      <w:r w:rsidRPr="003508C7">
        <w:rPr>
          <w:rFonts w:cs="Arial"/>
        </w:rPr>
        <w:t>The goal is to perform a pilot study examining oral microbiota and understand their role in head and neck cancers</w:t>
      </w:r>
      <w:r>
        <w:rPr>
          <w:rFonts w:cs="Arial"/>
        </w:rPr>
        <w:t>, using novel mouse experimental models</w:t>
      </w:r>
      <w:r w:rsidRPr="003508C7">
        <w:rPr>
          <w:rFonts w:cs="Arial"/>
        </w:rPr>
        <w:t>.</w:t>
      </w:r>
      <w:r>
        <w:rPr>
          <w:rFonts w:cs="Arial"/>
        </w:rPr>
        <w:t xml:space="preserve"> </w:t>
      </w:r>
    </w:p>
    <w:p w14:paraId="60DB72DC" w14:textId="77777777" w:rsidR="00CE608D" w:rsidRDefault="00CE608D" w:rsidP="00CE608D">
      <w:pPr>
        <w:spacing w:after="200"/>
        <w:ind w:left="90" w:firstLine="0"/>
        <w:contextualSpacing/>
        <w:rPr>
          <w:rFonts w:cs="Arial"/>
        </w:rPr>
      </w:pPr>
      <w:r>
        <w:rPr>
          <w:rFonts w:cs="Arial"/>
        </w:rPr>
        <w:t>Role: Co-investigator</w:t>
      </w:r>
    </w:p>
    <w:p w14:paraId="5DD252C3" w14:textId="77777777" w:rsidR="00CE608D" w:rsidRDefault="00CE608D" w:rsidP="00CE608D">
      <w:pPr>
        <w:spacing w:after="200" w:line="276" w:lineRule="auto"/>
        <w:ind w:left="90" w:firstLine="0"/>
        <w:contextualSpacing/>
        <w:rPr>
          <w:rFonts w:cs="Arial"/>
        </w:rPr>
      </w:pPr>
    </w:p>
    <w:p w14:paraId="68BDF1CE" w14:textId="229CBE99" w:rsidR="00CE608D" w:rsidRPr="00F14C79" w:rsidRDefault="00CE608D" w:rsidP="00CE608D">
      <w:pPr>
        <w:widowControl w:val="0"/>
        <w:adjustRightInd w:val="0"/>
        <w:ind w:left="90" w:firstLine="0"/>
        <w:rPr>
          <w:rFonts w:cs="Arial"/>
          <w:bCs/>
        </w:rPr>
      </w:pPr>
      <w:r w:rsidRPr="00F14C79">
        <w:rPr>
          <w:rFonts w:cs="Arial"/>
          <w:bCs/>
        </w:rPr>
        <w:t>NIH R01</w:t>
      </w:r>
      <w:r w:rsidRPr="00F14C79">
        <w:rPr>
          <w:rFonts w:cs="Arial"/>
          <w:color w:val="000000"/>
        </w:rPr>
        <w:t>DK101659</w:t>
      </w:r>
      <w:r w:rsidRPr="00F14C79">
        <w:rPr>
          <w:rFonts w:cs="Arial"/>
          <w:bCs/>
        </w:rPr>
        <w:t xml:space="preserve"> </w:t>
      </w:r>
      <w:r w:rsidRPr="00F14C79">
        <w:rPr>
          <w:rFonts w:cs="Arial"/>
          <w:bCs/>
        </w:rPr>
        <w:tab/>
      </w:r>
      <w:r w:rsidRPr="00F14C79">
        <w:rPr>
          <w:rFonts w:cs="Arial"/>
          <w:bCs/>
        </w:rPr>
        <w:tab/>
        <w:t xml:space="preserve">Hernandez </w:t>
      </w:r>
      <w:r>
        <w:rPr>
          <w:rFonts w:cs="Arial"/>
          <w:bCs/>
        </w:rPr>
        <w:t>(PI)</w:t>
      </w:r>
      <w:r w:rsidRPr="00F14C79">
        <w:rPr>
          <w:rFonts w:cs="Arial"/>
          <w:bCs/>
        </w:rPr>
        <w:tab/>
      </w:r>
      <w:r w:rsidRPr="00F14C79">
        <w:rPr>
          <w:rFonts w:cs="Arial"/>
          <w:bCs/>
        </w:rPr>
        <w:tab/>
      </w:r>
      <w:r>
        <w:rPr>
          <w:rFonts w:cs="Arial"/>
          <w:bCs/>
        </w:rPr>
        <w:tab/>
      </w:r>
      <w:r>
        <w:rPr>
          <w:rFonts w:cs="Arial"/>
          <w:bCs/>
        </w:rPr>
        <w:tab/>
      </w:r>
      <w:r>
        <w:rPr>
          <w:rFonts w:cs="Arial"/>
          <w:bCs/>
        </w:rPr>
        <w:tab/>
      </w:r>
      <w:r w:rsidRPr="00F14C79">
        <w:rPr>
          <w:rFonts w:cs="Arial"/>
          <w:bCs/>
        </w:rPr>
        <w:t>12/01/2014 – 11/30/2019</w:t>
      </w:r>
    </w:p>
    <w:p w14:paraId="59F26C69" w14:textId="77777777" w:rsidR="00CE608D" w:rsidRPr="00F14C79" w:rsidRDefault="00CE608D" w:rsidP="00CE608D">
      <w:pPr>
        <w:widowControl w:val="0"/>
        <w:adjustRightInd w:val="0"/>
        <w:ind w:left="90" w:firstLine="0"/>
        <w:rPr>
          <w:rFonts w:cs="Arial"/>
          <w:color w:val="000000"/>
        </w:rPr>
      </w:pPr>
      <w:r w:rsidRPr="00F14C79">
        <w:rPr>
          <w:rFonts w:cs="Arial"/>
          <w:color w:val="000000"/>
        </w:rPr>
        <w:t xml:space="preserve">Randomized Trial of Diet in GDM: Metabolic Consequences to </w:t>
      </w:r>
      <w:proofErr w:type="gramStart"/>
      <w:r w:rsidRPr="00F14C79">
        <w:rPr>
          <w:rFonts w:cs="Arial"/>
          <w:color w:val="000000"/>
        </w:rPr>
        <w:t>Mother &amp;</w:t>
      </w:r>
      <w:proofErr w:type="gramEnd"/>
      <w:r w:rsidRPr="00F14C79">
        <w:rPr>
          <w:rFonts w:cs="Arial"/>
          <w:color w:val="000000"/>
        </w:rPr>
        <w:t xml:space="preserve"> Offspring</w:t>
      </w:r>
    </w:p>
    <w:p w14:paraId="4435ECA8" w14:textId="77777777" w:rsidR="00CE608D" w:rsidRPr="00F14C79" w:rsidRDefault="00CE608D" w:rsidP="00CE608D">
      <w:pPr>
        <w:tabs>
          <w:tab w:val="left" w:pos="1620"/>
          <w:tab w:val="left" w:pos="2060"/>
          <w:tab w:val="left" w:pos="7560"/>
          <w:tab w:val="left" w:pos="7920"/>
        </w:tabs>
        <w:ind w:left="90" w:firstLine="0"/>
        <w:rPr>
          <w:rFonts w:cs="Arial"/>
          <w:color w:val="000000"/>
        </w:rPr>
      </w:pPr>
      <w:r w:rsidRPr="00F14C79">
        <w:rPr>
          <w:rFonts w:cs="Arial"/>
          <w:color w:val="000000"/>
        </w:rPr>
        <w:lastRenderedPageBreak/>
        <w:t>The goal of this project is to determine whether a dietary intervention relieves maternal programming of obesity and diabetes risk in infant offspring.</w:t>
      </w:r>
    </w:p>
    <w:p w14:paraId="63C4D42D" w14:textId="77777777" w:rsidR="00CE608D" w:rsidRDefault="00CE608D" w:rsidP="00CE608D">
      <w:pPr>
        <w:tabs>
          <w:tab w:val="left" w:pos="1620"/>
          <w:tab w:val="left" w:pos="2060"/>
          <w:tab w:val="left" w:pos="2420"/>
          <w:tab w:val="left" w:pos="7920"/>
        </w:tabs>
        <w:ind w:left="90" w:firstLine="0"/>
        <w:rPr>
          <w:rFonts w:cs="Arial"/>
          <w:color w:val="000000"/>
          <w:lang w:bidi="x-none"/>
        </w:rPr>
      </w:pPr>
      <w:r>
        <w:rPr>
          <w:rFonts w:cs="Arial"/>
          <w:color w:val="000000"/>
          <w:lang w:bidi="x-none"/>
        </w:rPr>
        <w:t>R</w:t>
      </w:r>
      <w:r w:rsidRPr="00F14C79">
        <w:rPr>
          <w:rFonts w:cs="Arial"/>
          <w:color w:val="000000"/>
          <w:lang w:bidi="x-none"/>
        </w:rPr>
        <w:t>ole:  Co-Investigator</w:t>
      </w:r>
    </w:p>
    <w:p w14:paraId="110CB8D0" w14:textId="77777777" w:rsidR="00CE608D" w:rsidRDefault="00CE608D" w:rsidP="00CE608D">
      <w:pPr>
        <w:tabs>
          <w:tab w:val="left" w:pos="1620"/>
          <w:tab w:val="left" w:pos="2060"/>
          <w:tab w:val="left" w:pos="2420"/>
          <w:tab w:val="left" w:pos="7920"/>
        </w:tabs>
        <w:ind w:left="90" w:firstLine="0"/>
        <w:rPr>
          <w:rFonts w:cs="Arial"/>
          <w:color w:val="000000"/>
          <w:lang w:bidi="x-none"/>
        </w:rPr>
      </w:pPr>
    </w:p>
    <w:p w14:paraId="301ABDB5" w14:textId="1194C2F4" w:rsidR="00CE608D" w:rsidRPr="00F14C79" w:rsidRDefault="00CE608D" w:rsidP="00CE608D">
      <w:pPr>
        <w:widowControl w:val="0"/>
        <w:adjustRightInd w:val="0"/>
        <w:ind w:left="90" w:firstLine="0"/>
        <w:rPr>
          <w:rFonts w:cs="Arial"/>
          <w:bCs/>
        </w:rPr>
      </w:pPr>
      <w:r w:rsidRPr="00F14C79">
        <w:rPr>
          <w:rFonts w:cs="Arial"/>
          <w:bCs/>
        </w:rPr>
        <w:t xml:space="preserve">NIH </w:t>
      </w:r>
      <w:r w:rsidRPr="00E015F0">
        <w:rPr>
          <w:rFonts w:cs="Arial"/>
        </w:rPr>
        <w:t>R01HD081197</w:t>
      </w:r>
      <w:r w:rsidRPr="00F14C79">
        <w:rPr>
          <w:rFonts w:cs="Arial"/>
          <w:bCs/>
        </w:rPr>
        <w:tab/>
      </w:r>
      <w:r w:rsidRPr="00F14C79">
        <w:rPr>
          <w:rFonts w:cs="Arial"/>
          <w:bCs/>
        </w:rPr>
        <w:tab/>
      </w:r>
      <w:proofErr w:type="spellStart"/>
      <w:r>
        <w:rPr>
          <w:rFonts w:cs="Arial"/>
          <w:bCs/>
        </w:rPr>
        <w:t>Michail</w:t>
      </w:r>
      <w:proofErr w:type="spellEnd"/>
      <w:r w:rsidRPr="00F14C79">
        <w:rPr>
          <w:rFonts w:cs="Arial"/>
          <w:bCs/>
        </w:rPr>
        <w:t xml:space="preserve"> </w:t>
      </w:r>
      <w:r>
        <w:rPr>
          <w:rFonts w:cs="Arial"/>
          <w:bCs/>
        </w:rPr>
        <w:t>(PI)</w:t>
      </w:r>
      <w:r w:rsidRPr="00F14C79">
        <w:rPr>
          <w:rFonts w:cs="Arial"/>
          <w:bCs/>
        </w:rPr>
        <w:tab/>
      </w:r>
      <w:r w:rsidRPr="00F14C79">
        <w:rPr>
          <w:rFonts w:cs="Arial"/>
          <w:bCs/>
        </w:rPr>
        <w:tab/>
      </w:r>
      <w:r w:rsidRPr="00F14C79">
        <w:rPr>
          <w:rFonts w:cs="Arial"/>
          <w:bCs/>
        </w:rPr>
        <w:tab/>
      </w:r>
      <w:r>
        <w:rPr>
          <w:rFonts w:cs="Arial"/>
          <w:bCs/>
        </w:rPr>
        <w:tab/>
      </w:r>
      <w:r>
        <w:rPr>
          <w:rFonts w:cs="Arial"/>
          <w:bCs/>
        </w:rPr>
        <w:tab/>
      </w:r>
      <w:r>
        <w:rPr>
          <w:rFonts w:cs="Arial"/>
          <w:bCs/>
        </w:rPr>
        <w:tab/>
      </w:r>
      <w:r w:rsidRPr="00E015F0">
        <w:rPr>
          <w:rFonts w:cs="Arial"/>
        </w:rPr>
        <w:t>7/01/2015 – 06/30/2019 </w:t>
      </w:r>
    </w:p>
    <w:p w14:paraId="0CECA0CC" w14:textId="77777777" w:rsidR="00CE608D" w:rsidRDefault="00CE608D" w:rsidP="00CE608D">
      <w:pPr>
        <w:tabs>
          <w:tab w:val="left" w:pos="1620"/>
          <w:tab w:val="left" w:pos="2060"/>
          <w:tab w:val="left" w:pos="7560"/>
          <w:tab w:val="left" w:pos="7920"/>
        </w:tabs>
        <w:ind w:left="90" w:firstLine="0"/>
        <w:rPr>
          <w:rFonts w:cs="Arial"/>
          <w:color w:val="000000"/>
        </w:rPr>
      </w:pPr>
      <w:r w:rsidRPr="00E015F0">
        <w:rPr>
          <w:rFonts w:cs="Arial"/>
        </w:rPr>
        <w:t>Modification of Gut Microbial Profile in Children with Ulcerative Colitis</w:t>
      </w:r>
      <w:r w:rsidRPr="00F14C79">
        <w:rPr>
          <w:rFonts w:cs="Arial"/>
          <w:color w:val="000000"/>
        </w:rPr>
        <w:t xml:space="preserve"> </w:t>
      </w:r>
    </w:p>
    <w:p w14:paraId="6CE175FE" w14:textId="77777777" w:rsidR="00CE608D" w:rsidRPr="00F14C79" w:rsidRDefault="00CE608D" w:rsidP="00CE608D">
      <w:pPr>
        <w:tabs>
          <w:tab w:val="left" w:pos="1620"/>
          <w:tab w:val="left" w:pos="2060"/>
          <w:tab w:val="left" w:pos="7560"/>
          <w:tab w:val="left" w:pos="7920"/>
        </w:tabs>
        <w:ind w:left="90" w:firstLine="0"/>
        <w:rPr>
          <w:rFonts w:cs="Arial"/>
          <w:color w:val="000000"/>
        </w:rPr>
      </w:pPr>
      <w:r w:rsidRPr="00E015F0">
        <w:rPr>
          <w:rFonts w:cs="Arial"/>
        </w:rPr>
        <w:t>The goal of the study is to perform a randomized double-blinded placebo controlled study to examine the effect of fecal microbial transplant in disease remission and maintenance and its long-term effect on the gut microbiome and mucosal healing</w:t>
      </w:r>
      <w:r w:rsidRPr="00F14C79">
        <w:rPr>
          <w:rFonts w:cs="Arial"/>
          <w:color w:val="000000"/>
        </w:rPr>
        <w:t>.</w:t>
      </w:r>
    </w:p>
    <w:p w14:paraId="207880D8" w14:textId="77777777" w:rsidR="00CE608D" w:rsidRDefault="00CE608D" w:rsidP="00CE608D">
      <w:pPr>
        <w:tabs>
          <w:tab w:val="left" w:pos="1620"/>
          <w:tab w:val="left" w:pos="2060"/>
          <w:tab w:val="left" w:pos="2420"/>
          <w:tab w:val="left" w:pos="7920"/>
        </w:tabs>
        <w:ind w:left="90" w:firstLine="0"/>
        <w:rPr>
          <w:rFonts w:cs="Arial"/>
          <w:color w:val="000000"/>
          <w:lang w:bidi="x-none"/>
        </w:rPr>
      </w:pPr>
      <w:r>
        <w:rPr>
          <w:rFonts w:cs="Arial"/>
          <w:color w:val="000000"/>
          <w:lang w:bidi="x-none"/>
        </w:rPr>
        <w:t>R</w:t>
      </w:r>
      <w:r w:rsidRPr="00F14C79">
        <w:rPr>
          <w:rFonts w:cs="Arial"/>
          <w:color w:val="000000"/>
          <w:lang w:bidi="x-none"/>
        </w:rPr>
        <w:t>ole:  Co-Investigator</w:t>
      </w:r>
    </w:p>
    <w:p w14:paraId="49F3A3C7" w14:textId="77777777" w:rsidR="00CE608D" w:rsidRDefault="00CE608D" w:rsidP="00CE608D">
      <w:pPr>
        <w:tabs>
          <w:tab w:val="left" w:pos="1620"/>
          <w:tab w:val="left" w:pos="2060"/>
          <w:tab w:val="left" w:pos="2420"/>
          <w:tab w:val="left" w:pos="7920"/>
        </w:tabs>
        <w:ind w:left="90" w:firstLine="0"/>
        <w:rPr>
          <w:rFonts w:cs="Arial"/>
          <w:color w:val="000000"/>
          <w:lang w:bidi="x-none"/>
        </w:rPr>
      </w:pPr>
    </w:p>
    <w:p w14:paraId="22DEE3CF" w14:textId="2AB91BA1" w:rsidR="00CE608D" w:rsidRPr="00F14C79" w:rsidRDefault="00CE608D" w:rsidP="00CE608D">
      <w:pPr>
        <w:widowControl w:val="0"/>
        <w:adjustRightInd w:val="0"/>
        <w:ind w:left="90" w:firstLine="0"/>
        <w:rPr>
          <w:rFonts w:cs="Arial"/>
          <w:bCs/>
        </w:rPr>
      </w:pPr>
      <w:r w:rsidRPr="00F14C79">
        <w:rPr>
          <w:rFonts w:cs="Arial"/>
          <w:bCs/>
        </w:rPr>
        <w:t xml:space="preserve">NIH </w:t>
      </w:r>
      <w:r>
        <w:rPr>
          <w:rFonts w:cs="Arial"/>
          <w:bCs/>
        </w:rPr>
        <w:t>U</w:t>
      </w:r>
      <w:r w:rsidRPr="00F14C79">
        <w:rPr>
          <w:rFonts w:cs="Arial"/>
          <w:bCs/>
        </w:rPr>
        <w:t>01</w:t>
      </w:r>
      <w:r>
        <w:rPr>
          <w:rFonts w:cs="Arial"/>
          <w:color w:val="000000"/>
        </w:rPr>
        <w:t>AI131360-01</w:t>
      </w:r>
      <w:r w:rsidRPr="00F14C79">
        <w:rPr>
          <w:rFonts w:cs="Arial"/>
          <w:bCs/>
        </w:rPr>
        <w:t xml:space="preserve"> </w:t>
      </w:r>
      <w:r w:rsidRPr="00F14C79">
        <w:rPr>
          <w:rFonts w:cs="Arial"/>
          <w:bCs/>
        </w:rPr>
        <w:tab/>
      </w:r>
      <w:r>
        <w:rPr>
          <w:rFonts w:cs="Arial"/>
          <w:bCs/>
        </w:rPr>
        <w:t>Weinberg</w:t>
      </w:r>
      <w:r w:rsidRPr="00F14C79">
        <w:rPr>
          <w:rFonts w:cs="Arial"/>
          <w:bCs/>
        </w:rPr>
        <w:t xml:space="preserve"> </w:t>
      </w:r>
      <w:r>
        <w:rPr>
          <w:rFonts w:cs="Arial"/>
          <w:bCs/>
        </w:rPr>
        <w:t>(PI)</w:t>
      </w:r>
      <w:r w:rsidRPr="00F14C79">
        <w:rPr>
          <w:rFonts w:cs="Arial"/>
          <w:bCs/>
        </w:rPr>
        <w:tab/>
      </w:r>
      <w:r w:rsidRPr="00F14C79">
        <w:rPr>
          <w:rFonts w:cs="Arial"/>
          <w:bCs/>
        </w:rPr>
        <w:tab/>
      </w:r>
      <w:r w:rsidRPr="00F14C79">
        <w:rPr>
          <w:rFonts w:cs="Arial"/>
          <w:bCs/>
        </w:rPr>
        <w:tab/>
      </w:r>
      <w:r>
        <w:rPr>
          <w:rFonts w:cs="Arial"/>
          <w:bCs/>
        </w:rPr>
        <w:tab/>
      </w:r>
      <w:r>
        <w:rPr>
          <w:rFonts w:cs="Arial"/>
          <w:bCs/>
        </w:rPr>
        <w:tab/>
      </w:r>
      <w:r>
        <w:rPr>
          <w:rFonts w:cs="Arial"/>
          <w:bCs/>
        </w:rPr>
        <w:tab/>
        <w:t>04/04/2017</w:t>
      </w:r>
      <w:r w:rsidRPr="00F14C79">
        <w:rPr>
          <w:rFonts w:cs="Arial"/>
          <w:bCs/>
        </w:rPr>
        <w:t xml:space="preserve"> – </w:t>
      </w:r>
      <w:r>
        <w:rPr>
          <w:rFonts w:cs="Arial"/>
          <w:bCs/>
        </w:rPr>
        <w:t>03/31/2022</w:t>
      </w:r>
    </w:p>
    <w:p w14:paraId="5BD63FDC" w14:textId="77777777" w:rsidR="00CE608D" w:rsidRPr="00C92D4F" w:rsidRDefault="00CE608D" w:rsidP="00CE608D">
      <w:pPr>
        <w:widowControl w:val="0"/>
        <w:adjustRightInd w:val="0"/>
        <w:ind w:left="90" w:firstLine="0"/>
        <w:rPr>
          <w:rFonts w:cs="Arial"/>
        </w:rPr>
      </w:pPr>
      <w:proofErr w:type="spellStart"/>
      <w:r w:rsidRPr="00C92D4F">
        <w:rPr>
          <w:rFonts w:cs="Arial"/>
          <w:bCs/>
        </w:rPr>
        <w:t>Tregs</w:t>
      </w:r>
      <w:proofErr w:type="spellEnd"/>
      <w:r w:rsidRPr="00C92D4F">
        <w:rPr>
          <w:rFonts w:cs="Arial"/>
          <w:bCs/>
        </w:rPr>
        <w:t>, Gut Microbiome and Immune Responses in HIV-Exposed and Unexposed Infants</w:t>
      </w:r>
      <w:r w:rsidRPr="00C92D4F">
        <w:rPr>
          <w:rFonts w:ascii="MS Mincho" w:eastAsia="MS Mincho" w:hAnsi="MS Mincho" w:cs="MS Mincho"/>
          <w:bCs/>
        </w:rPr>
        <w:t> </w:t>
      </w:r>
    </w:p>
    <w:p w14:paraId="455CB596" w14:textId="77777777" w:rsidR="00CE608D" w:rsidRPr="00C92D4F" w:rsidRDefault="00CE608D" w:rsidP="00CE608D">
      <w:pPr>
        <w:widowControl w:val="0"/>
        <w:adjustRightInd w:val="0"/>
        <w:ind w:left="90" w:firstLine="0"/>
        <w:rPr>
          <w:rFonts w:ascii="Times" w:hAnsi="Times" w:cs="Times"/>
        </w:rPr>
      </w:pPr>
      <w:r w:rsidRPr="00C92D4F">
        <w:rPr>
          <w:rFonts w:cs="Arial"/>
        </w:rPr>
        <w:t>The goal of the project is to test the hypothesis that global immune dysfunction of HIV-exposed uninfected infants (HEUs) results from excessive regulatory T cells (</w:t>
      </w:r>
      <w:proofErr w:type="spellStart"/>
      <w:r w:rsidRPr="00C92D4F">
        <w:rPr>
          <w:rFonts w:cs="Arial"/>
        </w:rPr>
        <w:t>Tregs</w:t>
      </w:r>
      <w:proofErr w:type="spellEnd"/>
      <w:r w:rsidRPr="00C92D4F">
        <w:rPr>
          <w:rFonts w:cs="Arial"/>
        </w:rPr>
        <w:t xml:space="preserve">) that develop in response to a highly inflammatory in utero environment of HIV-infected pregnant women and infant gut dysbiosis. </w:t>
      </w:r>
    </w:p>
    <w:p w14:paraId="10AF0D18" w14:textId="77777777" w:rsidR="00CE608D" w:rsidRDefault="00CE608D" w:rsidP="00CE608D">
      <w:pPr>
        <w:tabs>
          <w:tab w:val="left" w:pos="1620"/>
          <w:tab w:val="left" w:pos="2060"/>
          <w:tab w:val="left" w:pos="2420"/>
          <w:tab w:val="left" w:pos="7920"/>
        </w:tabs>
        <w:ind w:left="90" w:firstLine="0"/>
        <w:rPr>
          <w:rFonts w:cs="Arial"/>
          <w:color w:val="000000"/>
          <w:lang w:bidi="x-none"/>
        </w:rPr>
      </w:pPr>
      <w:r>
        <w:rPr>
          <w:rFonts w:cs="Arial"/>
          <w:color w:val="000000"/>
          <w:lang w:bidi="x-none"/>
        </w:rPr>
        <w:t>R</w:t>
      </w:r>
      <w:r w:rsidRPr="00F14C79">
        <w:rPr>
          <w:rFonts w:cs="Arial"/>
          <w:color w:val="000000"/>
          <w:lang w:bidi="x-none"/>
        </w:rPr>
        <w:t>ole:  Co-Investigator</w:t>
      </w:r>
    </w:p>
    <w:p w14:paraId="2695FDC7" w14:textId="77777777" w:rsidR="00CE608D" w:rsidRDefault="00CE608D" w:rsidP="00CE608D">
      <w:pPr>
        <w:widowControl w:val="0"/>
        <w:adjustRightInd w:val="0"/>
        <w:ind w:left="90" w:firstLine="0"/>
        <w:rPr>
          <w:rFonts w:cs="Arial"/>
          <w:b/>
          <w:color w:val="000000" w:themeColor="text1"/>
          <w:u w:val="single"/>
        </w:rPr>
      </w:pPr>
    </w:p>
    <w:p w14:paraId="63358DA3" w14:textId="77777777" w:rsidR="00CE608D" w:rsidRDefault="00CE608D" w:rsidP="00CE608D">
      <w:pPr>
        <w:widowControl w:val="0"/>
        <w:adjustRightInd w:val="0"/>
        <w:ind w:left="90" w:firstLine="0"/>
        <w:rPr>
          <w:rFonts w:cs="Arial"/>
          <w:b/>
          <w:color w:val="000000" w:themeColor="text1"/>
          <w:u w:val="single"/>
        </w:rPr>
      </w:pPr>
      <w:r w:rsidRPr="00BE1FA7">
        <w:rPr>
          <w:rFonts w:cs="Arial"/>
          <w:b/>
          <w:color w:val="000000" w:themeColor="text1"/>
          <w:u w:val="single"/>
        </w:rPr>
        <w:t>Completed Research Support</w:t>
      </w:r>
    </w:p>
    <w:p w14:paraId="188797F5" w14:textId="77777777" w:rsidR="00CE608D" w:rsidRDefault="00CE608D" w:rsidP="00CE608D">
      <w:pPr>
        <w:widowControl w:val="0"/>
        <w:adjustRightInd w:val="0"/>
        <w:ind w:left="90" w:firstLine="0"/>
        <w:rPr>
          <w:rFonts w:cs="Arial"/>
          <w:b/>
          <w:color w:val="000000" w:themeColor="text1"/>
          <w:u w:val="single"/>
        </w:rPr>
      </w:pPr>
    </w:p>
    <w:p w14:paraId="24DD6181" w14:textId="5358FCC4" w:rsidR="00CE608D" w:rsidRPr="00C677BC" w:rsidRDefault="00CE608D" w:rsidP="00CE608D">
      <w:pPr>
        <w:widowControl w:val="0"/>
        <w:adjustRightInd w:val="0"/>
        <w:ind w:left="90" w:firstLine="0"/>
        <w:outlineLvl w:val="0"/>
        <w:rPr>
          <w:rFonts w:cs="Arial"/>
          <w:bCs/>
        </w:rPr>
      </w:pPr>
      <w:r>
        <w:rPr>
          <w:rFonts w:cs="Arial"/>
          <w:bCs/>
        </w:rPr>
        <w:t>FAMRI</w:t>
      </w:r>
      <w:r w:rsidRPr="00C677BC">
        <w:rPr>
          <w:rFonts w:cs="Arial"/>
          <w:bCs/>
        </w:rPr>
        <w:t xml:space="preserve"> </w:t>
      </w:r>
      <w:r>
        <w:rPr>
          <w:rFonts w:cs="Arial"/>
          <w:bCs/>
        </w:rPr>
        <w:t xml:space="preserve">CIA130066 </w:t>
      </w:r>
      <w:r>
        <w:rPr>
          <w:rFonts w:cs="Arial"/>
          <w:bCs/>
        </w:rPr>
        <w:tab/>
      </w:r>
      <w:r>
        <w:rPr>
          <w:rFonts w:cs="Arial"/>
          <w:bCs/>
        </w:rPr>
        <w:tab/>
        <w:t>Frank (PI)</w:t>
      </w:r>
      <w:r w:rsidRPr="00C677BC">
        <w:rPr>
          <w:rFonts w:cs="Arial"/>
          <w:bCs/>
        </w:rPr>
        <w:tab/>
      </w:r>
      <w:r>
        <w:rPr>
          <w:rFonts w:cs="Arial"/>
          <w:bCs/>
        </w:rPr>
        <w:tab/>
      </w:r>
      <w:r>
        <w:rPr>
          <w:rFonts w:cs="Arial"/>
          <w:bCs/>
        </w:rPr>
        <w:tab/>
      </w:r>
      <w:r>
        <w:rPr>
          <w:rFonts w:cs="Arial"/>
          <w:bCs/>
        </w:rPr>
        <w:tab/>
      </w:r>
      <w:r>
        <w:rPr>
          <w:rFonts w:cs="Arial"/>
          <w:bCs/>
        </w:rPr>
        <w:tab/>
      </w:r>
      <w:r>
        <w:rPr>
          <w:rFonts w:cs="Arial"/>
          <w:bCs/>
        </w:rPr>
        <w:tab/>
        <w:t>07</w:t>
      </w:r>
      <w:r w:rsidRPr="00C677BC">
        <w:rPr>
          <w:rFonts w:cs="Arial"/>
          <w:bCs/>
        </w:rPr>
        <w:t>/01/201</w:t>
      </w:r>
      <w:r>
        <w:rPr>
          <w:rFonts w:cs="Arial"/>
          <w:bCs/>
        </w:rPr>
        <w:t>4</w:t>
      </w:r>
      <w:r w:rsidRPr="00C677BC">
        <w:rPr>
          <w:rFonts w:cs="Arial"/>
          <w:bCs/>
        </w:rPr>
        <w:t xml:space="preserve"> – </w:t>
      </w:r>
      <w:r>
        <w:rPr>
          <w:rFonts w:cs="Arial"/>
          <w:bCs/>
        </w:rPr>
        <w:t>06/30/2017</w:t>
      </w:r>
    </w:p>
    <w:p w14:paraId="5BF260FC" w14:textId="77777777" w:rsidR="00CE608D" w:rsidRDefault="00CE608D" w:rsidP="00CE608D">
      <w:pPr>
        <w:widowControl w:val="0"/>
        <w:adjustRightInd w:val="0"/>
        <w:ind w:left="90" w:firstLine="0"/>
        <w:rPr>
          <w:rFonts w:cs="Arial"/>
        </w:rPr>
      </w:pPr>
      <w:r w:rsidRPr="00F331D5">
        <w:rPr>
          <w:rFonts w:cs="Arial"/>
        </w:rPr>
        <w:t>Smoke, Cellular Aging, and Chronic Rhinosinusitis</w:t>
      </w:r>
    </w:p>
    <w:p w14:paraId="7C7F9C8D" w14:textId="77777777" w:rsidR="00CE608D" w:rsidRDefault="00CE608D" w:rsidP="00CE608D">
      <w:pPr>
        <w:widowControl w:val="0"/>
        <w:adjustRightInd w:val="0"/>
        <w:ind w:left="90" w:firstLine="0"/>
      </w:pPr>
      <w:r>
        <w:t>The goals of this project are to determine whether</w:t>
      </w:r>
      <w:r w:rsidRPr="009E16D1">
        <w:t xml:space="preserve"> the detrimental effects of secondhand tobacco smoke on the sinuses in CRS involve </w:t>
      </w:r>
      <w:r>
        <w:t>the following</w:t>
      </w:r>
      <w:r w:rsidRPr="009E16D1">
        <w:t xml:space="preserve"> processes: 1) Accelerated cellular aging and cell death within the tissue lining the sinuses; 2) Problems with immune function in the sinuses; and 3) Decreased amounts of protective microbes and increased amounts of pathogens (e.g. </w:t>
      </w:r>
      <w:r w:rsidRPr="009E16D1">
        <w:rPr>
          <w:i/>
        </w:rPr>
        <w:t>S. aureus</w:t>
      </w:r>
      <w:r w:rsidRPr="009E16D1">
        <w:t>) that contribute to tissue destruction and chronic inflammation.</w:t>
      </w:r>
      <w:r w:rsidRPr="00622124">
        <w:t xml:space="preserve">  </w:t>
      </w:r>
    </w:p>
    <w:p w14:paraId="46A5DAD6" w14:textId="77777777" w:rsidR="00CE608D" w:rsidRDefault="00CE608D" w:rsidP="00CE608D">
      <w:pPr>
        <w:widowControl w:val="0"/>
        <w:adjustRightInd w:val="0"/>
        <w:ind w:left="90" w:firstLine="0"/>
      </w:pPr>
      <w:r>
        <w:t>Role:  PI</w:t>
      </w:r>
    </w:p>
    <w:p w14:paraId="63C92945" w14:textId="77777777" w:rsidR="00CE608D" w:rsidRDefault="00CE608D" w:rsidP="00CE608D">
      <w:pPr>
        <w:widowControl w:val="0"/>
        <w:adjustRightInd w:val="0"/>
        <w:ind w:left="90" w:firstLine="0"/>
      </w:pPr>
    </w:p>
    <w:p w14:paraId="37411AA0" w14:textId="77777777" w:rsidR="00CE608D" w:rsidRPr="003E0642" w:rsidRDefault="00CE608D" w:rsidP="00CE608D">
      <w:pPr>
        <w:pStyle w:val="ListParagraph"/>
        <w:ind w:left="90" w:firstLine="0"/>
        <w:rPr>
          <w:rFonts w:cs="Arial"/>
        </w:rPr>
      </w:pPr>
      <w:r w:rsidRPr="003E0642">
        <w:rPr>
          <w:iCs/>
        </w:rPr>
        <w:t xml:space="preserve">University of Colorado Cancer Center Career Enhancement Grant </w:t>
      </w:r>
      <w:r w:rsidRPr="004A5B5E">
        <w:rPr>
          <w:rFonts w:cs="Arial"/>
        </w:rPr>
        <w:t>(</w:t>
      </w:r>
      <w:r w:rsidRPr="00C0585D">
        <w:rPr>
          <w:rFonts w:cs="Arial"/>
        </w:rPr>
        <w:t>PI:</w:t>
      </w:r>
      <w:r>
        <w:rPr>
          <w:rFonts w:cs="Arial"/>
          <w:b/>
        </w:rPr>
        <w:t xml:space="preserve"> </w:t>
      </w:r>
      <w:r>
        <w:rPr>
          <w:rFonts w:cs="Arial"/>
        </w:rPr>
        <w:t>Ramakrishnan)</w:t>
      </w:r>
      <w:r w:rsidRPr="003E0642">
        <w:rPr>
          <w:rFonts w:cs="Arial"/>
        </w:rPr>
        <w:tab/>
      </w:r>
      <w:r>
        <w:rPr>
          <w:rFonts w:cs="Arial"/>
        </w:rPr>
        <w:tab/>
      </w:r>
      <w:r w:rsidRPr="003E0642">
        <w:rPr>
          <w:rFonts w:cs="Arial"/>
        </w:rPr>
        <w:t>9/2015-8/2017</w:t>
      </w:r>
    </w:p>
    <w:p w14:paraId="57A74ECE" w14:textId="77777777" w:rsidR="00CE608D" w:rsidRPr="003E0642" w:rsidRDefault="00CE608D" w:rsidP="00CE608D">
      <w:pPr>
        <w:pStyle w:val="ListParagraph"/>
        <w:ind w:left="90" w:firstLine="0"/>
        <w:rPr>
          <w:rFonts w:cs="Arial"/>
        </w:rPr>
      </w:pPr>
      <w:r w:rsidRPr="003E0642">
        <w:rPr>
          <w:iCs/>
        </w:rPr>
        <w:t>Microbiome and inflammation in head and neck cancer carcinogenesis</w:t>
      </w:r>
    </w:p>
    <w:p w14:paraId="48871724" w14:textId="77777777" w:rsidR="00CE608D" w:rsidRPr="002117F5" w:rsidRDefault="00CE608D" w:rsidP="00CE608D">
      <w:pPr>
        <w:ind w:left="90" w:firstLine="0"/>
        <w:rPr>
          <w:rFonts w:cs="Arial"/>
        </w:rPr>
      </w:pPr>
      <w:r w:rsidRPr="002117F5">
        <w:rPr>
          <w:rFonts w:cs="Arial"/>
        </w:rPr>
        <w:t>In this pilot study, we will describe oral cavity microbiome alterations in patients with oral cavity and oropharyngeal cancers, and explore related mechanisms for inflammation and carcinogenesis.</w:t>
      </w:r>
    </w:p>
    <w:p w14:paraId="018FA5E9" w14:textId="77777777" w:rsidR="00CE608D" w:rsidRDefault="00CE608D" w:rsidP="00CE608D">
      <w:pPr>
        <w:ind w:left="90" w:firstLine="0"/>
        <w:rPr>
          <w:rFonts w:cs="Arial"/>
        </w:rPr>
      </w:pPr>
      <w:r w:rsidRPr="002117F5">
        <w:t>Role:</w:t>
      </w:r>
      <w:r>
        <w:rPr>
          <w:i/>
        </w:rPr>
        <w:t xml:space="preserve"> </w:t>
      </w:r>
      <w:r>
        <w:rPr>
          <w:rFonts w:cs="Arial"/>
        </w:rPr>
        <w:t>Co-PI</w:t>
      </w:r>
    </w:p>
    <w:p w14:paraId="7EDC8959" w14:textId="77777777" w:rsidR="00CE608D" w:rsidRDefault="00CE608D" w:rsidP="00CE608D">
      <w:pPr>
        <w:widowControl w:val="0"/>
        <w:tabs>
          <w:tab w:val="left" w:pos="4320"/>
          <w:tab w:val="left" w:pos="5760"/>
        </w:tabs>
        <w:adjustRightInd w:val="0"/>
        <w:ind w:left="90" w:firstLine="0"/>
        <w:rPr>
          <w:rFonts w:cs="Arial"/>
          <w:color w:val="000000"/>
        </w:rPr>
      </w:pPr>
    </w:p>
    <w:p w14:paraId="6D8E13E4" w14:textId="77777777" w:rsidR="00CE608D" w:rsidRPr="00347024" w:rsidRDefault="00CE608D" w:rsidP="00CE608D">
      <w:pPr>
        <w:widowControl w:val="0"/>
        <w:tabs>
          <w:tab w:val="left" w:pos="4320"/>
          <w:tab w:val="left" w:pos="5760"/>
        </w:tabs>
        <w:adjustRightInd w:val="0"/>
        <w:ind w:left="90" w:firstLine="0"/>
        <w:rPr>
          <w:rFonts w:cs="Arial"/>
        </w:rPr>
      </w:pPr>
      <w:r w:rsidRPr="00347024">
        <w:rPr>
          <w:rFonts w:cs="Arial"/>
          <w:color w:val="000000"/>
        </w:rPr>
        <w:t xml:space="preserve">BMG-12-77-01 </w:t>
      </w:r>
      <w:r>
        <w:rPr>
          <w:rFonts w:cs="Arial"/>
          <w:color w:val="000000"/>
        </w:rPr>
        <w:t xml:space="preserve">Gates Foundation </w:t>
      </w:r>
      <w:proofErr w:type="spellStart"/>
      <w:r w:rsidRPr="00347024">
        <w:rPr>
          <w:rFonts w:cs="Arial"/>
          <w:color w:val="000000"/>
        </w:rPr>
        <w:t>Hambidge</w:t>
      </w:r>
      <w:proofErr w:type="spellEnd"/>
      <w:r w:rsidRPr="00347024">
        <w:rPr>
          <w:rFonts w:cs="Arial"/>
          <w:color w:val="000000"/>
        </w:rPr>
        <w:t xml:space="preserve"> and Krebs </w:t>
      </w:r>
      <w:r>
        <w:rPr>
          <w:rFonts w:cs="Arial"/>
          <w:color w:val="000000"/>
        </w:rPr>
        <w:t>(</w:t>
      </w:r>
      <w:r w:rsidRPr="00347024">
        <w:rPr>
          <w:rFonts w:cs="Arial"/>
          <w:color w:val="000000"/>
        </w:rPr>
        <w:t>MPI)</w:t>
      </w:r>
      <w:r w:rsidRPr="00347024">
        <w:rPr>
          <w:rFonts w:cs="Arial"/>
          <w:color w:val="000000"/>
        </w:rPr>
        <w:tab/>
      </w:r>
      <w:r>
        <w:rPr>
          <w:rFonts w:cs="Arial"/>
          <w:color w:val="000000"/>
        </w:rPr>
        <w:tab/>
      </w:r>
      <w:r>
        <w:rPr>
          <w:rFonts w:cs="Arial"/>
          <w:color w:val="000000"/>
        </w:rPr>
        <w:tab/>
      </w:r>
      <w:r>
        <w:rPr>
          <w:rFonts w:cs="Arial"/>
          <w:color w:val="000000"/>
        </w:rPr>
        <w:tab/>
        <w:t>0</w:t>
      </w:r>
      <w:r w:rsidRPr="00347024">
        <w:rPr>
          <w:rFonts w:cs="Arial"/>
          <w:color w:val="000000"/>
        </w:rPr>
        <w:t>1/1/2013-</w:t>
      </w:r>
      <w:r>
        <w:rPr>
          <w:rFonts w:cs="Arial"/>
          <w:color w:val="000000"/>
        </w:rPr>
        <w:t>10</w:t>
      </w:r>
      <w:r w:rsidRPr="00347024">
        <w:rPr>
          <w:rFonts w:cs="Arial"/>
          <w:color w:val="000000"/>
        </w:rPr>
        <w:t>/31/2017</w:t>
      </w:r>
      <w:r>
        <w:rPr>
          <w:rFonts w:cs="Arial"/>
          <w:color w:val="000000"/>
        </w:rPr>
        <w:tab/>
      </w:r>
    </w:p>
    <w:p w14:paraId="7E9E013E" w14:textId="77777777" w:rsidR="00CE608D" w:rsidRPr="00347024" w:rsidRDefault="00CE608D" w:rsidP="00CE608D">
      <w:pPr>
        <w:widowControl w:val="0"/>
        <w:adjustRightInd w:val="0"/>
        <w:ind w:left="90" w:firstLine="0"/>
        <w:rPr>
          <w:rFonts w:cs="Arial"/>
          <w:color w:val="000000"/>
        </w:rPr>
      </w:pPr>
      <w:r w:rsidRPr="00347024">
        <w:rPr>
          <w:rFonts w:cs="Arial"/>
          <w:color w:val="000000"/>
        </w:rPr>
        <w:t xml:space="preserve">Preconception Maternal Nutrition and Infant Growth  </w:t>
      </w:r>
    </w:p>
    <w:p w14:paraId="0EA2ABA0" w14:textId="77777777" w:rsidR="00CE608D" w:rsidRDefault="00CE608D" w:rsidP="00CE608D">
      <w:pPr>
        <w:widowControl w:val="0"/>
        <w:adjustRightInd w:val="0"/>
        <w:ind w:left="90" w:firstLine="0"/>
        <w:rPr>
          <w:rFonts w:cs="Arial"/>
          <w:color w:val="000000"/>
        </w:rPr>
      </w:pPr>
      <w:r w:rsidRPr="00347024">
        <w:rPr>
          <w:rFonts w:cs="Arial"/>
          <w:color w:val="000000"/>
        </w:rPr>
        <w:t>This project will be a randomized trial of a maternal nutritional supplement administered either before conception or in the first trimester.  Outcomes will include changes in the development of the ma</w:t>
      </w:r>
      <w:r>
        <w:rPr>
          <w:rFonts w:cs="Arial"/>
          <w:color w:val="000000"/>
        </w:rPr>
        <w:t>ternal and infant gastrointesti</w:t>
      </w:r>
      <w:r w:rsidRPr="00347024">
        <w:rPr>
          <w:rFonts w:cs="Arial"/>
          <w:color w:val="000000"/>
        </w:rPr>
        <w:t>nal microbiomes.</w:t>
      </w:r>
    </w:p>
    <w:p w14:paraId="119ED598" w14:textId="77777777" w:rsidR="00CE608D" w:rsidRDefault="00CE608D" w:rsidP="00CE608D">
      <w:pPr>
        <w:widowControl w:val="0"/>
        <w:adjustRightInd w:val="0"/>
        <w:ind w:left="90" w:firstLine="0"/>
        <w:rPr>
          <w:rFonts w:cs="Arial"/>
          <w:color w:val="000000"/>
        </w:rPr>
      </w:pPr>
      <w:r>
        <w:rPr>
          <w:rFonts w:cs="Arial"/>
          <w:color w:val="000000"/>
        </w:rPr>
        <w:t>Role:  Co-investigator</w:t>
      </w:r>
    </w:p>
    <w:p w14:paraId="1574F21A" w14:textId="77777777" w:rsidR="00CE608D" w:rsidRDefault="00CE608D" w:rsidP="00CE608D">
      <w:pPr>
        <w:widowControl w:val="0"/>
        <w:adjustRightInd w:val="0"/>
        <w:ind w:left="90" w:right="18" w:firstLine="0"/>
      </w:pPr>
    </w:p>
    <w:p w14:paraId="427886AB" w14:textId="3D7D9178" w:rsidR="00CE608D" w:rsidRPr="00C50862" w:rsidRDefault="00CE608D" w:rsidP="00CE608D">
      <w:pPr>
        <w:widowControl w:val="0"/>
        <w:adjustRightInd w:val="0"/>
        <w:ind w:left="90" w:right="18" w:firstLine="0"/>
      </w:pPr>
      <w:r w:rsidRPr="00D06BF2">
        <w:t>DVAMC Merit Award</w:t>
      </w:r>
      <w:r>
        <w:t xml:space="preserve"> </w:t>
      </w:r>
      <w:r>
        <w:tab/>
      </w:r>
      <w:proofErr w:type="spellStart"/>
      <w:r w:rsidRPr="00C50862">
        <w:t>Bessesen</w:t>
      </w:r>
      <w:proofErr w:type="spellEnd"/>
      <w:r>
        <w:t xml:space="preserve"> (PI</w:t>
      </w:r>
      <w:r w:rsidRPr="00C50862">
        <w:t>)</w:t>
      </w:r>
      <w:r w:rsidRPr="00C50862">
        <w:tab/>
      </w:r>
      <w:r>
        <w:tab/>
      </w:r>
      <w:r>
        <w:tab/>
      </w:r>
      <w:r>
        <w:tab/>
      </w:r>
      <w:r>
        <w:tab/>
      </w:r>
      <w:r>
        <w:tab/>
        <w:t>07/01/2012- 09</w:t>
      </w:r>
      <w:r w:rsidRPr="00C50862">
        <w:t>/30/201</w:t>
      </w:r>
      <w:r>
        <w:t>6</w:t>
      </w:r>
      <w:r w:rsidRPr="00C50862">
        <w:tab/>
      </w:r>
      <w:r>
        <w:tab/>
      </w:r>
    </w:p>
    <w:p w14:paraId="24D322F1" w14:textId="77777777" w:rsidR="00CE608D" w:rsidRPr="00C50862" w:rsidRDefault="00CE608D" w:rsidP="00CE608D">
      <w:pPr>
        <w:widowControl w:val="0"/>
        <w:adjustRightInd w:val="0"/>
        <w:ind w:left="90" w:right="18" w:firstLine="0"/>
      </w:pPr>
      <w:r w:rsidRPr="00C50862">
        <w:t xml:space="preserve">Role of the nasal microbiome in methicillin-resistant </w:t>
      </w:r>
      <w:r w:rsidRPr="00C50862">
        <w:rPr>
          <w:i/>
        </w:rPr>
        <w:t xml:space="preserve">Staphylococcus aureus </w:t>
      </w:r>
      <w:r w:rsidRPr="00C50862">
        <w:t>carriage and infection</w:t>
      </w:r>
    </w:p>
    <w:p w14:paraId="52F042B4" w14:textId="77777777" w:rsidR="00CE608D" w:rsidRPr="00C50862" w:rsidRDefault="00CE608D" w:rsidP="00CE608D">
      <w:pPr>
        <w:widowControl w:val="0"/>
        <w:adjustRightInd w:val="0"/>
        <w:ind w:left="90" w:right="18" w:firstLine="0"/>
      </w:pPr>
      <w:r w:rsidRPr="00C50862">
        <w:t>The goal of this project is to correlate nasal microbial communities with susceptibilit</w:t>
      </w:r>
      <w:r>
        <w:t xml:space="preserve">y to colonization and </w:t>
      </w:r>
      <w:proofErr w:type="spellStart"/>
      <w:r>
        <w:t>infection</w:t>
      </w:r>
      <w:r w:rsidRPr="00C50862">
        <w:t>by</w:t>
      </w:r>
      <w:proofErr w:type="spellEnd"/>
      <w:r w:rsidRPr="00C50862">
        <w:t xml:space="preserve"> methicillin-resistant </w:t>
      </w:r>
      <w:r w:rsidRPr="00C50862">
        <w:rPr>
          <w:i/>
        </w:rPr>
        <w:t>S. aureus.</w:t>
      </w:r>
      <w:r w:rsidRPr="00C50862">
        <w:t xml:space="preserve">  The study population will be inpatients at the </w:t>
      </w:r>
      <w:proofErr w:type="spellStart"/>
      <w:r w:rsidRPr="00C50862">
        <w:t>Dept</w:t>
      </w:r>
      <w:proofErr w:type="spellEnd"/>
      <w:r w:rsidRPr="00C50862">
        <w:t xml:space="preserve"> of Veterans Affairs Medical Center, Denver.</w:t>
      </w:r>
    </w:p>
    <w:p w14:paraId="663BD459" w14:textId="2340376E" w:rsidR="00CE608D" w:rsidRPr="00C50862" w:rsidRDefault="00CE608D" w:rsidP="00CE608D">
      <w:pPr>
        <w:widowControl w:val="0"/>
        <w:adjustRightInd w:val="0"/>
        <w:ind w:left="90" w:right="18" w:firstLine="0"/>
      </w:pPr>
      <w:r>
        <w:t>Role:  Co-investigator</w:t>
      </w:r>
    </w:p>
    <w:p w14:paraId="204E35D2" w14:textId="7B678378" w:rsidR="00CE608D" w:rsidRDefault="00CE608D" w:rsidP="00CE608D">
      <w:pPr>
        <w:tabs>
          <w:tab w:val="left" w:pos="1620"/>
          <w:tab w:val="left" w:pos="2060"/>
          <w:tab w:val="left" w:pos="4320"/>
          <w:tab w:val="left" w:pos="7200"/>
        </w:tabs>
        <w:ind w:left="90" w:firstLine="0"/>
        <w:rPr>
          <w:rFonts w:cs="Arial"/>
        </w:rPr>
      </w:pPr>
    </w:p>
    <w:p w14:paraId="73738ACF" w14:textId="77777777" w:rsidR="00CE608D" w:rsidRPr="009460A5" w:rsidRDefault="00CE608D" w:rsidP="00CE608D">
      <w:pPr>
        <w:tabs>
          <w:tab w:val="left" w:pos="1620"/>
          <w:tab w:val="left" w:pos="2060"/>
          <w:tab w:val="left" w:pos="4320"/>
          <w:tab w:val="left" w:pos="7200"/>
        </w:tabs>
        <w:ind w:left="90" w:firstLine="0"/>
        <w:rPr>
          <w:rFonts w:cs="Arial"/>
          <w:color w:val="000000"/>
        </w:rPr>
      </w:pPr>
      <w:r w:rsidRPr="00E271D6">
        <w:rPr>
          <w:rFonts w:cs="Arial"/>
        </w:rPr>
        <w:t>BCB 5448</w:t>
      </w:r>
      <w:r>
        <w:rPr>
          <w:rFonts w:cs="Arial"/>
        </w:rPr>
        <w:t xml:space="preserve"> Genome Canada, CIHR </w:t>
      </w:r>
      <w:r>
        <w:rPr>
          <w:rFonts w:cs="Arial"/>
          <w:color w:val="000000"/>
        </w:rPr>
        <w:tab/>
      </w:r>
      <w:r w:rsidRPr="009460A5">
        <w:rPr>
          <w:rFonts w:cs="Arial"/>
          <w:color w:val="000000"/>
        </w:rPr>
        <w:t xml:space="preserve">Parkinson </w:t>
      </w:r>
      <w:r>
        <w:rPr>
          <w:rFonts w:cs="Arial"/>
          <w:color w:val="000000"/>
        </w:rPr>
        <w:t>(</w:t>
      </w:r>
      <w:r w:rsidRPr="009460A5">
        <w:rPr>
          <w:rFonts w:cs="Arial"/>
          <w:color w:val="000000"/>
        </w:rPr>
        <w:t>PI</w:t>
      </w:r>
      <w:r>
        <w:rPr>
          <w:rFonts w:cs="Arial"/>
          <w:color w:val="000000"/>
        </w:rPr>
        <w:t>)</w:t>
      </w:r>
      <w:r w:rsidRPr="009460A5">
        <w:rPr>
          <w:rFonts w:cs="Arial"/>
          <w:color w:val="000000"/>
        </w:rPr>
        <w:tab/>
        <w:t>01/01/2014 – 0</w:t>
      </w:r>
      <w:r>
        <w:rPr>
          <w:rFonts w:cs="Arial"/>
          <w:color w:val="000000"/>
        </w:rPr>
        <w:t>6</w:t>
      </w:r>
      <w:r w:rsidRPr="009460A5">
        <w:rPr>
          <w:rFonts w:cs="Arial"/>
          <w:color w:val="000000"/>
        </w:rPr>
        <w:t>/01/2016</w:t>
      </w:r>
    </w:p>
    <w:p w14:paraId="32A11904" w14:textId="77777777" w:rsidR="00CE608D" w:rsidRDefault="00CE608D" w:rsidP="00CE608D">
      <w:pPr>
        <w:tabs>
          <w:tab w:val="left" w:pos="1620"/>
          <w:tab w:val="left" w:pos="2060"/>
          <w:tab w:val="left" w:pos="7560"/>
          <w:tab w:val="left" w:pos="7920"/>
        </w:tabs>
        <w:ind w:left="90" w:firstLine="0"/>
        <w:rPr>
          <w:rFonts w:cs="Arial"/>
          <w:bCs/>
          <w:lang w:eastAsia="en-CA"/>
        </w:rPr>
      </w:pPr>
      <w:r w:rsidRPr="009460A5">
        <w:rPr>
          <w:rFonts w:cs="Arial"/>
          <w:bCs/>
          <w:lang w:eastAsia="en-CA"/>
        </w:rPr>
        <w:t>L</w:t>
      </w:r>
      <w:r>
        <w:rPr>
          <w:rFonts w:cs="Arial"/>
          <w:bCs/>
          <w:lang w:eastAsia="en-CA"/>
        </w:rPr>
        <w:t>everaging Meta-Transcriptomics f</w:t>
      </w:r>
      <w:r w:rsidRPr="009460A5">
        <w:rPr>
          <w:rFonts w:cs="Arial"/>
          <w:bCs/>
          <w:lang w:eastAsia="en-CA"/>
        </w:rPr>
        <w:t>or Function</w:t>
      </w:r>
      <w:r>
        <w:rPr>
          <w:rFonts w:cs="Arial"/>
          <w:bCs/>
          <w:lang w:eastAsia="en-CA"/>
        </w:rPr>
        <w:t xml:space="preserve">al Interrogation </w:t>
      </w:r>
      <w:proofErr w:type="gramStart"/>
      <w:r>
        <w:rPr>
          <w:rFonts w:cs="Arial"/>
          <w:bCs/>
          <w:lang w:eastAsia="en-CA"/>
        </w:rPr>
        <w:t>Of</w:t>
      </w:r>
      <w:proofErr w:type="gramEnd"/>
      <w:r>
        <w:rPr>
          <w:rFonts w:cs="Arial"/>
          <w:bCs/>
          <w:lang w:eastAsia="en-CA"/>
        </w:rPr>
        <w:t xml:space="preserve"> Microbiomes</w:t>
      </w:r>
    </w:p>
    <w:p w14:paraId="694984FE" w14:textId="77777777" w:rsidR="00CE608D" w:rsidRPr="009460A5" w:rsidRDefault="00CE608D" w:rsidP="00CE608D">
      <w:pPr>
        <w:ind w:left="90" w:firstLine="0"/>
        <w:rPr>
          <w:rFonts w:cs="Arial"/>
        </w:rPr>
      </w:pPr>
      <w:r>
        <w:rPr>
          <w:rFonts w:cs="Arial"/>
        </w:rPr>
        <w:t xml:space="preserve">We are </w:t>
      </w:r>
      <w:r w:rsidRPr="00DE1FD9">
        <w:t xml:space="preserve">developing </w:t>
      </w:r>
      <w:r w:rsidRPr="00DE1FD9">
        <w:rPr>
          <w:rFonts w:cs="Arial"/>
        </w:rPr>
        <w:t xml:space="preserve">an innovative software platform </w:t>
      </w:r>
      <w:r w:rsidRPr="00DE1FD9">
        <w:t>that combines accurate transcript annotation with systems-level functional interrogation of meta-transcriptomic datasets.</w:t>
      </w:r>
      <w:r w:rsidRPr="0090488A">
        <w:rPr>
          <w:rFonts w:eastAsia="Cambria" w:cs="Arial"/>
        </w:rPr>
        <w:t xml:space="preserve"> </w:t>
      </w:r>
    </w:p>
    <w:p w14:paraId="447FFC9C" w14:textId="77777777" w:rsidR="00CE608D" w:rsidRPr="00F14C79" w:rsidRDefault="00CE608D" w:rsidP="00CE608D">
      <w:pPr>
        <w:tabs>
          <w:tab w:val="left" w:pos="7560"/>
          <w:tab w:val="left" w:pos="7920"/>
        </w:tabs>
        <w:ind w:left="90" w:firstLine="0"/>
        <w:rPr>
          <w:rFonts w:cs="Arial"/>
          <w:color w:val="000000"/>
          <w:lang w:bidi="x-none"/>
        </w:rPr>
      </w:pPr>
      <w:r w:rsidRPr="009460A5">
        <w:rPr>
          <w:rFonts w:cs="Arial"/>
          <w:color w:val="000000"/>
        </w:rPr>
        <w:t xml:space="preserve">Role:  </w:t>
      </w:r>
      <w:r>
        <w:rPr>
          <w:rFonts w:cs="Arial"/>
          <w:color w:val="000000"/>
        </w:rPr>
        <w:t>Co-investigator</w:t>
      </w:r>
    </w:p>
    <w:p w14:paraId="7D0ABB91" w14:textId="77777777" w:rsidR="00CE608D" w:rsidRDefault="00CE608D" w:rsidP="00CE608D">
      <w:pPr>
        <w:tabs>
          <w:tab w:val="left" w:pos="1620"/>
          <w:tab w:val="left" w:pos="2880"/>
          <w:tab w:val="left" w:pos="6480"/>
          <w:tab w:val="left" w:pos="7920"/>
        </w:tabs>
        <w:ind w:left="90" w:firstLine="0"/>
        <w:rPr>
          <w:rFonts w:cs="Arial"/>
        </w:rPr>
      </w:pPr>
    </w:p>
    <w:p w14:paraId="1FCAB425" w14:textId="4F05DA85" w:rsidR="00CE608D" w:rsidRPr="00F14C79" w:rsidRDefault="00CE608D" w:rsidP="00CE608D">
      <w:pPr>
        <w:tabs>
          <w:tab w:val="left" w:pos="1620"/>
          <w:tab w:val="left" w:pos="4320"/>
          <w:tab w:val="left" w:pos="7200"/>
        </w:tabs>
        <w:ind w:left="90" w:firstLine="0"/>
        <w:rPr>
          <w:rFonts w:cs="Arial"/>
        </w:rPr>
      </w:pPr>
      <w:r>
        <w:rPr>
          <w:rFonts w:cs="Arial"/>
        </w:rPr>
        <w:t>N</w:t>
      </w:r>
      <w:r w:rsidR="00072B90">
        <w:rPr>
          <w:rFonts w:cs="Arial"/>
        </w:rPr>
        <w:t>IH R21AA022387</w:t>
      </w:r>
      <w:r w:rsidR="00072B90">
        <w:rPr>
          <w:rFonts w:cs="Arial"/>
        </w:rPr>
        <w:tab/>
      </w:r>
      <w:proofErr w:type="spellStart"/>
      <w:r w:rsidRPr="00F14C79">
        <w:rPr>
          <w:rFonts w:cs="Arial"/>
        </w:rPr>
        <w:t>Ju</w:t>
      </w:r>
      <w:proofErr w:type="spellEnd"/>
      <w:r w:rsidRPr="00F14C79">
        <w:rPr>
          <w:rFonts w:cs="Arial"/>
        </w:rPr>
        <w:t xml:space="preserve"> </w:t>
      </w:r>
      <w:r>
        <w:rPr>
          <w:rFonts w:cs="Arial"/>
        </w:rPr>
        <w:t>(PI)</w:t>
      </w:r>
      <w:r w:rsidRPr="00F14C79">
        <w:rPr>
          <w:rFonts w:cs="Arial"/>
        </w:rPr>
        <w:tab/>
      </w:r>
      <w:r>
        <w:rPr>
          <w:rFonts w:cs="Arial"/>
        </w:rPr>
        <w:tab/>
      </w:r>
      <w:r w:rsidRPr="00F14C79">
        <w:rPr>
          <w:rFonts w:cs="Arial"/>
        </w:rPr>
        <w:t>9/20/2013 – 08/31/201</w:t>
      </w:r>
      <w:r>
        <w:rPr>
          <w:rFonts w:cs="Arial"/>
        </w:rPr>
        <w:t>6</w:t>
      </w:r>
    </w:p>
    <w:p w14:paraId="3E6DBCB1" w14:textId="77777777" w:rsidR="00CE608D" w:rsidRPr="00F14C79" w:rsidRDefault="00CE608D" w:rsidP="00CE608D">
      <w:pPr>
        <w:tabs>
          <w:tab w:val="left" w:pos="1620"/>
          <w:tab w:val="left" w:pos="2060"/>
          <w:tab w:val="left" w:pos="7560"/>
          <w:tab w:val="left" w:pos="7920"/>
        </w:tabs>
        <w:ind w:left="90" w:firstLine="0"/>
        <w:rPr>
          <w:rFonts w:cs="Arial"/>
        </w:rPr>
      </w:pPr>
      <w:r w:rsidRPr="00F14C79">
        <w:rPr>
          <w:rFonts w:cs="Arial"/>
        </w:rPr>
        <w:t xml:space="preserve">Effect of </w:t>
      </w:r>
      <w:proofErr w:type="spellStart"/>
      <w:r w:rsidRPr="00F14C79">
        <w:rPr>
          <w:rFonts w:cs="Arial"/>
        </w:rPr>
        <w:t>Lactoferrin</w:t>
      </w:r>
      <w:proofErr w:type="spellEnd"/>
      <w:r w:rsidRPr="00F14C79">
        <w:rPr>
          <w:rFonts w:cs="Arial"/>
        </w:rPr>
        <w:t xml:space="preserve"> on Alcohol-Induced Dysbiosis and Gut Barrier Dysfunction</w:t>
      </w:r>
    </w:p>
    <w:p w14:paraId="12ECB68F" w14:textId="77777777" w:rsidR="00CE608D" w:rsidRDefault="00CE608D" w:rsidP="00CE608D">
      <w:pPr>
        <w:tabs>
          <w:tab w:val="left" w:pos="1620"/>
          <w:tab w:val="left" w:pos="2060"/>
          <w:tab w:val="left" w:pos="2420"/>
          <w:tab w:val="left" w:pos="7920"/>
        </w:tabs>
        <w:ind w:left="90" w:firstLine="0"/>
        <w:rPr>
          <w:rFonts w:cs="Arial"/>
          <w:color w:val="000000"/>
          <w:lang w:bidi="x-none"/>
        </w:rPr>
      </w:pPr>
      <w:r>
        <w:rPr>
          <w:rFonts w:cs="Arial"/>
          <w:color w:val="000000"/>
          <w:lang w:bidi="x-none"/>
        </w:rPr>
        <w:t xml:space="preserve">The goal of this project is to determine whether oral administration of </w:t>
      </w:r>
      <w:proofErr w:type="spellStart"/>
      <w:r>
        <w:rPr>
          <w:rFonts w:cs="Arial"/>
          <w:color w:val="000000"/>
          <w:lang w:bidi="x-none"/>
        </w:rPr>
        <w:t>lactoferrin</w:t>
      </w:r>
      <w:proofErr w:type="spellEnd"/>
      <w:r>
        <w:rPr>
          <w:rFonts w:cs="Arial"/>
          <w:color w:val="000000"/>
          <w:lang w:bidi="x-none"/>
        </w:rPr>
        <w:t xml:space="preserve"> ameliorates alcohol-associated alterations in murine gut microbiome and epithelial barrier function.</w:t>
      </w:r>
    </w:p>
    <w:p w14:paraId="1E2440C7" w14:textId="77777777" w:rsidR="00CE608D" w:rsidRPr="00F14C79" w:rsidRDefault="00CE608D" w:rsidP="00CE608D">
      <w:pPr>
        <w:tabs>
          <w:tab w:val="left" w:pos="1620"/>
          <w:tab w:val="left" w:pos="2060"/>
          <w:tab w:val="left" w:pos="2420"/>
          <w:tab w:val="left" w:pos="7920"/>
        </w:tabs>
        <w:ind w:left="90" w:firstLine="0"/>
        <w:rPr>
          <w:rFonts w:cs="Arial"/>
          <w:color w:val="000000"/>
          <w:lang w:bidi="x-none"/>
        </w:rPr>
      </w:pPr>
      <w:r w:rsidRPr="00F14C79">
        <w:rPr>
          <w:rFonts w:cs="Arial"/>
          <w:color w:val="000000"/>
          <w:lang w:bidi="x-none"/>
        </w:rPr>
        <w:t>Role:  Co-Investigator</w:t>
      </w:r>
    </w:p>
    <w:p w14:paraId="6FD5C7F0" w14:textId="77777777" w:rsidR="00CE608D" w:rsidRDefault="00CE608D" w:rsidP="00CE608D">
      <w:pPr>
        <w:widowControl w:val="0"/>
        <w:adjustRightInd w:val="0"/>
        <w:ind w:left="90" w:firstLine="0"/>
      </w:pPr>
    </w:p>
    <w:p w14:paraId="7764447C" w14:textId="7C090C4B" w:rsidR="00CE608D" w:rsidRPr="00E85122" w:rsidRDefault="00CE608D" w:rsidP="00CE608D">
      <w:pPr>
        <w:widowControl w:val="0"/>
        <w:adjustRightInd w:val="0"/>
        <w:ind w:left="90" w:firstLine="0"/>
      </w:pPr>
      <w:r>
        <w:t>Pfizer Inc. WI182737</w:t>
      </w:r>
      <w:r>
        <w:tab/>
      </w:r>
      <w:r>
        <w:tab/>
      </w:r>
      <w:r w:rsidRPr="00E85122">
        <w:t>Frank</w:t>
      </w:r>
      <w:r>
        <w:t xml:space="preserve"> (PI)</w:t>
      </w:r>
      <w:r>
        <w:tab/>
      </w:r>
      <w:r>
        <w:tab/>
      </w:r>
      <w:r>
        <w:tab/>
      </w:r>
      <w:r>
        <w:tab/>
      </w:r>
      <w:r>
        <w:tab/>
      </w:r>
      <w:r>
        <w:tab/>
      </w:r>
      <w:r w:rsidRPr="00E85122">
        <w:t xml:space="preserve">11/01/2013 </w:t>
      </w:r>
      <w:proofErr w:type="gramStart"/>
      <w:r w:rsidRPr="00E85122">
        <w:t xml:space="preserve">– </w:t>
      </w:r>
      <w:r>
        <w:t xml:space="preserve"> 06</w:t>
      </w:r>
      <w:proofErr w:type="gramEnd"/>
      <w:r>
        <w:t>/30/2015</w:t>
      </w:r>
      <w:r w:rsidR="00072B90">
        <w:tab/>
      </w:r>
    </w:p>
    <w:p w14:paraId="5CA44474" w14:textId="77777777" w:rsidR="00CE608D" w:rsidRPr="00E85122" w:rsidRDefault="00CE608D" w:rsidP="00CE608D">
      <w:pPr>
        <w:widowControl w:val="0"/>
        <w:adjustRightInd w:val="0"/>
        <w:ind w:left="90" w:firstLine="0"/>
      </w:pPr>
      <w:r w:rsidRPr="00E85122">
        <w:t xml:space="preserve">Impact of the human nasopharyngeal microbiome on </w:t>
      </w:r>
      <w:r w:rsidRPr="00542AEB">
        <w:rPr>
          <w:i/>
        </w:rPr>
        <w:t>Streptococcus pneumoniae</w:t>
      </w:r>
      <w:r w:rsidRPr="00E85122">
        <w:t xml:space="preserve"> carriage in immunocompromised individuals</w:t>
      </w:r>
    </w:p>
    <w:p w14:paraId="24E2F647" w14:textId="77777777" w:rsidR="00CE608D" w:rsidRDefault="00CE608D" w:rsidP="00CE608D">
      <w:pPr>
        <w:widowControl w:val="0"/>
        <w:adjustRightInd w:val="0"/>
        <w:ind w:left="90" w:firstLine="0"/>
      </w:pPr>
      <w:r w:rsidRPr="00E85122">
        <w:t>The goals of this study are to determine whether HIV-infected individuals are colonized by different pneumococcal serotypes as well as competing commensal microorganisms, compared with non-infected subjects.</w:t>
      </w:r>
    </w:p>
    <w:p w14:paraId="320EB6FE" w14:textId="77777777" w:rsidR="00CE608D" w:rsidRPr="00086A52" w:rsidRDefault="00CE608D" w:rsidP="00CE608D">
      <w:pPr>
        <w:widowControl w:val="0"/>
        <w:adjustRightInd w:val="0"/>
        <w:ind w:left="90" w:firstLine="0"/>
      </w:pPr>
      <w:r>
        <w:t>Role:  PI</w:t>
      </w:r>
    </w:p>
    <w:p w14:paraId="685485FF" w14:textId="77777777" w:rsidR="00323E09" w:rsidRDefault="00323E09" w:rsidP="00AB1533">
      <w:pPr>
        <w:ind w:firstLine="0"/>
        <w:rPr>
          <w:rFonts w:eastAsia="Times New Roman" w:cs="Arial"/>
          <w:b/>
          <w:color w:val="000000" w:themeColor="text1"/>
          <w:u w:val="single"/>
        </w:rPr>
      </w:pPr>
    </w:p>
    <w:p w14:paraId="6D02FA11" w14:textId="77777777" w:rsidR="0014178F" w:rsidRDefault="0014178F" w:rsidP="00AB1533">
      <w:pPr>
        <w:ind w:firstLine="0"/>
        <w:rPr>
          <w:rFonts w:cs="Arial"/>
        </w:rPr>
        <w:sectPr w:rsidR="0014178F" w:rsidSect="00AB1533">
          <w:pgSz w:w="12240" w:h="15840"/>
          <w:pgMar w:top="720" w:right="720" w:bottom="720" w:left="720" w:header="720" w:footer="720" w:gutter="0"/>
          <w:cols w:space="720"/>
          <w:docGrid w:linePitch="360"/>
        </w:sectPr>
      </w:pPr>
    </w:p>
    <w:p w14:paraId="10306D67" w14:textId="12E7CD95" w:rsidR="0014178F" w:rsidRDefault="0014178F" w:rsidP="00AB1533">
      <w:pPr>
        <w:ind w:firstLine="0"/>
        <w:rPr>
          <w:rFonts w:cs="Arial"/>
        </w:rPr>
      </w:pPr>
    </w:p>
    <w:p w14:paraId="71D2B3F6" w14:textId="77777777" w:rsidR="0014178F" w:rsidRDefault="0014178F" w:rsidP="00AB1533">
      <w:pPr>
        <w:ind w:firstLine="0"/>
        <w:rPr>
          <w:rFonts w:cs="Arial"/>
        </w:rPr>
      </w:pPr>
    </w:p>
    <w:p w14:paraId="0101A0EB" w14:textId="77777777" w:rsidR="0014178F" w:rsidRDefault="0014178F" w:rsidP="00AB1533">
      <w:pPr>
        <w:ind w:firstLine="0"/>
        <w:rPr>
          <w:rFonts w:cs="Arial"/>
        </w:rPr>
      </w:pPr>
    </w:p>
    <w:p w14:paraId="343B2041" w14:textId="77777777" w:rsidR="0014178F" w:rsidRPr="004A5F0E" w:rsidRDefault="0014178F" w:rsidP="0014178F">
      <w:pPr>
        <w:ind w:left="-360" w:right="-360" w:firstLine="0"/>
        <w:rPr>
          <w:rFonts w:ascii="Times New Roman" w:hAnsi="Times New Roman"/>
          <w:color w:val="262626" w:themeColor="text1" w:themeTint="D9"/>
        </w:rPr>
      </w:pPr>
      <w:r>
        <w:rPr>
          <w:rFonts w:ascii="Times New Roman" w:hAnsi="Times New Roman"/>
          <w:color w:val="262626" w:themeColor="text1" w:themeTint="D9"/>
        </w:rPr>
        <w:t>January 11, 2018</w:t>
      </w:r>
    </w:p>
    <w:p w14:paraId="167E00F3" w14:textId="77777777" w:rsidR="0014178F" w:rsidRDefault="0014178F" w:rsidP="0014178F">
      <w:pPr>
        <w:spacing w:after="240"/>
        <w:ind w:left="-360" w:right="-360"/>
        <w:rPr>
          <w:rFonts w:ascii="Times New Roman" w:hAnsi="Times New Roman"/>
        </w:rPr>
      </w:pPr>
    </w:p>
    <w:p w14:paraId="45C72162" w14:textId="77777777" w:rsidR="0014178F" w:rsidRPr="004A5F0E" w:rsidRDefault="0014178F" w:rsidP="0014178F">
      <w:pPr>
        <w:spacing w:after="240"/>
        <w:ind w:left="-360" w:right="-360" w:firstLine="0"/>
        <w:rPr>
          <w:rFonts w:ascii="Times New Roman" w:eastAsia="Arial" w:hAnsi="Times New Roman"/>
        </w:rPr>
      </w:pPr>
      <w:r w:rsidRPr="004A5F0E">
        <w:rPr>
          <w:rFonts w:ascii="Times New Roman" w:hAnsi="Times New Roman"/>
        </w:rPr>
        <w:t xml:space="preserve">Dear </w:t>
      </w:r>
      <w:r>
        <w:rPr>
          <w:rFonts w:ascii="Times New Roman" w:eastAsia="Arial" w:hAnsi="Times New Roman"/>
        </w:rPr>
        <w:t>Miranda</w:t>
      </w:r>
      <w:r w:rsidRPr="004A5F0E">
        <w:rPr>
          <w:rFonts w:ascii="Times New Roman" w:eastAsia="Arial" w:hAnsi="Times New Roman"/>
        </w:rPr>
        <w:t>:</w:t>
      </w:r>
    </w:p>
    <w:p w14:paraId="0358961B" w14:textId="77777777" w:rsidR="0014178F" w:rsidRDefault="0014178F" w:rsidP="0014178F">
      <w:pPr>
        <w:spacing w:after="240"/>
        <w:ind w:left="-360" w:right="-360"/>
        <w:rPr>
          <w:rFonts w:ascii="Times New Roman" w:eastAsia="Arial" w:hAnsi="Times New Roman"/>
        </w:rPr>
      </w:pPr>
      <w:r>
        <w:rPr>
          <w:rFonts w:ascii="Times New Roman" w:eastAsia="Arial" w:hAnsi="Times New Roman"/>
        </w:rPr>
        <w:t xml:space="preserve">We would like to express our enthusiasm for the proposal, “Integrative Modeling of Multi-Omic Data Using a Mediation Framework” that you and Dan are submitting to the CCTSI NMD Pilot Program.  This work will fill an important existing gap in available statistical tools and allow for better integration and statistical modeling to evaluate microbiome – metabolite – disease pathways. </w:t>
      </w:r>
    </w:p>
    <w:p w14:paraId="788333B1" w14:textId="77777777" w:rsidR="0014178F" w:rsidRDefault="0014178F" w:rsidP="0014178F">
      <w:pPr>
        <w:spacing w:after="240"/>
        <w:ind w:left="-360" w:right="-360"/>
        <w:rPr>
          <w:rFonts w:ascii="Times New Roman" w:eastAsia="Arial" w:hAnsi="Times New Roman"/>
        </w:rPr>
      </w:pPr>
      <w:r>
        <w:rPr>
          <w:rFonts w:ascii="Times New Roman" w:eastAsia="Arial" w:hAnsi="Times New Roman"/>
        </w:rPr>
        <w:t xml:space="preserve">These tools will be invaluable in our research on head and neck squamous cell carcinomas (HNSCC) in which we know little about the role of the microbiome in disease development, and less about the metabolic pathways through which microbiota may act.  Over the past few years, we have established a cross-sectional cohort of over 150 HNSCC patients and health controls and have been collecting samples, including saliva, for microbiome and metabolite profiling.  We have completed 16S rRNA sequencing on these subjects though Dan’s lab, and have generated metabolite data on 20 samples to be used as pilot data for some upcoming grant proposals.  Within the first half of this year, we will be subjecting additional samples to untargeted </w:t>
      </w:r>
      <w:proofErr w:type="spellStart"/>
      <w:r>
        <w:rPr>
          <w:rFonts w:ascii="Times New Roman" w:eastAsia="Arial" w:hAnsi="Times New Roman"/>
        </w:rPr>
        <w:t>metabolomic</w:t>
      </w:r>
      <w:proofErr w:type="spellEnd"/>
      <w:r>
        <w:rPr>
          <w:rFonts w:ascii="Times New Roman" w:eastAsia="Arial" w:hAnsi="Times New Roman"/>
        </w:rPr>
        <w:t xml:space="preserve"> analysis, and anticipate there will be a cohort of nearly 150 subjects (accounting for missing samples, poor quality, etc.) for which we have microbiome, metabolome, and patient outcome data.  This will be an extremely valuable set of data to evaluate under this new integrative framework.   </w:t>
      </w:r>
    </w:p>
    <w:p w14:paraId="5C62FBBE" w14:textId="77777777" w:rsidR="0014178F" w:rsidRDefault="0014178F" w:rsidP="0014178F">
      <w:pPr>
        <w:spacing w:after="240"/>
        <w:ind w:left="-360" w:right="-360"/>
        <w:rPr>
          <w:rFonts w:ascii="Times New Roman" w:eastAsia="Arial" w:hAnsi="Times New Roman"/>
        </w:rPr>
      </w:pPr>
      <w:r>
        <w:rPr>
          <w:rFonts w:ascii="Times New Roman" w:eastAsia="Arial" w:hAnsi="Times New Roman"/>
        </w:rPr>
        <w:t xml:space="preserve">The findings from your analyses will uncover new relationships between the microbiome and metabolome and identify specific bacteria and metabolites which warrant further investigation.  These findings and resulting joint publications will increase the competitiveness of future grant proposals, including upcoming R01 and SPORE proposals we have planned. Furthermore, the hypothesis that the microbiome affects disease outcomes through the metabolome is not one that is limited to HNSCC.  In addition to the HNSCC cohort, we also have microbiome and immune data from an existing study of chronic rhinosinusitis (CRS), and anticipate that the analytic framework you develop will be of great value in integrating and evaluating these datasets moving forward. We also anticipate that many other colleagues on campus will find this framework to be quite useful, as the microbiome is now seemingly investigate in nearly every disease process. </w:t>
      </w:r>
      <w:r w:rsidRPr="00DE5978">
        <w:rPr>
          <w:rFonts w:ascii="Times New Roman" w:eastAsia="Arial" w:hAnsi="Times New Roman"/>
          <w:i/>
        </w:rPr>
        <w:t xml:space="preserve">In fact, the single most important external review commentary we have received, both from </w:t>
      </w:r>
      <w:r>
        <w:rPr>
          <w:rFonts w:ascii="Times New Roman" w:eastAsia="Arial" w:hAnsi="Times New Roman"/>
          <w:i/>
        </w:rPr>
        <w:t xml:space="preserve">the </w:t>
      </w:r>
      <w:r w:rsidRPr="00DE5978">
        <w:rPr>
          <w:rFonts w:ascii="Times New Roman" w:eastAsia="Arial" w:hAnsi="Times New Roman"/>
          <w:i/>
        </w:rPr>
        <w:t>SPORE External Advisory Board and at a pan-institute Microbiome Symposium at NIH, was the need for integration of the microbiome with functional ‘omics data sets.</w:t>
      </w:r>
      <w:r>
        <w:rPr>
          <w:rFonts w:ascii="Times New Roman" w:eastAsia="Arial" w:hAnsi="Times New Roman"/>
        </w:rPr>
        <w:t xml:space="preserve"> </w:t>
      </w:r>
    </w:p>
    <w:p w14:paraId="5C609E55" w14:textId="77777777" w:rsidR="0014178F" w:rsidRPr="004A5F0E" w:rsidRDefault="0014178F" w:rsidP="0014178F">
      <w:pPr>
        <w:spacing w:after="240"/>
        <w:ind w:left="-360" w:right="-360"/>
        <w:rPr>
          <w:rFonts w:ascii="Times New Roman" w:hAnsi="Times New Roman"/>
        </w:rPr>
      </w:pPr>
      <w:r>
        <w:rPr>
          <w:rFonts w:ascii="Times New Roman" w:eastAsia="Arial" w:hAnsi="Times New Roman"/>
        </w:rPr>
        <w:t>We have enjoyed working with you on our current HNSCC and CRS endeavors, and as you know, plan to continue this collaboration on future projects, including the aforementioned grant proposals. We are excited to support this current proposal by providing metabolome samples and look forward to working with you.</w:t>
      </w:r>
    </w:p>
    <w:p w14:paraId="01A71BD1" w14:textId="77777777" w:rsidR="0014178F" w:rsidRPr="004A5F0E" w:rsidRDefault="0014178F" w:rsidP="0014178F">
      <w:pPr>
        <w:spacing w:line="225" w:lineRule="exact"/>
        <w:ind w:left="-360" w:right="-360"/>
        <w:rPr>
          <w:rFonts w:ascii="Times New Roman" w:eastAsia="Arial" w:hAnsi="Times New Roman"/>
        </w:rPr>
      </w:pPr>
      <w:r w:rsidRPr="004A5F0E">
        <w:rPr>
          <w:rFonts w:ascii="Times New Roman" w:eastAsia="Arial" w:hAnsi="Times New Roman"/>
          <w:spacing w:val="-1"/>
          <w:position w:val="-1"/>
        </w:rPr>
        <w:t>Si</w:t>
      </w:r>
      <w:r w:rsidRPr="004A5F0E">
        <w:rPr>
          <w:rFonts w:ascii="Times New Roman" w:eastAsia="Arial" w:hAnsi="Times New Roman"/>
          <w:position w:val="-1"/>
        </w:rPr>
        <w:t>n</w:t>
      </w:r>
      <w:r w:rsidRPr="004A5F0E">
        <w:rPr>
          <w:rFonts w:ascii="Times New Roman" w:eastAsia="Arial" w:hAnsi="Times New Roman"/>
          <w:spacing w:val="1"/>
          <w:position w:val="-1"/>
        </w:rPr>
        <w:t>c</w:t>
      </w:r>
      <w:r w:rsidRPr="004A5F0E">
        <w:rPr>
          <w:rFonts w:ascii="Times New Roman" w:eastAsia="Arial" w:hAnsi="Times New Roman"/>
          <w:position w:val="-1"/>
        </w:rPr>
        <w:t>e</w:t>
      </w:r>
      <w:r w:rsidRPr="004A5F0E">
        <w:rPr>
          <w:rFonts w:ascii="Times New Roman" w:eastAsia="Arial" w:hAnsi="Times New Roman"/>
          <w:spacing w:val="3"/>
          <w:position w:val="-1"/>
        </w:rPr>
        <w:t>r</w:t>
      </w:r>
      <w:r w:rsidRPr="004A5F0E">
        <w:rPr>
          <w:rFonts w:ascii="Times New Roman" w:eastAsia="Arial" w:hAnsi="Times New Roman"/>
          <w:position w:val="-1"/>
        </w:rPr>
        <w:t>e</w:t>
      </w:r>
      <w:r w:rsidRPr="004A5F0E">
        <w:rPr>
          <w:rFonts w:ascii="Times New Roman" w:eastAsia="Arial" w:hAnsi="Times New Roman"/>
          <w:spacing w:val="4"/>
          <w:position w:val="-1"/>
        </w:rPr>
        <w:t>l</w:t>
      </w:r>
      <w:r w:rsidRPr="004A5F0E">
        <w:rPr>
          <w:rFonts w:ascii="Times New Roman" w:eastAsia="Arial" w:hAnsi="Times New Roman"/>
          <w:spacing w:val="-4"/>
          <w:position w:val="-1"/>
        </w:rPr>
        <w:t>y</w:t>
      </w:r>
      <w:r w:rsidRPr="004A5F0E">
        <w:rPr>
          <w:rFonts w:ascii="Times New Roman" w:eastAsia="Arial" w:hAnsi="Times New Roman"/>
          <w:position w:val="-1"/>
        </w:rPr>
        <w:t>,</w:t>
      </w:r>
    </w:p>
    <w:p w14:paraId="02E2DAD9" w14:textId="77777777" w:rsidR="0014178F" w:rsidRPr="004A5F0E" w:rsidRDefault="0014178F" w:rsidP="0014178F">
      <w:pPr>
        <w:ind w:left="-360" w:right="-360"/>
        <w:rPr>
          <w:rFonts w:ascii="Times New Roman" w:hAnsi="Times New Roman"/>
          <w:color w:val="262626" w:themeColor="text1" w:themeTint="D9"/>
        </w:rPr>
      </w:pPr>
    </w:p>
    <w:p w14:paraId="183DFAD8" w14:textId="77777777" w:rsidR="0014178F" w:rsidRDefault="0014178F" w:rsidP="0014178F">
      <w:pPr>
        <w:ind w:left="-360" w:right="-360"/>
        <w:rPr>
          <w:rFonts w:ascii="Times New Roman" w:hAnsi="Times New Roman"/>
        </w:rPr>
      </w:pPr>
      <w:r>
        <w:rPr>
          <w:noProof/>
        </w:rPr>
        <w:drawing>
          <wp:anchor distT="0" distB="0" distL="114300" distR="114300" simplePos="0" relativeHeight="251667456" behindDoc="0" locked="0" layoutInCell="1" allowOverlap="1" wp14:anchorId="7F976029" wp14:editId="6D510864">
            <wp:simplePos x="0" y="0"/>
            <wp:positionH relativeFrom="column">
              <wp:posOffset>3250565</wp:posOffset>
            </wp:positionH>
            <wp:positionV relativeFrom="paragraph">
              <wp:posOffset>-2540</wp:posOffset>
            </wp:positionV>
            <wp:extent cx="1714500" cy="342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45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B84">
        <w:rPr>
          <w:rFonts w:ascii="Times New Roman" w:hAnsi="Times New Roman"/>
          <w:noProof/>
        </w:rPr>
        <w:drawing>
          <wp:inline distT="0" distB="0" distL="0" distR="0" wp14:anchorId="58BBDC23" wp14:editId="39F915A3">
            <wp:extent cx="1935480" cy="313944"/>
            <wp:effectExtent l="25400" t="0" r="0" b="0"/>
            <wp:docPr id="16" name="Picture 3"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6"/>
                    <a:stretch>
                      <a:fillRect/>
                    </a:stretch>
                  </pic:blipFill>
                  <pic:spPr>
                    <a:xfrm>
                      <a:off x="0" y="0"/>
                      <a:ext cx="1935480" cy="313944"/>
                    </a:xfrm>
                    <a:prstGeom prst="rect">
                      <a:avLst/>
                    </a:prstGeom>
                  </pic:spPr>
                </pic:pic>
              </a:graphicData>
            </a:graphic>
          </wp:inline>
        </w:drawing>
      </w:r>
    </w:p>
    <w:p w14:paraId="1CCCF03C" w14:textId="77777777" w:rsidR="0014178F" w:rsidRDefault="0014178F" w:rsidP="0014178F">
      <w:pPr>
        <w:ind w:left="-360" w:right="-360"/>
        <w:rPr>
          <w:rFonts w:ascii="Times New Roman" w:hAnsi="Times New Roman"/>
        </w:rPr>
      </w:pPr>
    </w:p>
    <w:p w14:paraId="7D28F760" w14:textId="77777777" w:rsidR="0014178F" w:rsidRPr="004A5F0E" w:rsidRDefault="0014178F" w:rsidP="0014178F">
      <w:pPr>
        <w:ind w:left="-360" w:right="-360"/>
        <w:rPr>
          <w:rFonts w:ascii="Times New Roman" w:hAnsi="Times New Roman"/>
        </w:rPr>
      </w:pPr>
      <w:r>
        <w:rPr>
          <w:rFonts w:ascii="Times New Roman" w:hAnsi="Times New Roman"/>
        </w:rPr>
        <w:t>Vijay Ramakrishnan, MD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Shi-Long Lu, MD, PhD</w:t>
      </w:r>
    </w:p>
    <w:p w14:paraId="27A705F4" w14:textId="77777777" w:rsidR="0014178F" w:rsidRPr="004A5F0E" w:rsidRDefault="0014178F" w:rsidP="0014178F">
      <w:pPr>
        <w:ind w:left="-360" w:right="-360"/>
        <w:rPr>
          <w:rFonts w:cs="Arial"/>
          <w:sz w:val="18"/>
        </w:rPr>
      </w:pPr>
      <w:r>
        <w:rPr>
          <w:rFonts w:cs="Arial"/>
          <w:sz w:val="18"/>
        </w:rPr>
        <w:t>Associate Professor</w:t>
      </w:r>
      <w:r>
        <w:rPr>
          <w:rFonts w:cs="Arial"/>
          <w:sz w:val="18"/>
        </w:rPr>
        <w:tab/>
      </w:r>
      <w:r>
        <w:rPr>
          <w:rFonts w:cs="Arial"/>
          <w:sz w:val="18"/>
        </w:rPr>
        <w:tab/>
      </w:r>
      <w:r>
        <w:rPr>
          <w:rFonts w:cs="Arial"/>
          <w:sz w:val="18"/>
        </w:rPr>
        <w:tab/>
      </w:r>
      <w:r>
        <w:rPr>
          <w:rFonts w:cs="Arial"/>
          <w:sz w:val="18"/>
        </w:rPr>
        <w:tab/>
      </w:r>
      <w:r>
        <w:rPr>
          <w:rFonts w:cs="Arial"/>
          <w:sz w:val="18"/>
        </w:rPr>
        <w:tab/>
        <w:t>Associate Professor</w:t>
      </w:r>
    </w:p>
    <w:p w14:paraId="4D9C20A8" w14:textId="77777777" w:rsidR="0014178F" w:rsidRPr="004A5F0E" w:rsidRDefault="0014178F" w:rsidP="0014178F">
      <w:pPr>
        <w:ind w:left="-360" w:right="-360"/>
        <w:rPr>
          <w:rFonts w:cs="Arial"/>
          <w:sz w:val="18"/>
        </w:rPr>
      </w:pPr>
      <w:r>
        <w:rPr>
          <w:rFonts w:cs="Arial"/>
          <w:sz w:val="18"/>
        </w:rPr>
        <w:t>Department of Otolaryngology</w:t>
      </w:r>
      <w:r>
        <w:rPr>
          <w:rFonts w:cs="Arial"/>
          <w:sz w:val="18"/>
        </w:rPr>
        <w:tab/>
      </w:r>
      <w:r>
        <w:rPr>
          <w:rFonts w:cs="Arial"/>
          <w:sz w:val="18"/>
        </w:rPr>
        <w:tab/>
      </w:r>
      <w:r>
        <w:rPr>
          <w:rFonts w:cs="Arial"/>
          <w:sz w:val="18"/>
        </w:rPr>
        <w:tab/>
      </w:r>
      <w:r>
        <w:rPr>
          <w:rFonts w:cs="Arial"/>
          <w:sz w:val="18"/>
        </w:rPr>
        <w:tab/>
        <w:t>Department of Otolaryngology</w:t>
      </w:r>
    </w:p>
    <w:p w14:paraId="165B547D" w14:textId="3F4046B9" w:rsidR="0014178F" w:rsidRPr="0014178F" w:rsidRDefault="0014178F" w:rsidP="0014178F">
      <w:pPr>
        <w:ind w:left="-360" w:right="-360"/>
        <w:rPr>
          <w:rFonts w:cs="Arial"/>
          <w:sz w:val="18"/>
        </w:rPr>
      </w:pPr>
      <w:r>
        <w:rPr>
          <w:rFonts w:cs="Arial"/>
          <w:sz w:val="18"/>
        </w:rPr>
        <w:t>University of Colorado Anschutz Medical Campus</w:t>
      </w:r>
      <w:r>
        <w:rPr>
          <w:rFonts w:cs="Arial"/>
          <w:sz w:val="18"/>
        </w:rPr>
        <w:tab/>
      </w:r>
      <w:r>
        <w:rPr>
          <w:rFonts w:cs="Arial"/>
          <w:sz w:val="18"/>
        </w:rPr>
        <w:tab/>
        <w:t>University of Colorado Anschutz Medical Campus</w:t>
      </w:r>
      <w:bookmarkStart w:id="0" w:name="_GoBack"/>
      <w:bookmarkEnd w:id="0"/>
    </w:p>
    <w:sectPr w:rsidR="0014178F" w:rsidRPr="0014178F" w:rsidSect="0014178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F4400" w14:textId="77777777" w:rsidR="00EB7D79" w:rsidRDefault="00EB7D79" w:rsidP="0014178F">
      <w:pPr>
        <w:spacing w:after="0"/>
      </w:pPr>
      <w:r>
        <w:separator/>
      </w:r>
    </w:p>
  </w:endnote>
  <w:endnote w:type="continuationSeparator" w:id="0">
    <w:p w14:paraId="3E232F32" w14:textId="77777777" w:rsidR="00EB7D79" w:rsidRDefault="00EB7D79" w:rsidP="001417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7FFAD" w14:textId="77777777" w:rsidR="00EB7D79" w:rsidRDefault="00EB7D79" w:rsidP="0014178F">
      <w:pPr>
        <w:spacing w:after="0"/>
      </w:pPr>
      <w:r>
        <w:separator/>
      </w:r>
    </w:p>
  </w:footnote>
  <w:footnote w:type="continuationSeparator" w:id="0">
    <w:p w14:paraId="6064B2EA" w14:textId="77777777" w:rsidR="00EB7D79" w:rsidRDefault="00EB7D79" w:rsidP="0014178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BB0F" w14:textId="4D9E5CB7" w:rsidR="0014178F" w:rsidRDefault="0014178F">
    <w:pPr>
      <w:pStyle w:val="Header"/>
    </w:pPr>
    <w:r>
      <w:rPr>
        <w:noProof/>
      </w:rPr>
      <w:drawing>
        <wp:anchor distT="0" distB="0" distL="114300" distR="114300" simplePos="0" relativeHeight="251659264" behindDoc="1" locked="0" layoutInCell="1" allowOverlap="1" wp14:anchorId="148A6CFB" wp14:editId="4EB0DB1D">
          <wp:simplePos x="0" y="0"/>
          <wp:positionH relativeFrom="page">
            <wp:posOffset>9525</wp:posOffset>
          </wp:positionH>
          <wp:positionV relativeFrom="page">
            <wp:posOffset>19050</wp:posOffset>
          </wp:positionV>
          <wp:extent cx="7774616" cy="10058400"/>
          <wp:effectExtent l="0" t="0" r="0" b="0"/>
          <wp:wrapNone/>
          <wp:docPr id="7" name="Picture 7" descr="UCD_Stationery_ oto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D_Stationery_ oto dept"/>
                  <pic:cNvPicPr>
                    <a:picLocks noChangeAspect="1" noChangeArrowheads="1"/>
                  </pic:cNvPicPr>
                </pic:nvPicPr>
                <pic:blipFill>
                  <a:blip r:embed="rId1"/>
                  <a:srcRect/>
                  <a:stretch>
                    <a:fillRect/>
                  </a:stretch>
                </pic:blipFill>
                <pic:spPr bwMode="auto">
                  <a:xfrm>
                    <a:off x="0" y="0"/>
                    <a:ext cx="7774616" cy="1005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7427"/>
    <w:multiLevelType w:val="hybridMultilevel"/>
    <w:tmpl w:val="B2CA9BC0"/>
    <w:lvl w:ilvl="0" w:tplc="A636F70C">
      <w:start w:val="1"/>
      <w:numFmt w:val="lowerLetter"/>
      <w:lvlText w:val="%1."/>
      <w:lvlJc w:val="left"/>
      <w:pPr>
        <w:ind w:left="990" w:hanging="360"/>
      </w:pPr>
      <w:rPr>
        <w:sz w:val="22"/>
        <w:szCs w:val="22"/>
        <w:bdr w:val="nil"/>
      </w:rPr>
    </w:lvl>
    <w:lvl w:ilvl="1" w:tplc="17880074">
      <w:start w:val="1"/>
      <w:numFmt w:val="bullet"/>
      <w:lvlText w:val="o"/>
      <w:lvlJc w:val="left"/>
      <w:pPr>
        <w:tabs>
          <w:tab w:val="num" w:pos="1710"/>
        </w:tabs>
        <w:ind w:left="1710" w:hanging="360"/>
      </w:pPr>
      <w:rPr>
        <w:rFonts w:ascii="Courier New" w:hAnsi="Courier New"/>
      </w:rPr>
    </w:lvl>
    <w:lvl w:ilvl="2" w:tplc="B81A3FD6">
      <w:start w:val="1"/>
      <w:numFmt w:val="bullet"/>
      <w:lvlText w:val=""/>
      <w:lvlJc w:val="left"/>
      <w:pPr>
        <w:tabs>
          <w:tab w:val="num" w:pos="2430"/>
        </w:tabs>
        <w:ind w:left="2430" w:hanging="360"/>
      </w:pPr>
      <w:rPr>
        <w:rFonts w:ascii="Wingdings" w:hAnsi="Wingdings"/>
      </w:rPr>
    </w:lvl>
    <w:lvl w:ilvl="3" w:tplc="70DE5112">
      <w:start w:val="1"/>
      <w:numFmt w:val="bullet"/>
      <w:lvlText w:val=""/>
      <w:lvlJc w:val="left"/>
      <w:pPr>
        <w:tabs>
          <w:tab w:val="num" w:pos="3150"/>
        </w:tabs>
        <w:ind w:left="3150" w:hanging="360"/>
      </w:pPr>
      <w:rPr>
        <w:rFonts w:ascii="Symbol" w:hAnsi="Symbol"/>
      </w:rPr>
    </w:lvl>
    <w:lvl w:ilvl="4" w:tplc="A4A276E4">
      <w:start w:val="1"/>
      <w:numFmt w:val="bullet"/>
      <w:lvlText w:val="o"/>
      <w:lvlJc w:val="left"/>
      <w:pPr>
        <w:tabs>
          <w:tab w:val="num" w:pos="3870"/>
        </w:tabs>
        <w:ind w:left="3870" w:hanging="360"/>
      </w:pPr>
      <w:rPr>
        <w:rFonts w:ascii="Courier New" w:hAnsi="Courier New"/>
      </w:rPr>
    </w:lvl>
    <w:lvl w:ilvl="5" w:tplc="846E1A18">
      <w:start w:val="1"/>
      <w:numFmt w:val="bullet"/>
      <w:lvlText w:val=""/>
      <w:lvlJc w:val="left"/>
      <w:pPr>
        <w:tabs>
          <w:tab w:val="num" w:pos="4590"/>
        </w:tabs>
        <w:ind w:left="4590" w:hanging="360"/>
      </w:pPr>
      <w:rPr>
        <w:rFonts w:ascii="Wingdings" w:hAnsi="Wingdings"/>
      </w:rPr>
    </w:lvl>
    <w:lvl w:ilvl="6" w:tplc="614CF560">
      <w:start w:val="1"/>
      <w:numFmt w:val="bullet"/>
      <w:lvlText w:val=""/>
      <w:lvlJc w:val="left"/>
      <w:pPr>
        <w:tabs>
          <w:tab w:val="num" w:pos="5310"/>
        </w:tabs>
        <w:ind w:left="5310" w:hanging="360"/>
      </w:pPr>
      <w:rPr>
        <w:rFonts w:ascii="Symbol" w:hAnsi="Symbol"/>
      </w:rPr>
    </w:lvl>
    <w:lvl w:ilvl="7" w:tplc="139C8510">
      <w:start w:val="1"/>
      <w:numFmt w:val="bullet"/>
      <w:lvlText w:val="o"/>
      <w:lvlJc w:val="left"/>
      <w:pPr>
        <w:tabs>
          <w:tab w:val="num" w:pos="6030"/>
        </w:tabs>
        <w:ind w:left="6030" w:hanging="360"/>
      </w:pPr>
      <w:rPr>
        <w:rFonts w:ascii="Courier New" w:hAnsi="Courier New"/>
      </w:rPr>
    </w:lvl>
    <w:lvl w:ilvl="8" w:tplc="2A80C346">
      <w:start w:val="1"/>
      <w:numFmt w:val="bullet"/>
      <w:lvlText w:val=""/>
      <w:lvlJc w:val="left"/>
      <w:pPr>
        <w:tabs>
          <w:tab w:val="num" w:pos="6750"/>
        </w:tabs>
        <w:ind w:left="6750" w:hanging="360"/>
      </w:pPr>
      <w:rPr>
        <w:rFonts w:ascii="Wingdings" w:hAnsi="Wingdings"/>
      </w:rPr>
    </w:lvl>
  </w:abstractNum>
  <w:abstractNum w:abstractNumId="1" w15:restartNumberingAfterBreak="0">
    <w:nsid w:val="042538FA"/>
    <w:multiLevelType w:val="hybridMultilevel"/>
    <w:tmpl w:val="6114B5E8"/>
    <w:lvl w:ilvl="0" w:tplc="02445D50">
      <w:start w:val="1"/>
      <w:numFmt w:val="lowerLetter"/>
      <w:lvlText w:val="%1."/>
      <w:lvlJc w:val="left"/>
      <w:pPr>
        <w:ind w:left="540" w:hanging="360"/>
      </w:pPr>
      <w:rPr>
        <w:sz w:val="22"/>
        <w:szCs w:val="22"/>
        <w:bdr w:val="nil"/>
      </w:rPr>
    </w:lvl>
    <w:lvl w:ilvl="1" w:tplc="17880074">
      <w:start w:val="1"/>
      <w:numFmt w:val="bullet"/>
      <w:lvlText w:val="o"/>
      <w:lvlJc w:val="left"/>
      <w:pPr>
        <w:tabs>
          <w:tab w:val="num" w:pos="1260"/>
        </w:tabs>
        <w:ind w:left="1260" w:hanging="360"/>
      </w:pPr>
      <w:rPr>
        <w:rFonts w:ascii="Courier New" w:hAnsi="Courier New"/>
      </w:rPr>
    </w:lvl>
    <w:lvl w:ilvl="2" w:tplc="B81A3FD6">
      <w:start w:val="1"/>
      <w:numFmt w:val="bullet"/>
      <w:lvlText w:val=""/>
      <w:lvlJc w:val="left"/>
      <w:pPr>
        <w:tabs>
          <w:tab w:val="num" w:pos="1980"/>
        </w:tabs>
        <w:ind w:left="1980" w:hanging="360"/>
      </w:pPr>
      <w:rPr>
        <w:rFonts w:ascii="Wingdings" w:hAnsi="Wingdings"/>
      </w:rPr>
    </w:lvl>
    <w:lvl w:ilvl="3" w:tplc="70DE5112">
      <w:start w:val="1"/>
      <w:numFmt w:val="bullet"/>
      <w:lvlText w:val=""/>
      <w:lvlJc w:val="left"/>
      <w:pPr>
        <w:tabs>
          <w:tab w:val="num" w:pos="2700"/>
        </w:tabs>
        <w:ind w:left="2700" w:hanging="360"/>
      </w:pPr>
      <w:rPr>
        <w:rFonts w:ascii="Symbol" w:hAnsi="Symbol"/>
      </w:rPr>
    </w:lvl>
    <w:lvl w:ilvl="4" w:tplc="A4A276E4">
      <w:start w:val="1"/>
      <w:numFmt w:val="bullet"/>
      <w:lvlText w:val="o"/>
      <w:lvlJc w:val="left"/>
      <w:pPr>
        <w:tabs>
          <w:tab w:val="num" w:pos="3420"/>
        </w:tabs>
        <w:ind w:left="3420" w:hanging="360"/>
      </w:pPr>
      <w:rPr>
        <w:rFonts w:ascii="Courier New" w:hAnsi="Courier New"/>
      </w:rPr>
    </w:lvl>
    <w:lvl w:ilvl="5" w:tplc="846E1A18">
      <w:start w:val="1"/>
      <w:numFmt w:val="bullet"/>
      <w:lvlText w:val=""/>
      <w:lvlJc w:val="left"/>
      <w:pPr>
        <w:tabs>
          <w:tab w:val="num" w:pos="4140"/>
        </w:tabs>
        <w:ind w:left="4140" w:hanging="360"/>
      </w:pPr>
      <w:rPr>
        <w:rFonts w:ascii="Wingdings" w:hAnsi="Wingdings"/>
      </w:rPr>
    </w:lvl>
    <w:lvl w:ilvl="6" w:tplc="614CF560">
      <w:start w:val="1"/>
      <w:numFmt w:val="bullet"/>
      <w:lvlText w:val=""/>
      <w:lvlJc w:val="left"/>
      <w:pPr>
        <w:tabs>
          <w:tab w:val="num" w:pos="4860"/>
        </w:tabs>
        <w:ind w:left="4860" w:hanging="360"/>
      </w:pPr>
      <w:rPr>
        <w:rFonts w:ascii="Symbol" w:hAnsi="Symbol"/>
      </w:rPr>
    </w:lvl>
    <w:lvl w:ilvl="7" w:tplc="139C8510">
      <w:start w:val="1"/>
      <w:numFmt w:val="bullet"/>
      <w:lvlText w:val="o"/>
      <w:lvlJc w:val="left"/>
      <w:pPr>
        <w:tabs>
          <w:tab w:val="num" w:pos="5580"/>
        </w:tabs>
        <w:ind w:left="5580" w:hanging="360"/>
      </w:pPr>
      <w:rPr>
        <w:rFonts w:ascii="Courier New" w:hAnsi="Courier New"/>
      </w:rPr>
    </w:lvl>
    <w:lvl w:ilvl="8" w:tplc="2A80C346">
      <w:start w:val="1"/>
      <w:numFmt w:val="bullet"/>
      <w:lvlText w:val=""/>
      <w:lvlJc w:val="left"/>
      <w:pPr>
        <w:tabs>
          <w:tab w:val="num" w:pos="6300"/>
        </w:tabs>
        <w:ind w:left="6300" w:hanging="360"/>
      </w:pPr>
      <w:rPr>
        <w:rFonts w:ascii="Wingdings" w:hAnsi="Wingdings"/>
      </w:rPr>
    </w:lvl>
  </w:abstractNum>
  <w:abstractNum w:abstractNumId="2" w15:restartNumberingAfterBreak="0">
    <w:nsid w:val="066D2E2D"/>
    <w:multiLevelType w:val="hybridMultilevel"/>
    <w:tmpl w:val="4306B974"/>
    <w:lvl w:ilvl="0" w:tplc="BDDE86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A2F5B"/>
    <w:multiLevelType w:val="hybridMultilevel"/>
    <w:tmpl w:val="59047B5E"/>
    <w:lvl w:ilvl="0" w:tplc="6A384AFA">
      <w:start w:val="1"/>
      <w:numFmt w:val="lowerLetter"/>
      <w:lvlText w:val="%1."/>
      <w:lvlJc w:val="left"/>
      <w:pPr>
        <w:ind w:left="34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27603"/>
    <w:multiLevelType w:val="hybridMultilevel"/>
    <w:tmpl w:val="EFA071CC"/>
    <w:lvl w:ilvl="0" w:tplc="2C7610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81D1B"/>
    <w:multiLevelType w:val="hybridMultilevel"/>
    <w:tmpl w:val="962A741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6" w15:restartNumberingAfterBreak="0">
    <w:nsid w:val="33DB20C2"/>
    <w:multiLevelType w:val="hybridMultilevel"/>
    <w:tmpl w:val="9B26782A"/>
    <w:lvl w:ilvl="0" w:tplc="81146BCC">
      <w:start w:val="1"/>
      <w:numFmt w:val="lowerLetter"/>
      <w:lvlText w:val="%1."/>
      <w:lvlJc w:val="left"/>
      <w:pPr>
        <w:ind w:left="540" w:hanging="360"/>
      </w:pPr>
      <w:rPr>
        <w:i w:val="0"/>
        <w:sz w:val="20"/>
        <w:szCs w:val="20"/>
        <w:bdr w:val="nil"/>
      </w:rPr>
    </w:lvl>
    <w:lvl w:ilvl="1" w:tplc="17880074">
      <w:start w:val="1"/>
      <w:numFmt w:val="bullet"/>
      <w:lvlText w:val="o"/>
      <w:lvlJc w:val="left"/>
      <w:pPr>
        <w:tabs>
          <w:tab w:val="num" w:pos="2250"/>
        </w:tabs>
        <w:ind w:left="2250" w:hanging="360"/>
      </w:pPr>
      <w:rPr>
        <w:rFonts w:ascii="Courier New" w:hAnsi="Courier New"/>
      </w:rPr>
    </w:lvl>
    <w:lvl w:ilvl="2" w:tplc="B81A3FD6">
      <w:start w:val="1"/>
      <w:numFmt w:val="bullet"/>
      <w:lvlText w:val=""/>
      <w:lvlJc w:val="left"/>
      <w:pPr>
        <w:tabs>
          <w:tab w:val="num" w:pos="2970"/>
        </w:tabs>
        <w:ind w:left="2970" w:hanging="360"/>
      </w:pPr>
      <w:rPr>
        <w:rFonts w:ascii="Wingdings" w:hAnsi="Wingdings"/>
      </w:rPr>
    </w:lvl>
    <w:lvl w:ilvl="3" w:tplc="70DE5112">
      <w:start w:val="1"/>
      <w:numFmt w:val="bullet"/>
      <w:lvlText w:val=""/>
      <w:lvlJc w:val="left"/>
      <w:pPr>
        <w:tabs>
          <w:tab w:val="num" w:pos="3690"/>
        </w:tabs>
        <w:ind w:left="3690" w:hanging="360"/>
      </w:pPr>
      <w:rPr>
        <w:rFonts w:ascii="Symbol" w:hAnsi="Symbol"/>
      </w:rPr>
    </w:lvl>
    <w:lvl w:ilvl="4" w:tplc="A4A276E4">
      <w:start w:val="1"/>
      <w:numFmt w:val="bullet"/>
      <w:lvlText w:val="o"/>
      <w:lvlJc w:val="left"/>
      <w:pPr>
        <w:tabs>
          <w:tab w:val="num" w:pos="4410"/>
        </w:tabs>
        <w:ind w:left="4410" w:hanging="360"/>
      </w:pPr>
      <w:rPr>
        <w:rFonts w:ascii="Courier New" w:hAnsi="Courier New"/>
      </w:rPr>
    </w:lvl>
    <w:lvl w:ilvl="5" w:tplc="846E1A18">
      <w:start w:val="1"/>
      <w:numFmt w:val="bullet"/>
      <w:lvlText w:val=""/>
      <w:lvlJc w:val="left"/>
      <w:pPr>
        <w:tabs>
          <w:tab w:val="num" w:pos="5130"/>
        </w:tabs>
        <w:ind w:left="5130" w:hanging="360"/>
      </w:pPr>
      <w:rPr>
        <w:rFonts w:ascii="Wingdings" w:hAnsi="Wingdings"/>
      </w:rPr>
    </w:lvl>
    <w:lvl w:ilvl="6" w:tplc="614CF560">
      <w:start w:val="1"/>
      <w:numFmt w:val="bullet"/>
      <w:lvlText w:val=""/>
      <w:lvlJc w:val="left"/>
      <w:pPr>
        <w:tabs>
          <w:tab w:val="num" w:pos="5850"/>
        </w:tabs>
        <w:ind w:left="5850" w:hanging="360"/>
      </w:pPr>
      <w:rPr>
        <w:rFonts w:ascii="Symbol" w:hAnsi="Symbol"/>
      </w:rPr>
    </w:lvl>
    <w:lvl w:ilvl="7" w:tplc="139C8510">
      <w:start w:val="1"/>
      <w:numFmt w:val="bullet"/>
      <w:lvlText w:val="o"/>
      <w:lvlJc w:val="left"/>
      <w:pPr>
        <w:tabs>
          <w:tab w:val="num" w:pos="6570"/>
        </w:tabs>
        <w:ind w:left="6570" w:hanging="360"/>
      </w:pPr>
      <w:rPr>
        <w:rFonts w:ascii="Courier New" w:hAnsi="Courier New"/>
      </w:rPr>
    </w:lvl>
    <w:lvl w:ilvl="8" w:tplc="2A80C346">
      <w:start w:val="1"/>
      <w:numFmt w:val="bullet"/>
      <w:lvlText w:val=""/>
      <w:lvlJc w:val="left"/>
      <w:pPr>
        <w:tabs>
          <w:tab w:val="num" w:pos="7290"/>
        </w:tabs>
        <w:ind w:left="7290" w:hanging="360"/>
      </w:pPr>
      <w:rPr>
        <w:rFonts w:ascii="Wingdings" w:hAnsi="Wingdings"/>
      </w:rPr>
    </w:lvl>
  </w:abstractNum>
  <w:abstractNum w:abstractNumId="7" w15:restartNumberingAfterBreak="0">
    <w:nsid w:val="3BD10B06"/>
    <w:multiLevelType w:val="hybridMultilevel"/>
    <w:tmpl w:val="1CEE5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668BD"/>
    <w:multiLevelType w:val="hybridMultilevel"/>
    <w:tmpl w:val="1E1A19AA"/>
    <w:lvl w:ilvl="0" w:tplc="86A25F3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E2572"/>
    <w:multiLevelType w:val="hybridMultilevel"/>
    <w:tmpl w:val="1CCE88D2"/>
    <w:lvl w:ilvl="0" w:tplc="EF3EC5A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44EC516A"/>
    <w:multiLevelType w:val="hybridMultilevel"/>
    <w:tmpl w:val="F888149E"/>
    <w:lvl w:ilvl="0" w:tplc="BED0AE0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F72255"/>
    <w:multiLevelType w:val="hybridMultilevel"/>
    <w:tmpl w:val="F0D6C1DE"/>
    <w:lvl w:ilvl="0" w:tplc="E2EAAD2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30481"/>
    <w:multiLevelType w:val="hybridMultilevel"/>
    <w:tmpl w:val="153CE84E"/>
    <w:lvl w:ilvl="0" w:tplc="B442DC70">
      <w:start w:val="1"/>
      <w:numFmt w:val="lowerLetter"/>
      <w:lvlText w:val="%1."/>
      <w:lvlJc w:val="left"/>
      <w:pPr>
        <w:ind w:left="540" w:hanging="360"/>
      </w:pPr>
      <w:rPr>
        <w:sz w:val="22"/>
        <w:szCs w:val="22"/>
        <w:bdr w:val="nil"/>
      </w:rPr>
    </w:lvl>
    <w:lvl w:ilvl="1" w:tplc="17880074">
      <w:start w:val="1"/>
      <w:numFmt w:val="bullet"/>
      <w:lvlText w:val="o"/>
      <w:lvlJc w:val="left"/>
      <w:pPr>
        <w:tabs>
          <w:tab w:val="num" w:pos="1260"/>
        </w:tabs>
        <w:ind w:left="1260" w:hanging="360"/>
      </w:pPr>
      <w:rPr>
        <w:rFonts w:ascii="Courier New" w:hAnsi="Courier New"/>
      </w:rPr>
    </w:lvl>
    <w:lvl w:ilvl="2" w:tplc="B81A3FD6">
      <w:start w:val="1"/>
      <w:numFmt w:val="bullet"/>
      <w:lvlText w:val=""/>
      <w:lvlJc w:val="left"/>
      <w:pPr>
        <w:tabs>
          <w:tab w:val="num" w:pos="1980"/>
        </w:tabs>
        <w:ind w:left="1980" w:hanging="360"/>
      </w:pPr>
      <w:rPr>
        <w:rFonts w:ascii="Wingdings" w:hAnsi="Wingdings"/>
      </w:rPr>
    </w:lvl>
    <w:lvl w:ilvl="3" w:tplc="70DE5112">
      <w:start w:val="1"/>
      <w:numFmt w:val="bullet"/>
      <w:lvlText w:val=""/>
      <w:lvlJc w:val="left"/>
      <w:pPr>
        <w:tabs>
          <w:tab w:val="num" w:pos="2700"/>
        </w:tabs>
        <w:ind w:left="2700" w:hanging="360"/>
      </w:pPr>
      <w:rPr>
        <w:rFonts w:ascii="Symbol" w:hAnsi="Symbol"/>
      </w:rPr>
    </w:lvl>
    <w:lvl w:ilvl="4" w:tplc="A4A276E4">
      <w:start w:val="1"/>
      <w:numFmt w:val="bullet"/>
      <w:lvlText w:val="o"/>
      <w:lvlJc w:val="left"/>
      <w:pPr>
        <w:tabs>
          <w:tab w:val="num" w:pos="3420"/>
        </w:tabs>
        <w:ind w:left="3420" w:hanging="360"/>
      </w:pPr>
      <w:rPr>
        <w:rFonts w:ascii="Courier New" w:hAnsi="Courier New"/>
      </w:rPr>
    </w:lvl>
    <w:lvl w:ilvl="5" w:tplc="846E1A18">
      <w:start w:val="1"/>
      <w:numFmt w:val="bullet"/>
      <w:lvlText w:val=""/>
      <w:lvlJc w:val="left"/>
      <w:pPr>
        <w:tabs>
          <w:tab w:val="num" w:pos="4140"/>
        </w:tabs>
        <w:ind w:left="4140" w:hanging="360"/>
      </w:pPr>
      <w:rPr>
        <w:rFonts w:ascii="Wingdings" w:hAnsi="Wingdings"/>
      </w:rPr>
    </w:lvl>
    <w:lvl w:ilvl="6" w:tplc="614CF560">
      <w:start w:val="1"/>
      <w:numFmt w:val="bullet"/>
      <w:lvlText w:val=""/>
      <w:lvlJc w:val="left"/>
      <w:pPr>
        <w:tabs>
          <w:tab w:val="num" w:pos="4860"/>
        </w:tabs>
        <w:ind w:left="4860" w:hanging="360"/>
      </w:pPr>
      <w:rPr>
        <w:rFonts w:ascii="Symbol" w:hAnsi="Symbol"/>
      </w:rPr>
    </w:lvl>
    <w:lvl w:ilvl="7" w:tplc="139C8510">
      <w:start w:val="1"/>
      <w:numFmt w:val="bullet"/>
      <w:lvlText w:val="o"/>
      <w:lvlJc w:val="left"/>
      <w:pPr>
        <w:tabs>
          <w:tab w:val="num" w:pos="5580"/>
        </w:tabs>
        <w:ind w:left="5580" w:hanging="360"/>
      </w:pPr>
      <w:rPr>
        <w:rFonts w:ascii="Courier New" w:hAnsi="Courier New"/>
      </w:rPr>
    </w:lvl>
    <w:lvl w:ilvl="8" w:tplc="2A80C346">
      <w:start w:val="1"/>
      <w:numFmt w:val="bullet"/>
      <w:lvlText w:val=""/>
      <w:lvlJc w:val="left"/>
      <w:pPr>
        <w:tabs>
          <w:tab w:val="num" w:pos="6300"/>
        </w:tabs>
        <w:ind w:left="6300" w:hanging="360"/>
      </w:pPr>
      <w:rPr>
        <w:rFonts w:ascii="Wingdings" w:hAnsi="Wingdings"/>
      </w:rPr>
    </w:lvl>
  </w:abstractNum>
  <w:abstractNum w:abstractNumId="13" w15:restartNumberingAfterBreak="0">
    <w:nsid w:val="4F8E2FF9"/>
    <w:multiLevelType w:val="hybridMultilevel"/>
    <w:tmpl w:val="92F690AA"/>
    <w:lvl w:ilvl="0" w:tplc="A91894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B6756"/>
    <w:multiLevelType w:val="hybridMultilevel"/>
    <w:tmpl w:val="C74E840A"/>
    <w:lvl w:ilvl="0" w:tplc="A06844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C29F5"/>
    <w:multiLevelType w:val="hybridMultilevel"/>
    <w:tmpl w:val="D0E45188"/>
    <w:lvl w:ilvl="0" w:tplc="5D9244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36205"/>
    <w:multiLevelType w:val="hybridMultilevel"/>
    <w:tmpl w:val="87EA9E0A"/>
    <w:lvl w:ilvl="0" w:tplc="0094A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231DD0"/>
    <w:multiLevelType w:val="hybridMultilevel"/>
    <w:tmpl w:val="533A6430"/>
    <w:lvl w:ilvl="0" w:tplc="DB921422">
      <w:start w:val="1"/>
      <w:numFmt w:val="lowerLetter"/>
      <w:lvlText w:val="%1."/>
      <w:lvlJc w:val="left"/>
      <w:pPr>
        <w:ind w:left="2970" w:hanging="360"/>
      </w:pPr>
      <w:rPr>
        <w:i w:val="0"/>
        <w:sz w:val="22"/>
        <w:szCs w:val="22"/>
        <w:bdr w:val="nil"/>
      </w:rPr>
    </w:lvl>
    <w:lvl w:ilvl="1" w:tplc="17880074">
      <w:start w:val="1"/>
      <w:numFmt w:val="bullet"/>
      <w:lvlText w:val="o"/>
      <w:lvlJc w:val="left"/>
      <w:pPr>
        <w:tabs>
          <w:tab w:val="num" w:pos="3060"/>
        </w:tabs>
        <w:ind w:left="3060" w:hanging="360"/>
      </w:pPr>
      <w:rPr>
        <w:rFonts w:ascii="Courier New" w:hAnsi="Courier New"/>
      </w:rPr>
    </w:lvl>
    <w:lvl w:ilvl="2" w:tplc="B81A3FD6">
      <w:start w:val="1"/>
      <w:numFmt w:val="bullet"/>
      <w:lvlText w:val=""/>
      <w:lvlJc w:val="left"/>
      <w:pPr>
        <w:tabs>
          <w:tab w:val="num" w:pos="3780"/>
        </w:tabs>
        <w:ind w:left="3780" w:hanging="360"/>
      </w:pPr>
      <w:rPr>
        <w:rFonts w:ascii="Wingdings" w:hAnsi="Wingdings"/>
      </w:rPr>
    </w:lvl>
    <w:lvl w:ilvl="3" w:tplc="70DE5112">
      <w:start w:val="1"/>
      <w:numFmt w:val="bullet"/>
      <w:lvlText w:val=""/>
      <w:lvlJc w:val="left"/>
      <w:pPr>
        <w:tabs>
          <w:tab w:val="num" w:pos="4500"/>
        </w:tabs>
        <w:ind w:left="4500" w:hanging="360"/>
      </w:pPr>
      <w:rPr>
        <w:rFonts w:ascii="Symbol" w:hAnsi="Symbol"/>
      </w:rPr>
    </w:lvl>
    <w:lvl w:ilvl="4" w:tplc="A4A276E4">
      <w:start w:val="1"/>
      <w:numFmt w:val="bullet"/>
      <w:lvlText w:val="o"/>
      <w:lvlJc w:val="left"/>
      <w:pPr>
        <w:tabs>
          <w:tab w:val="num" w:pos="5220"/>
        </w:tabs>
        <w:ind w:left="5220" w:hanging="360"/>
      </w:pPr>
      <w:rPr>
        <w:rFonts w:ascii="Courier New" w:hAnsi="Courier New"/>
      </w:rPr>
    </w:lvl>
    <w:lvl w:ilvl="5" w:tplc="846E1A18">
      <w:start w:val="1"/>
      <w:numFmt w:val="bullet"/>
      <w:lvlText w:val=""/>
      <w:lvlJc w:val="left"/>
      <w:pPr>
        <w:tabs>
          <w:tab w:val="num" w:pos="5940"/>
        </w:tabs>
        <w:ind w:left="5940" w:hanging="360"/>
      </w:pPr>
      <w:rPr>
        <w:rFonts w:ascii="Wingdings" w:hAnsi="Wingdings"/>
      </w:rPr>
    </w:lvl>
    <w:lvl w:ilvl="6" w:tplc="614CF560">
      <w:start w:val="1"/>
      <w:numFmt w:val="bullet"/>
      <w:lvlText w:val=""/>
      <w:lvlJc w:val="left"/>
      <w:pPr>
        <w:tabs>
          <w:tab w:val="num" w:pos="6660"/>
        </w:tabs>
        <w:ind w:left="6660" w:hanging="360"/>
      </w:pPr>
      <w:rPr>
        <w:rFonts w:ascii="Symbol" w:hAnsi="Symbol"/>
      </w:rPr>
    </w:lvl>
    <w:lvl w:ilvl="7" w:tplc="139C8510">
      <w:start w:val="1"/>
      <w:numFmt w:val="bullet"/>
      <w:lvlText w:val="o"/>
      <w:lvlJc w:val="left"/>
      <w:pPr>
        <w:tabs>
          <w:tab w:val="num" w:pos="7380"/>
        </w:tabs>
        <w:ind w:left="7380" w:hanging="360"/>
      </w:pPr>
      <w:rPr>
        <w:rFonts w:ascii="Courier New" w:hAnsi="Courier New"/>
      </w:rPr>
    </w:lvl>
    <w:lvl w:ilvl="8" w:tplc="2A80C346">
      <w:start w:val="1"/>
      <w:numFmt w:val="bullet"/>
      <w:lvlText w:val=""/>
      <w:lvlJc w:val="left"/>
      <w:pPr>
        <w:tabs>
          <w:tab w:val="num" w:pos="8100"/>
        </w:tabs>
        <w:ind w:left="8100" w:hanging="360"/>
      </w:pPr>
      <w:rPr>
        <w:rFonts w:ascii="Wingdings" w:hAnsi="Wingdings"/>
      </w:rPr>
    </w:lvl>
  </w:abstractNum>
  <w:abstractNum w:abstractNumId="18" w15:restartNumberingAfterBreak="0">
    <w:nsid w:val="7A8C2493"/>
    <w:multiLevelType w:val="hybridMultilevel"/>
    <w:tmpl w:val="1A4C24A2"/>
    <w:lvl w:ilvl="0" w:tplc="A1E4256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8"/>
  </w:num>
  <w:num w:numId="4">
    <w:abstractNumId w:val="13"/>
  </w:num>
  <w:num w:numId="5">
    <w:abstractNumId w:val="14"/>
  </w:num>
  <w:num w:numId="6">
    <w:abstractNumId w:val="2"/>
  </w:num>
  <w:num w:numId="7">
    <w:abstractNumId w:val="16"/>
  </w:num>
  <w:num w:numId="8">
    <w:abstractNumId w:val="9"/>
  </w:num>
  <w:num w:numId="9">
    <w:abstractNumId w:val="4"/>
  </w:num>
  <w:num w:numId="10">
    <w:abstractNumId w:val="15"/>
  </w:num>
  <w:num w:numId="11">
    <w:abstractNumId w:val="7"/>
  </w:num>
  <w:num w:numId="12">
    <w:abstractNumId w:val="5"/>
  </w:num>
  <w:num w:numId="13">
    <w:abstractNumId w:val="11"/>
  </w:num>
  <w:num w:numId="14">
    <w:abstractNumId w:val="0"/>
  </w:num>
  <w:num w:numId="15">
    <w:abstractNumId w:val="6"/>
  </w:num>
  <w:num w:numId="16">
    <w:abstractNumId w:val="17"/>
  </w:num>
  <w:num w:numId="17">
    <w:abstractNumId w:val="1"/>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72"/>
    <w:rsid w:val="0000284D"/>
    <w:rsid w:val="00004FF4"/>
    <w:rsid w:val="000078EC"/>
    <w:rsid w:val="00015ADA"/>
    <w:rsid w:val="0001661D"/>
    <w:rsid w:val="00020BDC"/>
    <w:rsid w:val="00022A0F"/>
    <w:rsid w:val="0002488F"/>
    <w:rsid w:val="000324A0"/>
    <w:rsid w:val="0003363C"/>
    <w:rsid w:val="000362A4"/>
    <w:rsid w:val="00047B56"/>
    <w:rsid w:val="000521EB"/>
    <w:rsid w:val="00053F50"/>
    <w:rsid w:val="00072B90"/>
    <w:rsid w:val="00072F94"/>
    <w:rsid w:val="00074EA8"/>
    <w:rsid w:val="00077511"/>
    <w:rsid w:val="00082CF5"/>
    <w:rsid w:val="000832A7"/>
    <w:rsid w:val="0009700C"/>
    <w:rsid w:val="00097E4F"/>
    <w:rsid w:val="000A1D29"/>
    <w:rsid w:val="000A2B9A"/>
    <w:rsid w:val="000A30CB"/>
    <w:rsid w:val="000B1307"/>
    <w:rsid w:val="000C449C"/>
    <w:rsid w:val="000C6CFE"/>
    <w:rsid w:val="000E41D1"/>
    <w:rsid w:val="000F1080"/>
    <w:rsid w:val="000F399C"/>
    <w:rsid w:val="000F39DC"/>
    <w:rsid w:val="001122BF"/>
    <w:rsid w:val="00115600"/>
    <w:rsid w:val="00124CE0"/>
    <w:rsid w:val="001319D6"/>
    <w:rsid w:val="00134ED6"/>
    <w:rsid w:val="00141677"/>
    <w:rsid w:val="0014178F"/>
    <w:rsid w:val="0014494D"/>
    <w:rsid w:val="00154133"/>
    <w:rsid w:val="00157EF3"/>
    <w:rsid w:val="00183233"/>
    <w:rsid w:val="001A0A1B"/>
    <w:rsid w:val="001B3E55"/>
    <w:rsid w:val="001B58CD"/>
    <w:rsid w:val="001C7DCA"/>
    <w:rsid w:val="001D2D40"/>
    <w:rsid w:val="001D51F1"/>
    <w:rsid w:val="001D6D78"/>
    <w:rsid w:val="001E0381"/>
    <w:rsid w:val="001E597F"/>
    <w:rsid w:val="001E636B"/>
    <w:rsid w:val="001F6D0C"/>
    <w:rsid w:val="00200FF1"/>
    <w:rsid w:val="00215561"/>
    <w:rsid w:val="00215942"/>
    <w:rsid w:val="00216BA2"/>
    <w:rsid w:val="002171D5"/>
    <w:rsid w:val="00237BFE"/>
    <w:rsid w:val="00240A1F"/>
    <w:rsid w:val="0027499D"/>
    <w:rsid w:val="00276491"/>
    <w:rsid w:val="00276525"/>
    <w:rsid w:val="00277C1F"/>
    <w:rsid w:val="00280BB3"/>
    <w:rsid w:val="00285809"/>
    <w:rsid w:val="00290E72"/>
    <w:rsid w:val="002A533C"/>
    <w:rsid w:val="002B196D"/>
    <w:rsid w:val="002D1560"/>
    <w:rsid w:val="002D3A93"/>
    <w:rsid w:val="002E284C"/>
    <w:rsid w:val="002F3256"/>
    <w:rsid w:val="002F45E5"/>
    <w:rsid w:val="00307FD3"/>
    <w:rsid w:val="00323E09"/>
    <w:rsid w:val="0032623C"/>
    <w:rsid w:val="00327871"/>
    <w:rsid w:val="00330C62"/>
    <w:rsid w:val="0035055D"/>
    <w:rsid w:val="00355EEC"/>
    <w:rsid w:val="00362484"/>
    <w:rsid w:val="00363CF0"/>
    <w:rsid w:val="00364CCC"/>
    <w:rsid w:val="003764A8"/>
    <w:rsid w:val="00382A6B"/>
    <w:rsid w:val="0038379B"/>
    <w:rsid w:val="0039134A"/>
    <w:rsid w:val="00396223"/>
    <w:rsid w:val="00397769"/>
    <w:rsid w:val="003A4B13"/>
    <w:rsid w:val="003B0189"/>
    <w:rsid w:val="003B0D99"/>
    <w:rsid w:val="003B1D58"/>
    <w:rsid w:val="003B7124"/>
    <w:rsid w:val="003B7E00"/>
    <w:rsid w:val="003C0486"/>
    <w:rsid w:val="003C5FC9"/>
    <w:rsid w:val="003D061F"/>
    <w:rsid w:val="003D35BF"/>
    <w:rsid w:val="003D44F0"/>
    <w:rsid w:val="003E4D69"/>
    <w:rsid w:val="003E620C"/>
    <w:rsid w:val="00401A87"/>
    <w:rsid w:val="00404802"/>
    <w:rsid w:val="004136A3"/>
    <w:rsid w:val="00416389"/>
    <w:rsid w:val="0041681A"/>
    <w:rsid w:val="004237BC"/>
    <w:rsid w:val="004333B6"/>
    <w:rsid w:val="00433F39"/>
    <w:rsid w:val="00436F1C"/>
    <w:rsid w:val="00444784"/>
    <w:rsid w:val="004515AD"/>
    <w:rsid w:val="004763D9"/>
    <w:rsid w:val="00491A18"/>
    <w:rsid w:val="00491C39"/>
    <w:rsid w:val="004925B7"/>
    <w:rsid w:val="00494575"/>
    <w:rsid w:val="00497754"/>
    <w:rsid w:val="00497C21"/>
    <w:rsid w:val="004A32EB"/>
    <w:rsid w:val="004A486F"/>
    <w:rsid w:val="004D3862"/>
    <w:rsid w:val="004D7D40"/>
    <w:rsid w:val="004E2FCE"/>
    <w:rsid w:val="004E3FDB"/>
    <w:rsid w:val="004E4131"/>
    <w:rsid w:val="004E7408"/>
    <w:rsid w:val="004F0433"/>
    <w:rsid w:val="004F70F9"/>
    <w:rsid w:val="0050174F"/>
    <w:rsid w:val="005028FE"/>
    <w:rsid w:val="00505754"/>
    <w:rsid w:val="00522D24"/>
    <w:rsid w:val="005279CC"/>
    <w:rsid w:val="005314F7"/>
    <w:rsid w:val="005330EE"/>
    <w:rsid w:val="00536EF2"/>
    <w:rsid w:val="00551FDA"/>
    <w:rsid w:val="00560C04"/>
    <w:rsid w:val="00561FFF"/>
    <w:rsid w:val="005626EE"/>
    <w:rsid w:val="005648BC"/>
    <w:rsid w:val="0056565A"/>
    <w:rsid w:val="00566245"/>
    <w:rsid w:val="00566C1A"/>
    <w:rsid w:val="00567854"/>
    <w:rsid w:val="00581392"/>
    <w:rsid w:val="00587D4F"/>
    <w:rsid w:val="0059165C"/>
    <w:rsid w:val="00595910"/>
    <w:rsid w:val="005A0133"/>
    <w:rsid w:val="005A6C43"/>
    <w:rsid w:val="005B6B8D"/>
    <w:rsid w:val="005B6D03"/>
    <w:rsid w:val="005B7D8B"/>
    <w:rsid w:val="005D1C81"/>
    <w:rsid w:val="005D3869"/>
    <w:rsid w:val="005D7F3D"/>
    <w:rsid w:val="005E0EC8"/>
    <w:rsid w:val="005E462B"/>
    <w:rsid w:val="005E53BC"/>
    <w:rsid w:val="005F0F7D"/>
    <w:rsid w:val="005F1069"/>
    <w:rsid w:val="005F76E4"/>
    <w:rsid w:val="006057E0"/>
    <w:rsid w:val="00607AB5"/>
    <w:rsid w:val="00622FF1"/>
    <w:rsid w:val="00623EB2"/>
    <w:rsid w:val="00624C2F"/>
    <w:rsid w:val="00636531"/>
    <w:rsid w:val="00651751"/>
    <w:rsid w:val="00660846"/>
    <w:rsid w:val="00667E02"/>
    <w:rsid w:val="006765A3"/>
    <w:rsid w:val="00686DF9"/>
    <w:rsid w:val="00693274"/>
    <w:rsid w:val="00696331"/>
    <w:rsid w:val="00696F86"/>
    <w:rsid w:val="006A1A05"/>
    <w:rsid w:val="006B1F63"/>
    <w:rsid w:val="006B63E5"/>
    <w:rsid w:val="006B7B76"/>
    <w:rsid w:val="006C47B7"/>
    <w:rsid w:val="006C6917"/>
    <w:rsid w:val="006D7770"/>
    <w:rsid w:val="006E0971"/>
    <w:rsid w:val="006E14FF"/>
    <w:rsid w:val="006E2E92"/>
    <w:rsid w:val="006F63BB"/>
    <w:rsid w:val="00706151"/>
    <w:rsid w:val="00706C79"/>
    <w:rsid w:val="00710C2E"/>
    <w:rsid w:val="00711521"/>
    <w:rsid w:val="00715428"/>
    <w:rsid w:val="007163CC"/>
    <w:rsid w:val="00742E50"/>
    <w:rsid w:val="00744B01"/>
    <w:rsid w:val="007452A9"/>
    <w:rsid w:val="0074530D"/>
    <w:rsid w:val="0076104D"/>
    <w:rsid w:val="00761F22"/>
    <w:rsid w:val="00797DAD"/>
    <w:rsid w:val="007A545D"/>
    <w:rsid w:val="007A5519"/>
    <w:rsid w:val="007C3BB4"/>
    <w:rsid w:val="007C7970"/>
    <w:rsid w:val="007D1167"/>
    <w:rsid w:val="007D25A1"/>
    <w:rsid w:val="007E3020"/>
    <w:rsid w:val="007E623D"/>
    <w:rsid w:val="007E79E4"/>
    <w:rsid w:val="00801244"/>
    <w:rsid w:val="0080234F"/>
    <w:rsid w:val="008023C2"/>
    <w:rsid w:val="008042D6"/>
    <w:rsid w:val="008064B7"/>
    <w:rsid w:val="008075F3"/>
    <w:rsid w:val="00807DE6"/>
    <w:rsid w:val="0081134C"/>
    <w:rsid w:val="00811A7E"/>
    <w:rsid w:val="00813B4E"/>
    <w:rsid w:val="00816871"/>
    <w:rsid w:val="00820A2A"/>
    <w:rsid w:val="00821978"/>
    <w:rsid w:val="00825BA3"/>
    <w:rsid w:val="00825E8D"/>
    <w:rsid w:val="00827E61"/>
    <w:rsid w:val="00831934"/>
    <w:rsid w:val="008325BC"/>
    <w:rsid w:val="00834B35"/>
    <w:rsid w:val="00836B9C"/>
    <w:rsid w:val="008418B0"/>
    <w:rsid w:val="008418EF"/>
    <w:rsid w:val="00855969"/>
    <w:rsid w:val="008567A8"/>
    <w:rsid w:val="008629FD"/>
    <w:rsid w:val="0087181B"/>
    <w:rsid w:val="0088006A"/>
    <w:rsid w:val="00886E42"/>
    <w:rsid w:val="008A3556"/>
    <w:rsid w:val="008A6AF1"/>
    <w:rsid w:val="008B0184"/>
    <w:rsid w:val="008B4A12"/>
    <w:rsid w:val="008B5001"/>
    <w:rsid w:val="008C2080"/>
    <w:rsid w:val="008C4C88"/>
    <w:rsid w:val="008C5405"/>
    <w:rsid w:val="008C7660"/>
    <w:rsid w:val="008D2BB3"/>
    <w:rsid w:val="008E45BB"/>
    <w:rsid w:val="008F0E21"/>
    <w:rsid w:val="008F2D35"/>
    <w:rsid w:val="008F423C"/>
    <w:rsid w:val="008F49FD"/>
    <w:rsid w:val="008F581C"/>
    <w:rsid w:val="008F5D52"/>
    <w:rsid w:val="00902D02"/>
    <w:rsid w:val="00903178"/>
    <w:rsid w:val="009045C3"/>
    <w:rsid w:val="00910FDE"/>
    <w:rsid w:val="00924D2B"/>
    <w:rsid w:val="00932ECC"/>
    <w:rsid w:val="00934C16"/>
    <w:rsid w:val="009435BE"/>
    <w:rsid w:val="0095457B"/>
    <w:rsid w:val="0096075A"/>
    <w:rsid w:val="009607E7"/>
    <w:rsid w:val="009660F5"/>
    <w:rsid w:val="00970502"/>
    <w:rsid w:val="00972427"/>
    <w:rsid w:val="009A2939"/>
    <w:rsid w:val="009B2D85"/>
    <w:rsid w:val="009B3347"/>
    <w:rsid w:val="009C1C10"/>
    <w:rsid w:val="009C24DB"/>
    <w:rsid w:val="009C473A"/>
    <w:rsid w:val="009D037C"/>
    <w:rsid w:val="009D2B5B"/>
    <w:rsid w:val="009D51A7"/>
    <w:rsid w:val="009E09F0"/>
    <w:rsid w:val="009E5494"/>
    <w:rsid w:val="009E556F"/>
    <w:rsid w:val="009E6AF0"/>
    <w:rsid w:val="009E714C"/>
    <w:rsid w:val="00A07272"/>
    <w:rsid w:val="00A07EBA"/>
    <w:rsid w:val="00A16610"/>
    <w:rsid w:val="00A2233A"/>
    <w:rsid w:val="00A329AA"/>
    <w:rsid w:val="00A347F5"/>
    <w:rsid w:val="00A42A14"/>
    <w:rsid w:val="00A52760"/>
    <w:rsid w:val="00A532DF"/>
    <w:rsid w:val="00A55A63"/>
    <w:rsid w:val="00A55BE4"/>
    <w:rsid w:val="00A628A3"/>
    <w:rsid w:val="00A65E4B"/>
    <w:rsid w:val="00A7188E"/>
    <w:rsid w:val="00A814B7"/>
    <w:rsid w:val="00A8336A"/>
    <w:rsid w:val="00A945B8"/>
    <w:rsid w:val="00AA1B70"/>
    <w:rsid w:val="00AA5E90"/>
    <w:rsid w:val="00AB01C4"/>
    <w:rsid w:val="00AB1533"/>
    <w:rsid w:val="00AB59AF"/>
    <w:rsid w:val="00AB6F7A"/>
    <w:rsid w:val="00AC16D2"/>
    <w:rsid w:val="00AC68E6"/>
    <w:rsid w:val="00AC793E"/>
    <w:rsid w:val="00AD5C8B"/>
    <w:rsid w:val="00AD7D37"/>
    <w:rsid w:val="00AE1571"/>
    <w:rsid w:val="00AE32EE"/>
    <w:rsid w:val="00AE4B85"/>
    <w:rsid w:val="00AE5A80"/>
    <w:rsid w:val="00AE6DD9"/>
    <w:rsid w:val="00AF1D82"/>
    <w:rsid w:val="00AF6E69"/>
    <w:rsid w:val="00B0769E"/>
    <w:rsid w:val="00B120FF"/>
    <w:rsid w:val="00B215C7"/>
    <w:rsid w:val="00B23226"/>
    <w:rsid w:val="00B312D0"/>
    <w:rsid w:val="00B32D44"/>
    <w:rsid w:val="00B55F62"/>
    <w:rsid w:val="00B57206"/>
    <w:rsid w:val="00B66661"/>
    <w:rsid w:val="00B67713"/>
    <w:rsid w:val="00B76B4C"/>
    <w:rsid w:val="00B97444"/>
    <w:rsid w:val="00BA3B1E"/>
    <w:rsid w:val="00BB000E"/>
    <w:rsid w:val="00BB38CE"/>
    <w:rsid w:val="00BC1272"/>
    <w:rsid w:val="00BC2B08"/>
    <w:rsid w:val="00BC2CDC"/>
    <w:rsid w:val="00BD04AB"/>
    <w:rsid w:val="00BF426C"/>
    <w:rsid w:val="00BF5544"/>
    <w:rsid w:val="00BF7F34"/>
    <w:rsid w:val="00C05ED2"/>
    <w:rsid w:val="00C065EC"/>
    <w:rsid w:val="00C07036"/>
    <w:rsid w:val="00C14EA1"/>
    <w:rsid w:val="00C155CD"/>
    <w:rsid w:val="00C204EC"/>
    <w:rsid w:val="00C24F84"/>
    <w:rsid w:val="00C259FC"/>
    <w:rsid w:val="00C46670"/>
    <w:rsid w:val="00C5541D"/>
    <w:rsid w:val="00C7586F"/>
    <w:rsid w:val="00C964BF"/>
    <w:rsid w:val="00CA62C4"/>
    <w:rsid w:val="00CB08E4"/>
    <w:rsid w:val="00CB3776"/>
    <w:rsid w:val="00CB4D8C"/>
    <w:rsid w:val="00CB6CF9"/>
    <w:rsid w:val="00CC1E60"/>
    <w:rsid w:val="00CC3579"/>
    <w:rsid w:val="00CC37E1"/>
    <w:rsid w:val="00CC460B"/>
    <w:rsid w:val="00CD0952"/>
    <w:rsid w:val="00CD1265"/>
    <w:rsid w:val="00CD263D"/>
    <w:rsid w:val="00CD2BDA"/>
    <w:rsid w:val="00CD582E"/>
    <w:rsid w:val="00CE608D"/>
    <w:rsid w:val="00CF00C8"/>
    <w:rsid w:val="00CF26C8"/>
    <w:rsid w:val="00CF2889"/>
    <w:rsid w:val="00D06087"/>
    <w:rsid w:val="00D069C1"/>
    <w:rsid w:val="00D12A40"/>
    <w:rsid w:val="00D25287"/>
    <w:rsid w:val="00D3446A"/>
    <w:rsid w:val="00D36FCB"/>
    <w:rsid w:val="00D4186C"/>
    <w:rsid w:val="00D43ACC"/>
    <w:rsid w:val="00D44917"/>
    <w:rsid w:val="00D44D1F"/>
    <w:rsid w:val="00D44F8D"/>
    <w:rsid w:val="00D4574D"/>
    <w:rsid w:val="00D468C0"/>
    <w:rsid w:val="00D477B2"/>
    <w:rsid w:val="00D5299D"/>
    <w:rsid w:val="00D61304"/>
    <w:rsid w:val="00D73B81"/>
    <w:rsid w:val="00D82F5E"/>
    <w:rsid w:val="00D83244"/>
    <w:rsid w:val="00D83526"/>
    <w:rsid w:val="00D90197"/>
    <w:rsid w:val="00DA169A"/>
    <w:rsid w:val="00DB4788"/>
    <w:rsid w:val="00DC173C"/>
    <w:rsid w:val="00DC3660"/>
    <w:rsid w:val="00DC512F"/>
    <w:rsid w:val="00DC6CEA"/>
    <w:rsid w:val="00DE5C53"/>
    <w:rsid w:val="00E05E51"/>
    <w:rsid w:val="00E07BED"/>
    <w:rsid w:val="00E1325B"/>
    <w:rsid w:val="00E25058"/>
    <w:rsid w:val="00E25349"/>
    <w:rsid w:val="00E27041"/>
    <w:rsid w:val="00E54C3B"/>
    <w:rsid w:val="00E70DEF"/>
    <w:rsid w:val="00E746E6"/>
    <w:rsid w:val="00E813CF"/>
    <w:rsid w:val="00E82F6B"/>
    <w:rsid w:val="00E83836"/>
    <w:rsid w:val="00E90E7F"/>
    <w:rsid w:val="00E93CC4"/>
    <w:rsid w:val="00E93E8B"/>
    <w:rsid w:val="00EA467E"/>
    <w:rsid w:val="00EA4F7F"/>
    <w:rsid w:val="00EA71B5"/>
    <w:rsid w:val="00EB43A9"/>
    <w:rsid w:val="00EB6C21"/>
    <w:rsid w:val="00EB7D79"/>
    <w:rsid w:val="00EC0EB0"/>
    <w:rsid w:val="00EC20E5"/>
    <w:rsid w:val="00EC421B"/>
    <w:rsid w:val="00EC4BCB"/>
    <w:rsid w:val="00EC7666"/>
    <w:rsid w:val="00ED3C83"/>
    <w:rsid w:val="00ED702A"/>
    <w:rsid w:val="00EE186D"/>
    <w:rsid w:val="00EE4EFC"/>
    <w:rsid w:val="00EF2D34"/>
    <w:rsid w:val="00F04B37"/>
    <w:rsid w:val="00F05F82"/>
    <w:rsid w:val="00F10C4E"/>
    <w:rsid w:val="00F12C66"/>
    <w:rsid w:val="00F14375"/>
    <w:rsid w:val="00F17750"/>
    <w:rsid w:val="00F2120A"/>
    <w:rsid w:val="00F25057"/>
    <w:rsid w:val="00F2551D"/>
    <w:rsid w:val="00F353C5"/>
    <w:rsid w:val="00F361EC"/>
    <w:rsid w:val="00F44CF7"/>
    <w:rsid w:val="00F454FC"/>
    <w:rsid w:val="00F45531"/>
    <w:rsid w:val="00F51D93"/>
    <w:rsid w:val="00F67ED8"/>
    <w:rsid w:val="00F72BEA"/>
    <w:rsid w:val="00F81797"/>
    <w:rsid w:val="00F838BE"/>
    <w:rsid w:val="00F93DA7"/>
    <w:rsid w:val="00F95171"/>
    <w:rsid w:val="00FA7048"/>
    <w:rsid w:val="00FB1F5A"/>
    <w:rsid w:val="00FB4FA9"/>
    <w:rsid w:val="00FD1B57"/>
    <w:rsid w:val="00FD550A"/>
    <w:rsid w:val="00FE3EE9"/>
    <w:rsid w:val="00FF54AA"/>
    <w:rsid w:val="00FF5E53"/>
    <w:rsid w:val="00FF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C62EF"/>
  <w15:chartTrackingRefBased/>
  <w15:docId w15:val="{CD187516-4D90-4885-8C8E-1AFA4B32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531"/>
    <w:pPr>
      <w:spacing w:after="60"/>
      <w:ind w:firstLine="360"/>
      <w:jc w:val="both"/>
    </w:pPr>
    <w:rPr>
      <w:rFonts w:ascii="Arial" w:hAnsi="Arial"/>
      <w:sz w:val="22"/>
    </w:rPr>
  </w:style>
  <w:style w:type="paragraph" w:styleId="Heading2">
    <w:name w:val="heading 2"/>
    <w:basedOn w:val="Subtitle"/>
    <w:next w:val="Normal"/>
    <w:link w:val="Heading2Char"/>
    <w:qFormat/>
    <w:rsid w:val="00CE608D"/>
    <w:pPr>
      <w:keepNext/>
      <w:numPr>
        <w:ilvl w:val="0"/>
      </w:numPr>
      <w:autoSpaceDE w:val="0"/>
      <w:autoSpaceDN w:val="0"/>
      <w:spacing w:before="240" w:after="120"/>
      <w:ind w:firstLine="360"/>
      <w:jc w:val="left"/>
      <w:outlineLvl w:val="1"/>
    </w:pPr>
    <w:rPr>
      <w:rFonts w:ascii="Arial" w:eastAsia="Times New Roman" w:hAnsi="Arial" w:cs="Times New Roman"/>
      <w:b/>
      <w:color w:val="auto"/>
      <w:spacing w:val="0"/>
      <w:szCs w:val="24"/>
    </w:rPr>
  </w:style>
  <w:style w:type="paragraph" w:styleId="Heading3">
    <w:name w:val="heading 3"/>
    <w:basedOn w:val="Normal"/>
    <w:next w:val="Normal"/>
    <w:link w:val="Heading3Char"/>
    <w:unhideWhenUsed/>
    <w:qFormat/>
    <w:rsid w:val="00CE608D"/>
    <w:pPr>
      <w:keepNext/>
      <w:autoSpaceDE w:val="0"/>
      <w:autoSpaceDN w:val="0"/>
      <w:spacing w:before="240" w:after="0"/>
      <w:ind w:firstLine="0"/>
      <w:jc w:val="left"/>
      <w:outlineLvl w:val="2"/>
    </w:pPr>
    <w:rPr>
      <w:rFonts w:eastAsia="Times New Roman" w:cs="Times New Roman"/>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9B"/>
    <w:pPr>
      <w:ind w:left="720"/>
      <w:contextualSpacing/>
    </w:pPr>
  </w:style>
  <w:style w:type="character" w:styleId="CommentReference">
    <w:name w:val="annotation reference"/>
    <w:basedOn w:val="DefaultParagraphFont"/>
    <w:uiPriority w:val="99"/>
    <w:unhideWhenUsed/>
    <w:rsid w:val="006B7B76"/>
    <w:rPr>
      <w:sz w:val="16"/>
      <w:szCs w:val="16"/>
    </w:rPr>
  </w:style>
  <w:style w:type="paragraph" w:styleId="CommentText">
    <w:name w:val="annotation text"/>
    <w:basedOn w:val="Normal"/>
    <w:link w:val="CommentTextChar"/>
    <w:uiPriority w:val="99"/>
    <w:unhideWhenUsed/>
    <w:rsid w:val="006B7B76"/>
    <w:rPr>
      <w:sz w:val="20"/>
      <w:szCs w:val="20"/>
    </w:rPr>
  </w:style>
  <w:style w:type="character" w:customStyle="1" w:styleId="CommentTextChar">
    <w:name w:val="Comment Text Char"/>
    <w:basedOn w:val="DefaultParagraphFont"/>
    <w:link w:val="CommentText"/>
    <w:uiPriority w:val="99"/>
    <w:rsid w:val="006B7B76"/>
    <w:rPr>
      <w:sz w:val="20"/>
      <w:szCs w:val="20"/>
    </w:rPr>
  </w:style>
  <w:style w:type="paragraph" w:styleId="CommentSubject">
    <w:name w:val="annotation subject"/>
    <w:basedOn w:val="CommentText"/>
    <w:next w:val="CommentText"/>
    <w:link w:val="CommentSubjectChar"/>
    <w:uiPriority w:val="99"/>
    <w:semiHidden/>
    <w:unhideWhenUsed/>
    <w:rsid w:val="006B7B76"/>
    <w:rPr>
      <w:b/>
      <w:bCs/>
    </w:rPr>
  </w:style>
  <w:style w:type="character" w:customStyle="1" w:styleId="CommentSubjectChar">
    <w:name w:val="Comment Subject Char"/>
    <w:basedOn w:val="CommentTextChar"/>
    <w:link w:val="CommentSubject"/>
    <w:uiPriority w:val="99"/>
    <w:semiHidden/>
    <w:rsid w:val="006B7B76"/>
    <w:rPr>
      <w:b/>
      <w:bCs/>
      <w:sz w:val="20"/>
      <w:szCs w:val="20"/>
    </w:rPr>
  </w:style>
  <w:style w:type="paragraph" w:styleId="BalloonText">
    <w:name w:val="Balloon Text"/>
    <w:basedOn w:val="Normal"/>
    <w:link w:val="BalloonTextChar"/>
    <w:uiPriority w:val="99"/>
    <w:semiHidden/>
    <w:unhideWhenUsed/>
    <w:rsid w:val="006B7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B76"/>
    <w:rPr>
      <w:rFonts w:ascii="Segoe UI" w:hAnsi="Segoe UI" w:cs="Segoe UI"/>
      <w:sz w:val="18"/>
      <w:szCs w:val="18"/>
    </w:rPr>
  </w:style>
  <w:style w:type="paragraph" w:styleId="Bibliography">
    <w:name w:val="Bibliography"/>
    <w:basedOn w:val="Normal"/>
    <w:next w:val="Normal"/>
    <w:uiPriority w:val="37"/>
    <w:unhideWhenUsed/>
    <w:rsid w:val="006C47B7"/>
    <w:pPr>
      <w:tabs>
        <w:tab w:val="left" w:pos="264"/>
      </w:tabs>
      <w:spacing w:line="480" w:lineRule="auto"/>
      <w:ind w:left="264" w:hanging="264"/>
    </w:pPr>
  </w:style>
  <w:style w:type="character" w:styleId="PlaceholderText">
    <w:name w:val="Placeholder Text"/>
    <w:basedOn w:val="DefaultParagraphFont"/>
    <w:uiPriority w:val="99"/>
    <w:semiHidden/>
    <w:rsid w:val="004A486F"/>
    <w:rPr>
      <w:color w:val="808080"/>
    </w:rPr>
  </w:style>
  <w:style w:type="character" w:customStyle="1" w:styleId="highlight">
    <w:name w:val="highlight"/>
    <w:basedOn w:val="DefaultParagraphFont"/>
    <w:rsid w:val="00AE32EE"/>
  </w:style>
  <w:style w:type="character" w:styleId="Hyperlink">
    <w:name w:val="Hyperlink"/>
    <w:basedOn w:val="DefaultParagraphFont"/>
    <w:uiPriority w:val="99"/>
    <w:unhideWhenUsed/>
    <w:rsid w:val="00CA62C4"/>
    <w:rPr>
      <w:color w:val="0563C1" w:themeColor="hyperlink"/>
      <w:u w:val="single"/>
    </w:rPr>
  </w:style>
  <w:style w:type="paragraph" w:customStyle="1" w:styleId="p1">
    <w:name w:val="p1"/>
    <w:basedOn w:val="Normal"/>
    <w:rsid w:val="00F45531"/>
    <w:pPr>
      <w:spacing w:after="0"/>
      <w:ind w:left="540" w:hanging="540"/>
      <w:jc w:val="left"/>
    </w:pPr>
    <w:rPr>
      <w:rFonts w:ascii="Helvetica" w:hAnsi="Helvetica" w:cs="Times New Roman"/>
      <w:sz w:val="18"/>
      <w:szCs w:val="18"/>
    </w:rPr>
  </w:style>
  <w:style w:type="character" w:customStyle="1" w:styleId="apple-tab-span">
    <w:name w:val="apple-tab-span"/>
    <w:basedOn w:val="DefaultParagraphFont"/>
    <w:rsid w:val="00F45531"/>
  </w:style>
  <w:style w:type="paragraph" w:customStyle="1" w:styleId="DataField11pt-Single">
    <w:name w:val="Data Field 11pt-Single"/>
    <w:basedOn w:val="Normal"/>
    <w:link w:val="DataField11pt-SingleChar"/>
    <w:rsid w:val="009D037C"/>
    <w:pPr>
      <w:autoSpaceDE w:val="0"/>
      <w:autoSpaceDN w:val="0"/>
      <w:spacing w:after="0"/>
      <w:ind w:firstLine="0"/>
      <w:jc w:val="left"/>
    </w:pPr>
    <w:rPr>
      <w:rFonts w:eastAsia="Times New Roman" w:cs="Arial"/>
      <w:szCs w:val="20"/>
    </w:rPr>
  </w:style>
  <w:style w:type="character" w:customStyle="1" w:styleId="DataField11pt-SingleChar">
    <w:name w:val="Data Field 11pt-Single Char"/>
    <w:basedOn w:val="DefaultParagraphFont"/>
    <w:link w:val="DataField11pt-Single"/>
    <w:rsid w:val="009D037C"/>
    <w:rPr>
      <w:rFonts w:ascii="Arial" w:eastAsia="Times New Roman" w:hAnsi="Arial" w:cs="Arial"/>
      <w:sz w:val="22"/>
      <w:szCs w:val="20"/>
    </w:rPr>
  </w:style>
  <w:style w:type="paragraph" w:customStyle="1" w:styleId="HeadingNote">
    <w:name w:val="Heading Note"/>
    <w:basedOn w:val="Normal"/>
    <w:rsid w:val="009D037C"/>
    <w:pPr>
      <w:pBdr>
        <w:bottom w:val="single" w:sz="4" w:space="6" w:color="auto"/>
      </w:pBdr>
      <w:autoSpaceDE w:val="0"/>
      <w:autoSpaceDN w:val="0"/>
      <w:spacing w:before="40" w:after="40"/>
      <w:ind w:firstLine="0"/>
      <w:jc w:val="center"/>
    </w:pPr>
    <w:rPr>
      <w:rFonts w:eastAsia="Times New Roman" w:cs="Arial"/>
      <w:iCs/>
      <w:sz w:val="16"/>
      <w:szCs w:val="16"/>
    </w:rPr>
  </w:style>
  <w:style w:type="paragraph" w:customStyle="1" w:styleId="FormFieldCaption">
    <w:name w:val="Form Field Caption"/>
    <w:basedOn w:val="Normal"/>
    <w:rsid w:val="009D037C"/>
    <w:pPr>
      <w:tabs>
        <w:tab w:val="left" w:pos="270"/>
      </w:tabs>
      <w:autoSpaceDE w:val="0"/>
      <w:autoSpaceDN w:val="0"/>
      <w:spacing w:after="0"/>
      <w:ind w:firstLine="0"/>
      <w:jc w:val="left"/>
    </w:pPr>
    <w:rPr>
      <w:rFonts w:eastAsia="Times New Roman" w:cs="Arial"/>
      <w:sz w:val="16"/>
      <w:szCs w:val="16"/>
    </w:rPr>
  </w:style>
  <w:style w:type="character" w:styleId="Strong">
    <w:name w:val="Strong"/>
    <w:basedOn w:val="DefaultParagraphFont"/>
    <w:qFormat/>
    <w:rsid w:val="009D037C"/>
    <w:rPr>
      <w:b/>
      <w:bCs/>
    </w:rPr>
  </w:style>
  <w:style w:type="character" w:styleId="Emphasis">
    <w:name w:val="Emphasis"/>
    <w:basedOn w:val="DefaultParagraphFont"/>
    <w:qFormat/>
    <w:rsid w:val="009D037C"/>
    <w:rPr>
      <w:i/>
      <w:iCs/>
    </w:rPr>
  </w:style>
  <w:style w:type="paragraph" w:customStyle="1" w:styleId="OMBInfo">
    <w:name w:val="OMB Info"/>
    <w:basedOn w:val="Normal"/>
    <w:qFormat/>
    <w:rsid w:val="009D037C"/>
    <w:pPr>
      <w:autoSpaceDE w:val="0"/>
      <w:autoSpaceDN w:val="0"/>
      <w:spacing w:after="120"/>
      <w:ind w:firstLine="0"/>
      <w:jc w:val="right"/>
    </w:pPr>
    <w:rPr>
      <w:rFonts w:eastAsia="Times New Roman" w:cs="Times New Roman"/>
      <w:sz w:val="16"/>
      <w:szCs w:val="24"/>
    </w:rPr>
  </w:style>
  <w:style w:type="paragraph" w:customStyle="1" w:styleId="FormFieldCaption1">
    <w:name w:val="Form Field Caption1"/>
    <w:basedOn w:val="FormFieldCaption"/>
    <w:qFormat/>
    <w:rsid w:val="009D037C"/>
    <w:pPr>
      <w:spacing w:after="160"/>
    </w:pPr>
  </w:style>
  <w:style w:type="table" w:styleId="TableGrid">
    <w:name w:val="Table Grid"/>
    <w:basedOn w:val="TableNormal"/>
    <w:rsid w:val="009D037C"/>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9D037C"/>
    <w:pPr>
      <w:pBdr>
        <w:top w:val="single" w:sz="4" w:space="1" w:color="auto"/>
      </w:pBdr>
      <w:autoSpaceDE w:val="0"/>
      <w:autoSpaceDN w:val="0"/>
      <w:spacing w:before="240" w:after="0"/>
      <w:ind w:firstLine="0"/>
      <w:jc w:val="center"/>
    </w:pPr>
    <w:rPr>
      <w:rFonts w:eastAsia="Times New Roman" w:cs="Times New Roman"/>
      <w:b/>
      <w:szCs w:val="24"/>
    </w:rPr>
  </w:style>
  <w:style w:type="character" w:customStyle="1" w:styleId="TitleChar">
    <w:name w:val="Title Char"/>
    <w:basedOn w:val="DefaultParagraphFont"/>
    <w:link w:val="Title"/>
    <w:rsid w:val="009D037C"/>
    <w:rPr>
      <w:rFonts w:ascii="Arial" w:eastAsia="Times New Roman" w:hAnsi="Arial" w:cs="Times New Roman"/>
      <w:b/>
      <w:sz w:val="22"/>
      <w:szCs w:val="24"/>
    </w:rPr>
  </w:style>
  <w:style w:type="paragraph" w:styleId="BodyText">
    <w:name w:val="Body Text"/>
    <w:basedOn w:val="Normal"/>
    <w:link w:val="BodyTextChar"/>
    <w:rsid w:val="009D037C"/>
    <w:pPr>
      <w:autoSpaceDE w:val="0"/>
      <w:autoSpaceDN w:val="0"/>
      <w:spacing w:after="120"/>
      <w:ind w:firstLine="0"/>
      <w:jc w:val="left"/>
    </w:pPr>
    <w:rPr>
      <w:rFonts w:eastAsia="Times New Roman" w:cs="Times New Roman"/>
      <w:szCs w:val="24"/>
    </w:rPr>
  </w:style>
  <w:style w:type="character" w:customStyle="1" w:styleId="BodyTextChar">
    <w:name w:val="Body Text Char"/>
    <w:basedOn w:val="DefaultParagraphFont"/>
    <w:link w:val="BodyText"/>
    <w:rsid w:val="009D037C"/>
    <w:rPr>
      <w:rFonts w:ascii="Arial" w:eastAsia="Times New Roman" w:hAnsi="Arial" w:cs="Times New Roman"/>
      <w:sz w:val="22"/>
      <w:szCs w:val="24"/>
    </w:rPr>
  </w:style>
  <w:style w:type="character" w:customStyle="1" w:styleId="apple-converted-space">
    <w:name w:val="apple-converted-space"/>
    <w:basedOn w:val="DefaultParagraphFont"/>
    <w:rsid w:val="009D037C"/>
  </w:style>
  <w:style w:type="character" w:customStyle="1" w:styleId="Heading2Char">
    <w:name w:val="Heading 2 Char"/>
    <w:basedOn w:val="DefaultParagraphFont"/>
    <w:link w:val="Heading2"/>
    <w:rsid w:val="00CE608D"/>
    <w:rPr>
      <w:rFonts w:ascii="Arial" w:eastAsia="Times New Roman" w:hAnsi="Arial" w:cs="Times New Roman"/>
      <w:b/>
      <w:sz w:val="22"/>
      <w:szCs w:val="24"/>
    </w:rPr>
  </w:style>
  <w:style w:type="character" w:customStyle="1" w:styleId="Heading3Char">
    <w:name w:val="Heading 3 Char"/>
    <w:basedOn w:val="DefaultParagraphFont"/>
    <w:link w:val="Heading3"/>
    <w:rsid w:val="00CE608D"/>
    <w:rPr>
      <w:rFonts w:ascii="Arial" w:eastAsia="Times New Roman" w:hAnsi="Arial" w:cs="Times New Roman"/>
      <w:b/>
      <w:bCs/>
      <w:sz w:val="22"/>
      <w:szCs w:val="20"/>
      <w:u w:val="single"/>
    </w:rPr>
  </w:style>
  <w:style w:type="paragraph" w:customStyle="1" w:styleId="citationUlliParagraph">
    <w:name w:val="citationUl_li Paragraph"/>
    <w:basedOn w:val="Normal"/>
    <w:rsid w:val="00CE608D"/>
    <w:pPr>
      <w:spacing w:after="75"/>
      <w:ind w:firstLine="0"/>
      <w:jc w:val="left"/>
    </w:pPr>
    <w:rPr>
      <w:rFonts w:ascii="Times New Roman" w:eastAsia="Times New Roman" w:hAnsi="Times New Roman" w:cs="Times New Roman"/>
      <w:sz w:val="20"/>
      <w:szCs w:val="20"/>
      <w:bdr w:val="nil"/>
    </w:rPr>
  </w:style>
  <w:style w:type="paragraph" w:styleId="Subtitle">
    <w:name w:val="Subtitle"/>
    <w:basedOn w:val="Normal"/>
    <w:next w:val="Normal"/>
    <w:link w:val="SubtitleChar"/>
    <w:uiPriority w:val="11"/>
    <w:qFormat/>
    <w:rsid w:val="00CE608D"/>
    <w:pPr>
      <w:numPr>
        <w:ilvl w:val="1"/>
      </w:numPr>
      <w:spacing w:after="160"/>
      <w:ind w:firstLine="3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E608D"/>
    <w:rPr>
      <w:rFonts w:asciiTheme="minorHAnsi" w:eastAsiaTheme="minorEastAsia" w:hAnsiTheme="minorHAnsi"/>
      <w:color w:val="5A5A5A" w:themeColor="text1" w:themeTint="A5"/>
      <w:spacing w:val="15"/>
      <w:sz w:val="22"/>
    </w:rPr>
  </w:style>
  <w:style w:type="paragraph" w:styleId="Header">
    <w:name w:val="header"/>
    <w:basedOn w:val="Normal"/>
    <w:link w:val="HeaderChar"/>
    <w:uiPriority w:val="99"/>
    <w:unhideWhenUsed/>
    <w:rsid w:val="0014178F"/>
    <w:pPr>
      <w:tabs>
        <w:tab w:val="center" w:pos="4680"/>
        <w:tab w:val="right" w:pos="9360"/>
      </w:tabs>
      <w:spacing w:after="0"/>
    </w:pPr>
  </w:style>
  <w:style w:type="character" w:customStyle="1" w:styleId="HeaderChar">
    <w:name w:val="Header Char"/>
    <w:basedOn w:val="DefaultParagraphFont"/>
    <w:link w:val="Header"/>
    <w:uiPriority w:val="99"/>
    <w:rsid w:val="0014178F"/>
    <w:rPr>
      <w:rFonts w:ascii="Arial" w:hAnsi="Arial"/>
      <w:sz w:val="22"/>
    </w:rPr>
  </w:style>
  <w:style w:type="paragraph" w:styleId="Footer">
    <w:name w:val="footer"/>
    <w:basedOn w:val="Normal"/>
    <w:link w:val="FooterChar"/>
    <w:uiPriority w:val="99"/>
    <w:unhideWhenUsed/>
    <w:rsid w:val="0014178F"/>
    <w:pPr>
      <w:tabs>
        <w:tab w:val="center" w:pos="4680"/>
        <w:tab w:val="right" w:pos="9360"/>
      </w:tabs>
      <w:spacing w:after="0"/>
    </w:pPr>
  </w:style>
  <w:style w:type="character" w:customStyle="1" w:styleId="FooterChar">
    <w:name w:val="Footer Char"/>
    <w:basedOn w:val="DefaultParagraphFont"/>
    <w:link w:val="Footer"/>
    <w:uiPriority w:val="99"/>
    <w:rsid w:val="0014178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97649">
      <w:bodyDiv w:val="1"/>
      <w:marLeft w:val="0"/>
      <w:marRight w:val="0"/>
      <w:marTop w:val="0"/>
      <w:marBottom w:val="0"/>
      <w:divBdr>
        <w:top w:val="none" w:sz="0" w:space="0" w:color="auto"/>
        <w:left w:val="none" w:sz="0" w:space="0" w:color="auto"/>
        <w:bottom w:val="none" w:sz="0" w:space="0" w:color="auto"/>
        <w:right w:val="none" w:sz="0" w:space="0" w:color="auto"/>
      </w:divBdr>
    </w:div>
    <w:div w:id="2008944016">
      <w:bodyDiv w:val="1"/>
      <w:marLeft w:val="0"/>
      <w:marRight w:val="0"/>
      <w:marTop w:val="0"/>
      <w:marBottom w:val="0"/>
      <w:divBdr>
        <w:top w:val="none" w:sz="0" w:space="0" w:color="auto"/>
        <w:left w:val="none" w:sz="0" w:space="0" w:color="auto"/>
        <w:bottom w:val="none" w:sz="0" w:space="0" w:color="auto"/>
        <w:right w:val="none" w:sz="0" w:space="0" w:color="auto"/>
      </w:divBdr>
      <w:divsChild>
        <w:div w:id="1075472372">
          <w:marLeft w:val="0"/>
          <w:marRight w:val="0"/>
          <w:marTop w:val="0"/>
          <w:marBottom w:val="0"/>
          <w:divBdr>
            <w:top w:val="none" w:sz="0" w:space="0" w:color="auto"/>
            <w:left w:val="none" w:sz="0" w:space="0" w:color="auto"/>
            <w:bottom w:val="none" w:sz="0" w:space="0" w:color="auto"/>
            <w:right w:val="none" w:sz="0" w:space="0" w:color="auto"/>
          </w:divBdr>
        </w:div>
        <w:div w:id="704215650">
          <w:marLeft w:val="0"/>
          <w:marRight w:val="0"/>
          <w:marTop w:val="0"/>
          <w:marBottom w:val="0"/>
          <w:divBdr>
            <w:top w:val="none" w:sz="0" w:space="0" w:color="auto"/>
            <w:left w:val="none" w:sz="0" w:space="0" w:color="auto"/>
            <w:bottom w:val="none" w:sz="0" w:space="0" w:color="auto"/>
            <w:right w:val="none" w:sz="0" w:space="0" w:color="auto"/>
          </w:divBdr>
        </w:div>
        <w:div w:id="458837718">
          <w:marLeft w:val="0"/>
          <w:marRight w:val="0"/>
          <w:marTop w:val="0"/>
          <w:marBottom w:val="0"/>
          <w:divBdr>
            <w:top w:val="none" w:sz="0" w:space="0" w:color="auto"/>
            <w:left w:val="none" w:sz="0" w:space="0" w:color="auto"/>
            <w:bottom w:val="none" w:sz="0" w:space="0" w:color="auto"/>
            <w:right w:val="none" w:sz="0" w:space="0" w:color="auto"/>
          </w:divBdr>
        </w:div>
        <w:div w:id="11688918">
          <w:marLeft w:val="0"/>
          <w:marRight w:val="0"/>
          <w:marTop w:val="0"/>
          <w:marBottom w:val="0"/>
          <w:divBdr>
            <w:top w:val="none" w:sz="0" w:space="0" w:color="auto"/>
            <w:left w:val="none" w:sz="0" w:space="0" w:color="auto"/>
            <w:bottom w:val="none" w:sz="0" w:space="0" w:color="auto"/>
            <w:right w:val="none" w:sz="0" w:space="0" w:color="auto"/>
          </w:divBdr>
        </w:div>
        <w:div w:id="1126705004">
          <w:marLeft w:val="0"/>
          <w:marRight w:val="0"/>
          <w:marTop w:val="0"/>
          <w:marBottom w:val="0"/>
          <w:divBdr>
            <w:top w:val="none" w:sz="0" w:space="0" w:color="auto"/>
            <w:left w:val="none" w:sz="0" w:space="0" w:color="auto"/>
            <w:bottom w:val="none" w:sz="0" w:space="0" w:color="auto"/>
            <w:right w:val="none" w:sz="0" w:space="0" w:color="auto"/>
          </w:divBdr>
        </w:div>
      </w:divsChild>
    </w:div>
    <w:div w:id="2023435108">
      <w:bodyDiv w:val="1"/>
      <w:marLeft w:val="0"/>
      <w:marRight w:val="0"/>
      <w:marTop w:val="0"/>
      <w:marBottom w:val="0"/>
      <w:divBdr>
        <w:top w:val="none" w:sz="0" w:space="0" w:color="auto"/>
        <w:left w:val="none" w:sz="0" w:space="0" w:color="auto"/>
        <w:bottom w:val="none" w:sz="0" w:space="0" w:color="auto"/>
        <w:right w:val="none" w:sz="0" w:space="0" w:color="auto"/>
      </w:divBdr>
      <w:divsChild>
        <w:div w:id="188565256">
          <w:marLeft w:val="0"/>
          <w:marRight w:val="0"/>
          <w:marTop w:val="0"/>
          <w:marBottom w:val="0"/>
          <w:divBdr>
            <w:top w:val="none" w:sz="0" w:space="0" w:color="auto"/>
            <w:left w:val="none" w:sz="0" w:space="0" w:color="auto"/>
            <w:bottom w:val="none" w:sz="0" w:space="0" w:color="auto"/>
            <w:right w:val="none" w:sz="0" w:space="0" w:color="auto"/>
          </w:divBdr>
        </w:div>
        <w:div w:id="393243194">
          <w:marLeft w:val="0"/>
          <w:marRight w:val="0"/>
          <w:marTop w:val="0"/>
          <w:marBottom w:val="0"/>
          <w:divBdr>
            <w:top w:val="none" w:sz="0" w:space="0" w:color="auto"/>
            <w:left w:val="none" w:sz="0" w:space="0" w:color="auto"/>
            <w:bottom w:val="none" w:sz="0" w:space="0" w:color="auto"/>
            <w:right w:val="none" w:sz="0" w:space="0" w:color="auto"/>
          </w:divBdr>
        </w:div>
        <w:div w:id="1596010580">
          <w:marLeft w:val="0"/>
          <w:marRight w:val="0"/>
          <w:marTop w:val="0"/>
          <w:marBottom w:val="0"/>
          <w:divBdr>
            <w:top w:val="none" w:sz="0" w:space="0" w:color="auto"/>
            <w:left w:val="none" w:sz="0" w:space="0" w:color="auto"/>
            <w:bottom w:val="none" w:sz="0" w:space="0" w:color="auto"/>
            <w:right w:val="none" w:sz="0" w:space="0" w:color="auto"/>
          </w:divBdr>
        </w:div>
        <w:div w:id="757143188">
          <w:marLeft w:val="0"/>
          <w:marRight w:val="0"/>
          <w:marTop w:val="0"/>
          <w:marBottom w:val="0"/>
          <w:divBdr>
            <w:top w:val="none" w:sz="0" w:space="0" w:color="auto"/>
            <w:left w:val="none" w:sz="0" w:space="0" w:color="auto"/>
            <w:bottom w:val="none" w:sz="0" w:space="0" w:color="auto"/>
            <w:right w:val="none" w:sz="0" w:space="0" w:color="auto"/>
          </w:divBdr>
        </w:div>
        <w:div w:id="77490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sites/myncbi/1HSOezto8j7Q_/bibliography/47461078/public/?sort=date&amp;direction=ascend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pubmed/2424043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23836309"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www.ncbi.nlm.nih.gov/pubmed/243673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cbi.nlm.nih.gov/sites/myncbi/1nwB2V5UvVnQJ/bibliography/43235528/public/?sort=date&amp;direction=desce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0DEE-E709-41C0-A4CF-0B3A6FE2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19143</Words>
  <Characters>113712</Characters>
  <Application>Microsoft Office Word</Application>
  <DocSecurity>0</DocSecurity>
  <Lines>1834</Lines>
  <Paragraphs>830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Kroehl, Miranda</dc:creator>
  <cp:keywords/>
  <dc:description/>
  <cp:lastModifiedBy>Kroehl, Miranda</cp:lastModifiedBy>
  <cp:revision>42</cp:revision>
  <dcterms:created xsi:type="dcterms:W3CDTF">2018-01-15T22:08:00Z</dcterms:created>
  <dcterms:modified xsi:type="dcterms:W3CDTF">2018-01-16T00:50:00Z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id="6IHWUyHB"/&gt;&lt;style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