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60"/>
        <w:jc w:val="center"/>
      </w:pPr>
      <w:r>
        <w:rPr>
          <w:rFonts w:ascii="Arial" w:cs="Arial" w:eastAsia="Arial" w:hAnsi="Arial"/>
          <w:sz w:val="72"/>
          <w:szCs w:val="72"/>
        </w:rPr>
        <w:t xml:space="preserve">🧠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117"/>
          <w:sz w:val="60"/>
          <w:szCs w:val="60"/>
        </w:rPr>
        <w:t xml:space="preserve">NOOSPHERE v2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BUILD BIBLE</w:t>
      </w:r>
    </w:p>
    <w:p>
      <w:pPr>
        <w:pBdr>
          <w:bottom w:val="single" w:color="E94560" w:sz="6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Canonical Epistemic Specification v1.1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Project: noosphere-v2 | ID: bdpvvclndurhuzxzrlma | Region: us-east-1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https://bdpvvclndurhuzxzrlma.supabase.co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813D"/>
          <w:sz w:val="20"/>
          <w:szCs w:val="20"/>
        </w:rPr>
        <w:t xml:space="preserve">Status: ACTIVE — Phase 1 Complete — Phase 1.5 In Progress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Tables: 18 | Claims Pending: 146 | Claims Promoted: 3 | LLM Calls: 23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21, 2026</w:t>
      </w:r>
    </w:p>
    <w:p>
      <w:pPr>
        <w:shd w:fill="FFF3E0" w:val="clear"/>
        <w:spacing w:after="200"/>
        <w:jc w:val="center"/>
      </w:pP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If any implementation conflicts with this document, the implementation is wrong.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0. SYSTEM IDENTITY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0.1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self-correcting epistemic machine that tracks the reliability of its own decisions about reality over time.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0.2 Primary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Evaluate claims about reality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outcomes of those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Adjust its own authority based on demonstrated accuracy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0.3 Optimization Target</w:t>
      </w: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Rate of Corrected Error Over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correctness. NOT speed. NOT completeness. NOT truth. The system optimizes for how fast it detects and fixes its own mistakes, including mistakes in its correction mechanism.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0.4 Three-Word Identity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CORRECT THE CORRECTIONS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0.5 What It Is NOT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truth engine — it maps the state of knowledge, not truth itself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chatbot — it has no conversational interface in Phase 1-2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consensus machine — contradictions are mapped, NEVER collapsed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pipeline — it is a self-improving system with a feedback loop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summarizer — it produces structured claims, not prose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1. THE 10 SYSTEM LAWS (INVARIANTS)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absolute constraints. No implementation, optimization, or feature may violate them. If a system law is broken, the system is broken.</w:t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1: </w:t>
      </w:r>
      <w:r>
        <w:rPr>
          <w:rFonts w:ascii="Arial" w:cs="Arial" w:eastAsia="Arial" w:hAnsi="Arial"/>
          <w:sz w:val="22"/>
          <w:szCs w:val="22"/>
        </w:rPr>
        <w:t xml:space="preserve">Confidence Decays Without Outcome. Unverified claims lose confidence over time via exponential decay. Floor = 0.1. Decay is domain-adaptive (finance decays fast, science decays slow).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2: </w:t>
      </w:r>
      <w:r>
        <w:rPr>
          <w:rFonts w:ascii="Arial" w:cs="Arial" w:eastAsia="Arial" w:hAnsi="Arial"/>
          <w:sz w:val="22"/>
          <w:szCs w:val="22"/>
        </w:rPr>
        <w:t xml:space="preserve">Confidence Cannot Increase Without New Evidence. No mechanism may raise a claim's confidence except verified new evidence or a confirmed outcome.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3: </w:t>
      </w:r>
      <w:r>
        <w:rPr>
          <w:rFonts w:ascii="Arial" w:cs="Arial" w:eastAsia="Arial" w:hAnsi="Arial"/>
          <w:sz w:val="22"/>
          <w:szCs w:val="22"/>
        </w:rPr>
        <w:t xml:space="preserve">Outcome-Free Domains Cannot Achieve High Trust. If a domain has no resolved outcomes, its trust score is structurally capped. Partial outcomes provide bounded relief (max ±0.1 per signal).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4: </w:t>
      </w:r>
      <w:r>
        <w:rPr>
          <w:rFonts w:ascii="Arial" w:cs="Arial" w:eastAsia="Arial" w:hAnsi="Arial"/>
          <w:sz w:val="22"/>
          <w:szCs w:val="22"/>
        </w:rPr>
        <w:t xml:space="preserve">All Decisions Must Be Logged Before Action. Every extraction, evaluation, promotion, outcome, cascade, and cluster detection MUST be written to jarvis_log BEFORE the action executes. Append-only.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5: </w:t>
      </w:r>
      <w:r>
        <w:rPr>
          <w:rFonts w:ascii="Arial" w:cs="Arial" w:eastAsia="Arial" w:hAnsi="Arial"/>
          <w:sz w:val="22"/>
          <w:szCs w:val="22"/>
        </w:rPr>
        <w:t xml:space="preserve">No Autonomous Promotion in Phase 1. All claim promotions from claims_pending to claims require human approval. Graduated autonomy (Tier 2/3) is earned through measurable trust thresholds.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6: </w:t>
      </w:r>
      <w:r>
        <w:rPr>
          <w:rFonts w:ascii="Arial" w:cs="Arial" w:eastAsia="Arial" w:hAnsi="Arial"/>
          <w:sz w:val="22"/>
          <w:szCs w:val="22"/>
        </w:rPr>
        <w:t xml:space="preserve">Invalidated Claims Have Final Confidence = 0. No exceptions. No partial invalidation. If a claim is invalidated, its final_confidence is set to zero.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7: </w:t>
      </w:r>
      <w:r>
        <w:rPr>
          <w:rFonts w:ascii="Arial" w:cs="Arial" w:eastAsia="Arial" w:hAnsi="Arial"/>
          <w:sz w:val="22"/>
          <w:szCs w:val="22"/>
        </w:rPr>
        <w:t xml:space="preserve">Clustered Failures Trigger Systemic Response. When correlated incorrect decisions exceed the adaptive trigger (MAX(3, 0.1 × window_total_decisions)), the system assigns a failure cluster, applies trust penalties, quarantines related claims, and logs a learning event.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8: </w:t>
      </w:r>
      <w:r>
        <w:rPr>
          <w:rFonts w:ascii="Arial" w:cs="Arial" w:eastAsia="Arial" w:hAnsi="Arial"/>
          <w:sz w:val="22"/>
          <w:szCs w:val="22"/>
        </w:rPr>
        <w:t xml:space="preserve">Evidence Is Required for All Claims. No claim enters the permanent ledger without at least one linked evidence artifact or a documented extraction source.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9: </w:t>
      </w:r>
      <w:r>
        <w:rPr>
          <w:rFonts w:ascii="Arial" w:cs="Arial" w:eastAsia="Arial" w:hAnsi="Arial"/>
          <w:sz w:val="22"/>
          <w:szCs w:val="22"/>
        </w:rPr>
        <w:t xml:space="preserve">Historical Records Are Append-Only. The claims table, jarvis_log, and learning_events are NEVER mutated or deleted. History is sacred.</w:t>
      </w:r>
    </w:p>
    <w:p>
      <w:pPr>
        <w:spacing w:after="100"/>
        <w:ind w:left="3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LAW 10: </w:t>
      </w:r>
      <w:r>
        <w:rPr>
          <w:rFonts w:ascii="Arial" w:cs="Arial" w:eastAsia="Arial" w:hAnsi="Arial"/>
          <w:sz w:val="22"/>
          <w:szCs w:val="22"/>
        </w:rPr>
        <w:t xml:space="preserve">Dependency Invalidations Must Propagate Forward. When a claim is invalidated, all dependent claims (via claim_conflicts and evidence_artifacts) receive an adversarial flag. Cascade depth limit = 3. Beyond depth 3, claims are flagged for batch review, not immediately re-evaluated.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2. CORE ONTOLOGY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2.1 Claim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structured assertion about reality expressed as a triple: (subject, relation, object) with optional conditions.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 </w:t>
      </w:r>
      <w:r>
        <w:rPr>
          <w:rFonts w:ascii="Arial" w:cs="Arial" w:eastAsia="Arial" w:hAnsi="Arial"/>
          <w:sz w:val="22"/>
          <w:szCs w:val="22"/>
        </w:rPr>
        <w:t xml:space="preserve">Must be falsifiable or verifiable in principle. Must be time-bound or context-bound if necessary. Conditions are LOAD-BEARING — dropping them changes the claim's truth value.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NOT: </w:t>
      </w:r>
      <w:r>
        <w:rPr>
          <w:rFonts w:ascii="Arial" w:cs="Arial" w:eastAsia="Arial" w:hAnsi="Arial"/>
          <w:sz w:val="22"/>
          <w:szCs w:val="22"/>
        </w:rPr>
        <w:t xml:space="preserve">Opinion, summary, or narrative.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Exists in: </w:t>
      </w:r>
      <w:r>
        <w:rPr>
          <w:rFonts w:ascii="Arial" w:cs="Arial" w:eastAsia="Arial" w:hAnsi="Arial"/>
          <w:sz w:val="22"/>
          <w:szCs w:val="22"/>
        </w:rPr>
        <w:t xml:space="preserve">claims_pending (working memory), claims (permanent ledger).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2.2 Evidence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Any artifact used to support or refute a claim.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Types: </w:t>
      </w:r>
      <w:r>
        <w:rPr>
          <w:rFonts w:ascii="Arial" w:cs="Arial" w:eastAsia="Arial" w:hAnsi="Arial"/>
          <w:sz w:val="22"/>
          <w:szCs w:val="22"/>
        </w:rPr>
        <w:t xml:space="preserve">Primary source, secondary source, derived inference, cross-claim reference.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 </w:t>
      </w:r>
      <w:r>
        <w:rPr>
          <w:rFonts w:ascii="Arial" w:cs="Arial" w:eastAsia="Arial" w:hAnsi="Arial"/>
          <w:sz w:val="22"/>
          <w:szCs w:val="22"/>
        </w:rPr>
        <w:t xml:space="preserve">Has a credibility_weight (-1.0 to +1.0), a freshness_timestamp (evidence ages), and a source_type classification.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Exists in: </w:t>
      </w:r>
      <w:r>
        <w:rPr>
          <w:rFonts w:ascii="Arial" w:cs="Arial" w:eastAsia="Arial" w:hAnsi="Arial"/>
          <w:sz w:val="22"/>
          <w:szCs w:val="22"/>
        </w:rPr>
        <w:t xml:space="preserve">evidence_artifacts table.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2.3 Truth Vector (4 Dimensions — NEVER Merged)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Confidence: </w:t>
      </w:r>
      <w:r>
        <w:rPr>
          <w:rFonts w:ascii="Arial" w:cs="Arial" w:eastAsia="Arial" w:hAnsi="Arial"/>
          <w:sz w:val="22"/>
          <w:szCs w:val="22"/>
        </w:rPr>
        <w:t xml:space="preserve">[0, 1] — Probability estimate that the claim is correct.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Verifiability: </w:t>
      </w:r>
      <w:r>
        <w:rPr>
          <w:rFonts w:ascii="Arial" w:cs="Arial" w:eastAsia="Arial" w:hAnsi="Arial"/>
          <w:sz w:val="22"/>
          <w:szCs w:val="22"/>
        </w:rPr>
        <w:t xml:space="preserve">[0, 1] — How testable or falsifiable the claim 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Consensus: </w:t>
      </w:r>
      <w:r>
        <w:rPr>
          <w:rFonts w:ascii="Arial" w:cs="Arial" w:eastAsia="Arial" w:hAnsi="Arial"/>
          <w:sz w:val="22"/>
          <w:szCs w:val="22"/>
        </w:rPr>
        <w:t xml:space="preserve">[0, 1] — Agreement level across independent sources.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Validity: </w:t>
      </w:r>
      <w:r>
        <w:rPr>
          <w:rFonts w:ascii="Arial" w:cs="Arial" w:eastAsia="Arial" w:hAnsi="Arial"/>
          <w:sz w:val="22"/>
          <w:szCs w:val="22"/>
        </w:rPr>
        <w:t xml:space="preserve">{valid_from, valid_until, decay_rate} — When the claim is relevant and how fast it ages.</w:t>
      </w: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These four dimensions are NEVER merged into a single number. Each drives a different aspect of the system's behavior.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2.4 Outcome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real-world resolution state of a claim.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States: </w:t>
      </w:r>
      <w:r>
        <w:rPr>
          <w:rFonts w:ascii="Arial" w:cs="Arial" w:eastAsia="Arial" w:hAnsi="Arial"/>
          <w:sz w:val="22"/>
          <w:szCs w:val="22"/>
        </w:rPr>
        <w:t xml:space="preserve">unverified (default), partial (intermediate evidence), directional (trending signal), confirmed (verified true), invalidated (verified false).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 </w:t>
      </w:r>
      <w:r>
        <w:rPr>
          <w:rFonts w:ascii="Arial" w:cs="Arial" w:eastAsia="Arial" w:hAnsi="Arial"/>
          <w:sz w:val="22"/>
          <w:szCs w:val="22"/>
        </w:rPr>
        <w:t xml:space="preserve">Must be externally anchored. Must be timestamped. Partial outcomes adjust confidence by max ±0.1 per signal.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2.5 Confidence Model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Initial Confidence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Assigned by the Vanguard (Phase 1) or Jarvis (Phase 2+) at time of extraction/evaluation.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Effective Confidence (Temporal Decay)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effective_confidence = initial_confidence × e^(-decay_rate × Δt)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Δt is time since promotion in days. Floor = 0.1. Stops when outcome is set. Decay rate is domain-specific (stored in baselines.decay_rate_function).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Final Confidence (Post-Outcome)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IF confirmed: final = MIN(1.0, initial + (1 - initial) × verification_weight)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IF invalidated: final =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 weight ∈ [0.5, 1.0]. Frozen once outcome is set. Replaces effective_confidence.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2.6 Trust Score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Observed accuracy of system decisions within a domain.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effective_trust = correct_decisions / (total_decisions × outcome_resolution_rate)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 </w:t>
      </w:r>
      <w:r>
        <w:rPr>
          <w:rFonts w:ascii="Arial" w:cs="Arial" w:eastAsia="Arial" w:hAnsi="Arial"/>
          <w:sz w:val="22"/>
          <w:szCs w:val="22"/>
        </w:rPr>
        <w:t xml:space="preserve">Domain-specific. Rolling window-based. Cannot exceed outcome resolution ceiling. Tracked in jarvis_trust_scores.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2.7 Failure Cluster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group of correlated incorrect decisions sharing a common signature (baseline, source, domain subdivision).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adaptive_trigger = MAX(3, ROUND(0.1 × window_total_decisions))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triggered: </w:t>
      </w:r>
      <w:r>
        <w:rPr>
          <w:rFonts w:ascii="Arial" w:cs="Arial" w:eastAsia="Arial" w:hAnsi="Arial"/>
          <w:sz w:val="22"/>
          <w:szCs w:val="22"/>
        </w:rPr>
        <w:t xml:space="preserve">Assign failure_cluster_id. Apply trust penalty. Quarantine related claims. Log learning event.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3. SYSTEM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3.1 Two-World Separation (Prime Directive)</w:t>
      </w:r>
    </w:p>
    <w:p>
      <w:pPr>
        <w:shd w:fill="FFE0E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Raw data NEVER enters the permanent ledger directly. All claims pass through claims_pending before promotion.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Noosphere Core (Internal): </w:t>
      </w:r>
      <w:r>
        <w:rPr>
          <w:rFonts w:ascii="Arial" w:cs="Arial" w:eastAsia="Arial" w:hAnsi="Arial"/>
          <w:sz w:val="22"/>
          <w:szCs w:val="22"/>
        </w:rPr>
        <w:t xml:space="preserve">Protected truth vault. Only accepts structured, pre-processed claim candidates. Handles truth validation, memory storage, trust tracking, and governance.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OpenClaw Layer (External): </w:t>
      </w:r>
      <w:r>
        <w:rPr>
          <w:rFonts w:ascii="Arial" w:cs="Arial" w:eastAsia="Arial" w:hAnsi="Arial"/>
          <w:sz w:val="22"/>
          <w:szCs w:val="22"/>
        </w:rPr>
        <w:t xml:space="preserve">Task-executing, data-foraging, normalization engine. Handles all external interaction, agent orchestration, data cleaning, and structured output generation.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3.2 Three-Stage Commitment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— STAGING (raw_intel): </w:t>
      </w:r>
      <w:r>
        <w:rPr>
          <w:rFonts w:ascii="Arial" w:cs="Arial" w:eastAsia="Arial" w:hAnsi="Arial"/>
          <w:sz w:val="22"/>
          <w:szCs w:val="22"/>
        </w:rPr>
        <w:t xml:space="preserve">Immutable append-only intake. No scoring, no embedding. 72-hour TTL before auto-purge. Deduplication via content_hash.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— VALIDATION (claims_pending): </w:t>
      </w:r>
      <w:r>
        <w:rPr>
          <w:rFonts w:ascii="Arial" w:cs="Arial" w:eastAsia="Arial" w:hAnsi="Arial"/>
          <w:sz w:val="22"/>
          <w:szCs w:val="22"/>
        </w:rPr>
        <w:t xml:space="preserve">Extraction produces triples. Vanguard/agents evaluate. Human-in-the-loop flag if confidence &lt; threshold. Status: pending/approved/rejected/quarantined.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— LEDGER (claims): </w:t>
      </w:r>
      <w:r>
        <w:rPr>
          <w:rFonts w:ascii="Arial" w:cs="Arial" w:eastAsia="Arial" w:hAnsi="Arial"/>
          <w:sz w:val="22"/>
          <w:szCs w:val="22"/>
        </w:rPr>
        <w:t xml:space="preserve">Only promoted claims reach here. Append-only, versioned, never deleted. Promotion event logged with full audit trail.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3.3 Data Flow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raw_intel → Extractor → claims_pending → [evaluation] → human promotion → claims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claims → temporal decay → outcome event → confirmed OR invalidated</w:t>
      </w:r>
    </w:p>
    <w:p>
      <w:pPr>
        <w:shd w:fill="F0F0F0" w:val="clear"/>
        <w:spacing w:after="100" w:before="100"/>
        <w:ind w:left="500"/>
      </w:pPr>
      <w:r>
        <w:rPr>
          <w:rFonts w:ascii="Courier New" w:cs="Courier New" w:eastAsia="Courier New" w:hAnsi="Courier New"/>
          <w:sz w:val="20"/>
          <w:szCs w:val="20"/>
        </w:rPr>
        <w:t xml:space="preserve">outcome → trust update + clustering check + cascade propagation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3.4 Phase 1 Runtime: Single-Agent Vanguard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does NOT use the multi-agent Debate Swarm. It uses a single structured Claude call (the Vanguard) that extracts triples, assigns confidence, self-assesses extraction quality, and logs reasoning in one pass. This reduces cold-start cost by 85%.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Debate Swarm (Advocate, Skeptic, Adversarial, Jarvis) is introduced in Phase 2 after the Swarm Earning Report identifies specific error patterns that justify each agent's existence.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4. GRADUATED AUTONOMY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Autonomy is earned through measurable performance, not assumed. The governance_thresholds table defines three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500"/>
        <w:gridCol w:w="1500"/>
        <w:gridCol w:w="1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Decisions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recommend_only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(default)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auto_promote +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active, 30d clean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autonomy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active, 90d clean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Demotion: </w:t>
      </w:r>
      <w:r>
        <w:rPr>
          <w:rFonts w:ascii="Arial" w:cs="Arial" w:eastAsia="Arial" w:hAnsi="Arial"/>
          <w:sz w:val="22"/>
          <w:szCs w:val="22"/>
        </w:rPr>
        <w:t xml:space="preserve">Any failure cluster triggers immediate downgrade by one tier.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ALL domains are Tier 1 (recommend_only). No autonomous promotion exists.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5. DEPLOYED SCHEMA (18 Tables — Live)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reflects the actual deployed state of project bdpvvclndurhuzxzrlma as of March 21, 2026. One spec deviation logged: spec header said 19 tables, 18 were created. All required tables are present.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1: Ingestion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raw_intel — Immutable intake staging. content_hash for dedup. 72h TTL. 102 rows.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2: Validation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claims_pending — Working memory. Structured triples + truth_vector + vanguard evaluation. 146 rows.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3: Permanent Ledger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claims — Append-only truth ledger. vector(3072) column for future embeddings. Cascade depth tracking. 3 rows.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4: Evidence &amp; Conflicts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evidence_artifacts — Evidence linked to claims with credibility weights (-1.0 to +1.0).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claim_conflicts — Contradiction map. Conflicts are LINKED, never collapsed. 1 row.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5: Governance &amp; Trust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baselines — Domain-specific authoritative references with decay_rate_function. 4 domains seeded.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source_reputation — Per-source accuracy tracking. 27 domains tracked.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jarvis_trust_scores — Domain-specific accuracy (rolling window). 2 domains active.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jarvis_log — Decision audit trail. Append-only. 8 entries.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failure_clusters — Correlated error detection with adaptive triggers.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governance_thresholds — Tier 1/2/3 autonomy definitions. 3 rows seeded.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6: System Operations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 — OpenClaw task queue with state machine (created/assigned/executing/completed/failed/retrying).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partial_outcomes — Intermediate outcome tracking (partial, directional).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learning_events — Behavioral adaptation changelog.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Layer 7: LLM Routing (Stolen from v1)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compute_routing_config — Centralized model routing per agent role. 7 roles configured.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llm_call_log — Per-call telemetry (cost, latency, tokens, fallback). 23 calls logged.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model_divergence_log — Dual extraction disagreement tracking (Phase 2+).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spec_deviations — Change protocol log. Every schema/logic deviation recorded. 1 entry.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6. COMPUTE WATERFALL &amp;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700"/>
        <w:gridCol w:w="18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Ceiling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(ACTIVE)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$0.008/call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advocate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skeptic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adversarial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jarvis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$0.02/call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$0.001/call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cost per claim: </w:t>
      </w:r>
      <w:r>
        <w:rPr>
          <w:rFonts w:ascii="Arial" w:cs="Arial" w:eastAsia="Arial" w:hAnsi="Arial"/>
          <w:sz w:val="22"/>
          <w:szCs w:val="22"/>
        </w:rPr>
        <w:t xml:space="preserve">~$0.004 (single Vanguard call).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projected cost per claim: </w:t>
      </w:r>
      <w:r>
        <w:rPr>
          <w:rFonts w:ascii="Arial" w:cs="Arial" w:eastAsia="Arial" w:hAnsi="Arial"/>
          <w:sz w:val="22"/>
          <w:szCs w:val="22"/>
        </w:rPr>
        <w:t xml:space="preserve">~$0.028 (multi-agent).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budget ceiling: </w:t>
      </w:r>
      <w:r>
        <w:rPr>
          <w:rFonts w:ascii="Arial" w:cs="Arial" w:eastAsia="Arial" w:hAnsi="Arial"/>
          <w:sz w:val="22"/>
          <w:szCs w:val="22"/>
        </w:rPr>
        <w:t xml:space="preserve">$0.05/claim. Enforced by cost_ceiling_per_call in compute_routing_config.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Principle: </w:t>
      </w:r>
      <w:r>
        <w:rPr>
          <w:rFonts w:ascii="Arial" w:cs="Arial" w:eastAsia="Arial" w:hAnsi="Arial"/>
          <w:sz w:val="22"/>
          <w:szCs w:val="22"/>
        </w:rPr>
        <w:t xml:space="preserve">Expensive reasoning is reserved ONLY for irreversible decisions.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7. CONTRADICTION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Contradictions are the system's most valuable output. They are NEVER resolved by picking a winner. They are LINKED.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7.1 Symbolic + LLM Hybrid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— LLM Extraction: </w:t>
      </w:r>
      <w:r>
        <w:rPr>
          <w:rFonts w:ascii="Arial" w:cs="Arial" w:eastAsia="Arial" w:hAnsi="Arial"/>
          <w:sz w:val="22"/>
          <w:szCs w:val="22"/>
        </w:rPr>
        <w:t xml:space="preserve">Input: raw text. Output: structured triple [Subject] → [Relation] → [Object] (Conditions).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— Symbolic Comparison: </w:t>
      </w:r>
      <w:r>
        <w:rPr>
          <w:rFonts w:ascii="Arial" w:cs="Arial" w:eastAsia="Arial" w:hAnsi="Arial"/>
          <w:sz w:val="22"/>
          <w:szCs w:val="22"/>
        </w:rPr>
        <w:t xml:space="preserve">IF relation_A == negation(relation_B) AND entity_A == entity_B THEN direct_contradiction. IF quantifier_A contradicts quantifier_B on same subject THEN partial_contradiction.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— Embeddings (Secondary Only): </w:t>
      </w:r>
      <w:r>
        <w:rPr>
          <w:rFonts w:ascii="Arial" w:cs="Arial" w:eastAsia="Arial" w:hAnsi="Arial"/>
          <w:sz w:val="22"/>
          <w:szCs w:val="22"/>
        </w:rPr>
        <w:t xml:space="preserve">Find semantically similar claims not caught by symbolic rules. NEVER use as primary contradiction detection.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7.2 Dependency &amp; Cascade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Dependency Rule: </w:t>
      </w:r>
      <w:r>
        <w:rPr>
          <w:rFonts w:ascii="Arial" w:cs="Arial" w:eastAsia="Arial" w:hAnsi="Arial"/>
          <w:sz w:val="22"/>
          <w:szCs w:val="22"/>
        </w:rPr>
        <w:t xml:space="preserve">Claims may cite other claims as evidence.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Inheritance: </w:t>
      </w:r>
      <w:r>
        <w:rPr>
          <w:rFonts w:ascii="Arial" w:cs="Arial" w:eastAsia="Arial" w:hAnsi="Arial"/>
          <w:sz w:val="22"/>
          <w:szCs w:val="22"/>
        </w:rPr>
        <w:t xml:space="preserve">Derived claims inherit effective_confidence, not initial_confidence.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Invalidation Cascade: </w:t>
      </w:r>
      <w:r>
        <w:rPr>
          <w:rFonts w:ascii="Arial" w:cs="Arial" w:eastAsia="Arial" w:hAnsi="Arial"/>
          <w:sz w:val="22"/>
          <w:szCs w:val="22"/>
        </w:rPr>
        <w:t xml:space="preserve">When a claim is invalidated, dependents receive adversarial_flag: 'dependency_invalidated'. Cascade depth limit = 3. Beyond depth 3: flagged for batch review.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8. PHASE MAP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Phase 1: Core Loop (COMPLETE)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18-table schema deployed and seeded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Single-agent Vanguard pipeline operational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Promotion, outcome, decay, cascade all working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7 test cases passed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call logging active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Phase 1.5: Real Data &amp; Earn the Swarm (IN PROGRESS)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automated ingestion sources (finance, tech, science)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processing at volume (target: 500+ claims)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Extraction quality monitoring per domain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automated outcome feed (financial verification)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Swarm Earning Report: data-backed recommendation for first swarm agent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Phase 2: Debate Swarm (NOT STARTED)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first swarm agent (likely Skeptic) targeted at observed error patterns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 extraction + model_divergence_log population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generation for vector similarity search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Symbolic contradiction engine operational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Phase 3: Full System (NOT STARTED)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swarm: Advocate + Skeptic + Adversarial + Jarvis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Graduated autonomy activation (Tier 2/3 when domains qualify)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Cosmos Canvas data contract (CosmosMap JSON)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Workspace integration (notification_config)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Ghidra-MCP forensic bridge (Digital Clean Room protocol)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9. CHANGE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Documents drift from reality. This protocol ensures they converge instead.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Build Bible: </w:t>
      </w:r>
      <w:r>
        <w:rPr>
          <w:rFonts w:ascii="Arial" w:cs="Arial" w:eastAsia="Arial" w:hAnsi="Arial"/>
          <w:sz w:val="22"/>
          <w:szCs w:val="22"/>
        </w:rPr>
        <w:t xml:space="preserve">The constitution. Amended rarely, during explicit Bible Review sessions only. Never amended inline during coding.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Tech Spec: </w:t>
      </w:r>
      <w:r>
        <w:rPr>
          <w:rFonts w:ascii="Arial" w:cs="Arial" w:eastAsia="Arial" w:hAnsi="Arial"/>
          <w:sz w:val="22"/>
          <w:szCs w:val="22"/>
        </w:rPr>
        <w:t xml:space="preserve">Legislation. Updated with every migration. The deployed schema IS the tech spec.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Test Plan: </w:t>
      </w:r>
      <w:r>
        <w:rPr>
          <w:rFonts w:ascii="Arial" w:cs="Arial" w:eastAsia="Arial" w:hAnsi="Arial"/>
          <w:sz w:val="22"/>
          <w:szCs w:val="22"/>
        </w:rPr>
        <w:t xml:space="preserve">Case law. Grows continuously. Every bug found becomes a new test case.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spec_deviations table: </w:t>
      </w:r>
      <w:r>
        <w:rPr>
          <w:rFonts w:ascii="Arial" w:cs="Arial" w:eastAsia="Arial" w:hAnsi="Arial"/>
          <w:sz w:val="22"/>
          <w:szCs w:val="22"/>
        </w:rPr>
        <w:t xml:space="preserve">When any implementation deviates from spec, the deviation is logged with component, description, rationale, and severity. The Bible is updated only if the deviation represents a permanent architectural change.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Component Addition Rule</w:t>
      </w:r>
    </w:p>
    <w:p>
      <w:pPr>
        <w:shd w:fill="FFE0E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 new table, column, function, or dependency may be added unless it: (1) replaces an existing component, OR (2) is required to complete the current phase's core loop.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10. METRICS THAT MATTER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Outcome Resolution Rate — Measures verifiability of each domain. Without outcomes, the system cannot improve.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Effective Trust Score — Measures decision accuracy per domain. The primary indicator of system intelligence.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Cluster Frequency — Measures structural error. Tells you WHERE the system is consistently wrong.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Extraction Accuracy — Tracks how often extracted triples survive pipeline without modification. The Vanguard's report card.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Per Claim — Tracks economic sustainability. Must stay under $0.05/claim ceiling.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Calibration — Do high-confidence claims get confirmed more often than low-confidence ones? If not, the confidence model is broken.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11. NON-GOALS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explicitly does NOT: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 absolute truth — it maps the state of knowledge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 for speed — it optimizes for correction rate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Prioritize UX — the interface is Phase 3+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Auto-scale autonomy without proof — earned through governance_thresholds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historical errors — append-only, errors are preserved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human judgment — human-in-the-loop is the default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Compress reasoning — audit trail completeness &gt; token efficiency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 contradictions — it maps them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12. LEGACY REFERENCE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Old NOOSPHERE project: </w:t>
      </w:r>
      <w:r>
        <w:rPr>
          <w:rFonts w:ascii="Arial" w:cs="Arial" w:eastAsia="Arial" w:hAnsi="Arial"/>
          <w:sz w:val="22"/>
          <w:szCs w:val="22"/>
        </w:rPr>
        <w:t xml:space="preserve">ucvzoamywjlydeymosyj (ACTIVE_HEALTHY). 172+ tables. 80+ edge functions. REFERENCE ONLY. Never write to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took from v1: </w:t>
      </w:r>
      <w:r>
        <w:rPr>
          <w:rFonts w:ascii="Arial" w:cs="Arial" w:eastAsia="Arial" w:hAnsi="Arial"/>
          <w:sz w:val="22"/>
          <w:szCs w:val="22"/>
        </w:rPr>
        <w:t xml:space="preserve">The LLM routing schema design (llm_call_log, model_divergence_log, compute_routing_config, hyperparameter_config pattern). The tables were well-designed but had 0 rows — meaning v1 built cost tracking infrastructure but never used it. v2 uses it from day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explicitly discarded: </w:t>
      </w:r>
      <w:r>
        <w:rPr>
          <w:rFonts w:ascii="Arial" w:cs="Arial" w:eastAsia="Arial" w:hAnsi="Arial"/>
          <w:sz w:val="22"/>
          <w:szCs w:val="22"/>
        </w:rPr>
        <w:t xml:space="preserve">All blockchain/NFT/wallet tables. All simulation tables. All revenue/payment tables. All video generation tables. All multi-model zoo infrastructure. These were v1 scope creep.</w:t>
      </w:r>
    </w:p>
    <w:p>
      <w:r>
        <w:r>
          <w:br w:type="page"/>
        </w:r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13. FINAL DECLARATION</w:t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This document is:</w:t>
      </w:r>
    </w:p>
    <w:p>
      <w:pPr>
        <w:spacing w:after="6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The source of truth</w:t>
      </w:r>
    </w:p>
    <w:p>
      <w:pPr>
        <w:spacing w:after="6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The constraint layer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The rebuild blueprint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If any implementation conflicts with this → the implementation is wrong.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If any implementation deviates from this → the system is drifting.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If you are reading this and the system has more than 25 tables → something went wrong.</w:t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Build Bible v1.1 — Noosphere 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NOOSPHERE v2 BUILD BIBLE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NOOSPHERE v2 BUILD BIBLE — v1.1 CANONICAL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27"/>
    <w:lvlOverride w:ilvl="0">
      <w:startOverride w:val="1"/>
    </w:lvlOverride>
  </w:num>
  <w:num w:numId="8">
    <w:abstractNumId w:val="28"/>
    <w:lvlOverride w:ilvl="0">
      <w:startOverride w:val="1"/>
    </w:lvlOverride>
  </w:num>
  <w:num w:numId="9">
    <w:abstractNumId w:val="29"/>
    <w:lvlOverride w:ilvl="0">
      <w:startOverride w:val="1"/>
    </w:lvlOverride>
  </w:num>
  <w:num w:numId="10">
    <w:abstractNumId w:val="30"/>
    <w:lvlOverride w:ilvl="0">
      <w:startOverride w:val="1"/>
    </w:lvlOverride>
  </w:num>
  <w:num w:numId="11">
    <w:abstractNumId w:val="31"/>
    <w:lvlOverride w:ilvl="0">
      <w:startOverride w:val="1"/>
    </w:lvlOverride>
  </w:num>
  <w:num w:numId="12">
    <w:abstractNumId w:val="32"/>
    <w:lvlOverride w:ilvl="0">
      <w:startOverride w:val="1"/>
    </w:lvlOverride>
  </w:num>
  <w:num w:numId="13">
    <w:abstractNumId w:val="33"/>
    <w:lvlOverride w:ilvl="0">
      <w:startOverride w:val="1"/>
    </w:lvlOverride>
  </w:num>
  <w:num w:numId="14">
    <w:abstractNumId w:val="34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2026-03-21T23:07:40.296Z</dcterms:created>
  <dcterms:modified xsi:type="dcterms:W3CDTF">2026-03-21T23:07:40.296Z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